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92" w:rsidRDefault="00CC2D92" w:rsidP="00CC2D92">
      <w:pPr>
        <w:spacing w:line="240" w:lineRule="auto"/>
        <w:contextualSpacing/>
        <w:jc w:val="center"/>
        <w:rPr>
          <w:rFonts w:ascii="Times New Roman" w:hAnsi="Times New Roman" w:cs="Times New Roman"/>
          <w:sz w:val="24"/>
          <w:szCs w:val="24"/>
        </w:rPr>
      </w:pPr>
      <w:bookmarkStart w:id="0" w:name="_GoBack"/>
      <w:bookmarkEnd w:id="0"/>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Pr="002D1658" w:rsidRDefault="00CC2D92" w:rsidP="00CC2D92">
      <w:pPr>
        <w:spacing w:line="240" w:lineRule="auto"/>
        <w:contextualSpacing/>
        <w:jc w:val="center"/>
        <w:rPr>
          <w:rFonts w:ascii="Times New Roman" w:hAnsi="Times New Roman" w:cs="Times New Roman"/>
          <w:b/>
          <w:sz w:val="24"/>
          <w:szCs w:val="24"/>
        </w:rPr>
      </w:pPr>
      <w:r w:rsidRPr="002D1658">
        <w:rPr>
          <w:rFonts w:ascii="Times New Roman" w:hAnsi="Times New Roman" w:cs="Times New Roman"/>
          <w:b/>
          <w:sz w:val="24"/>
          <w:szCs w:val="24"/>
        </w:rPr>
        <w:t>Defining the New Korean State</w:t>
      </w:r>
    </w:p>
    <w:p w:rsidR="00CC2D92" w:rsidRPr="00D718EE" w:rsidRDefault="00CC2D92" w:rsidP="00CC2D92">
      <w:pPr>
        <w:spacing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Examining the </w:t>
      </w:r>
      <w:r w:rsidRPr="00D718EE">
        <w:rPr>
          <w:rFonts w:ascii="Times New Roman" w:hAnsi="Times New Roman" w:cs="Times New Roman"/>
          <w:i/>
          <w:sz w:val="24"/>
          <w:szCs w:val="24"/>
        </w:rPr>
        <w:t xml:space="preserve">Recomposition of the Korean </w:t>
      </w:r>
      <w:r>
        <w:rPr>
          <w:rFonts w:ascii="Times New Roman" w:hAnsi="Times New Roman" w:cs="Times New Roman"/>
          <w:i/>
          <w:sz w:val="24"/>
          <w:szCs w:val="24"/>
        </w:rPr>
        <w:t>Economic S</w:t>
      </w:r>
      <w:r w:rsidRPr="00D718EE">
        <w:rPr>
          <w:rFonts w:ascii="Times New Roman" w:hAnsi="Times New Roman" w:cs="Times New Roman"/>
          <w:i/>
          <w:sz w:val="24"/>
          <w:szCs w:val="24"/>
        </w:rPr>
        <w:t>tate after the Asian Financial Crisis</w:t>
      </w: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Minjae Kim</w:t>
      </w:r>
    </w:p>
    <w:p w:rsidR="00CC2D92" w:rsidRDefault="00CC2D92" w:rsidP="00CC2D9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University of Chicago</w:t>
      </w:r>
    </w:p>
    <w:p w:rsidR="00CC2D92" w:rsidRDefault="00CC2D92" w:rsidP="00CC2D9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Supervisor: Professor Gary Herrigel</w:t>
      </w:r>
    </w:p>
    <w:p w:rsidR="00CC2D92" w:rsidRDefault="00F41EEA" w:rsidP="00CC2D92">
      <w:pPr>
        <w:spacing w:line="240" w:lineRule="auto"/>
        <w:contextualSpacing/>
        <w:jc w:val="center"/>
        <w:rPr>
          <w:rFonts w:ascii="Times New Roman" w:hAnsi="Times New Roman" w:cs="Times New Roman"/>
          <w:sz w:val="24"/>
          <w:szCs w:val="24"/>
        </w:rPr>
      </w:pPr>
      <w:hyperlink r:id="rId8" w:history="1">
        <w:r w:rsidR="002D1658" w:rsidRPr="007B34B0">
          <w:rPr>
            <w:rStyle w:val="Hyperlink"/>
            <w:rFonts w:ascii="Times New Roman" w:hAnsi="Times New Roman" w:cs="Times New Roman"/>
            <w:sz w:val="24"/>
            <w:szCs w:val="24"/>
          </w:rPr>
          <w:t>minjaekim@uchicago.edu</w:t>
        </w:r>
      </w:hyperlink>
    </w:p>
    <w:p w:rsidR="00CC2D92" w:rsidRDefault="00CC2D92" w:rsidP="00CC2D92">
      <w:pPr>
        <w:spacing w:line="240" w:lineRule="auto"/>
        <w:contextualSpacing/>
        <w:jc w:val="center"/>
        <w:rPr>
          <w:rFonts w:ascii="Times New Roman" w:hAnsi="Times New Roman" w:cs="Times New Roman"/>
          <w:sz w:val="24"/>
          <w:szCs w:val="24"/>
        </w:rPr>
      </w:pPr>
    </w:p>
    <w:p w:rsidR="002D1658" w:rsidRDefault="002D1658" w:rsidP="00CC2D92">
      <w:pPr>
        <w:spacing w:line="240" w:lineRule="auto"/>
        <w:contextualSpacing/>
        <w:jc w:val="center"/>
        <w:rPr>
          <w:rFonts w:ascii="Times New Roman" w:hAnsi="Times New Roman" w:cs="Times New Roman"/>
          <w:sz w:val="24"/>
          <w:szCs w:val="24"/>
        </w:rPr>
      </w:pPr>
    </w:p>
    <w:p w:rsidR="002D1658" w:rsidRDefault="002D1658" w:rsidP="00CC2D92">
      <w:pPr>
        <w:spacing w:line="240" w:lineRule="auto"/>
        <w:contextualSpacing/>
        <w:jc w:val="center"/>
        <w:rPr>
          <w:rFonts w:ascii="Times New Roman" w:hAnsi="Times New Roman" w:cs="Times New Roman"/>
          <w:sz w:val="24"/>
          <w:szCs w:val="24"/>
        </w:rPr>
      </w:pPr>
    </w:p>
    <w:p w:rsidR="002D1658" w:rsidRPr="002D1658" w:rsidRDefault="002D1658" w:rsidP="00CC2D92">
      <w:pPr>
        <w:spacing w:line="240" w:lineRule="auto"/>
        <w:contextualSpacing/>
        <w:jc w:val="center"/>
        <w:rPr>
          <w:rFonts w:ascii="Times New Roman" w:hAnsi="Times New Roman" w:cs="Times New Roman"/>
          <w:b/>
          <w:sz w:val="24"/>
          <w:szCs w:val="24"/>
        </w:rPr>
      </w:pPr>
      <w:r w:rsidRPr="002D1658">
        <w:rPr>
          <w:rFonts w:ascii="Times New Roman" w:hAnsi="Times New Roman" w:cs="Times New Roman"/>
          <w:b/>
          <w:sz w:val="24"/>
          <w:szCs w:val="24"/>
        </w:rPr>
        <w:t>Abstract</w:t>
      </w:r>
    </w:p>
    <w:p w:rsidR="00CC2D92" w:rsidRDefault="002D1658" w:rsidP="002D16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Scholars have formed the consensus that the East Asian economies have built up their distinctive forms of the developmental state</w:t>
      </w:r>
      <w:r w:rsidR="00985174">
        <w:rPr>
          <w:rFonts w:ascii="Times New Roman" w:hAnsi="Times New Roman" w:cs="Times New Roman"/>
          <w:sz w:val="24"/>
          <w:szCs w:val="24"/>
        </w:rPr>
        <w:t xml:space="preserve"> in the 60s</w:t>
      </w:r>
      <w:r>
        <w:rPr>
          <w:rFonts w:ascii="Times New Roman" w:hAnsi="Times New Roman" w:cs="Times New Roman"/>
          <w:sz w:val="24"/>
          <w:szCs w:val="24"/>
        </w:rPr>
        <w:t>. Among them, the South Korean developmental state showed a tremendous success in industrializing its economy to the 15</w:t>
      </w:r>
      <w:r w:rsidRPr="002D1658">
        <w:rPr>
          <w:rFonts w:ascii="Times New Roman" w:hAnsi="Times New Roman" w:cs="Times New Roman"/>
          <w:sz w:val="24"/>
          <w:szCs w:val="24"/>
          <w:vertAlign w:val="superscript"/>
        </w:rPr>
        <w:t>th</w:t>
      </w:r>
      <w:r>
        <w:rPr>
          <w:rFonts w:ascii="Times New Roman" w:hAnsi="Times New Roman" w:cs="Times New Roman"/>
          <w:sz w:val="24"/>
          <w:szCs w:val="24"/>
        </w:rPr>
        <w:t xml:space="preserve"> biggest economy in the world by nominal GDP. However, the nation was faced with the Asian Financial Crisis of 1997, and the very developmental structure to which the nation owes much of its </w:t>
      </w:r>
      <w:r w:rsidR="00AC241D">
        <w:rPr>
          <w:rFonts w:ascii="Times New Roman" w:hAnsi="Times New Roman" w:cs="Times New Roman"/>
          <w:sz w:val="24"/>
          <w:szCs w:val="24"/>
        </w:rPr>
        <w:t>industrialization</w:t>
      </w:r>
      <w:r>
        <w:rPr>
          <w:rFonts w:ascii="Times New Roman" w:hAnsi="Times New Roman" w:cs="Times New Roman"/>
          <w:sz w:val="24"/>
          <w:szCs w:val="24"/>
        </w:rPr>
        <w:t xml:space="preserve"> became the topic </w:t>
      </w:r>
      <w:r w:rsidR="009047E0">
        <w:rPr>
          <w:rFonts w:ascii="Times New Roman" w:hAnsi="Times New Roman" w:cs="Times New Roman"/>
          <w:sz w:val="24"/>
          <w:szCs w:val="24"/>
        </w:rPr>
        <w:t>for</w:t>
      </w:r>
      <w:r>
        <w:rPr>
          <w:rFonts w:ascii="Times New Roman" w:hAnsi="Times New Roman" w:cs="Times New Roman"/>
          <w:sz w:val="24"/>
          <w:szCs w:val="24"/>
        </w:rPr>
        <w:t xml:space="preserve"> change. The biggest external pressure came from the financial rescuer, the IMF, and the neo-liberal organization demanded the state to dismantle its market-intervening structure and help liberalize the country’s private sector. If subscribed to the demand, the state would have turned into the regulatory state. However, the Korean state has assumed the new role in the market by becoming the pluralist-supportive model with which the state supported the private sector qualitatively and quantitatively, without liberalizing the private sector. Moreover, the state has kept most of its developmental structure. Consequently, in response to the Crisis and the external pressure, the Korean state has recomposed its role in the economic market in ways that align with the political and historical contingency.</w:t>
      </w:r>
    </w:p>
    <w:p w:rsidR="00CC2D92" w:rsidRDefault="00CC2D92" w:rsidP="00CC2D92">
      <w:pPr>
        <w:spacing w:line="240" w:lineRule="auto"/>
        <w:contextualSpacing/>
        <w:jc w:val="center"/>
        <w:rPr>
          <w:rFonts w:ascii="Times New Roman" w:hAnsi="Times New Roman" w:cs="Times New Roman"/>
          <w:sz w:val="24"/>
          <w:szCs w:val="24"/>
        </w:rPr>
      </w:pPr>
    </w:p>
    <w:p w:rsidR="002D1658" w:rsidRDefault="002D1658"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CC2D92" w:rsidRDefault="00CC2D92" w:rsidP="00CC2D92">
      <w:pPr>
        <w:spacing w:line="240" w:lineRule="auto"/>
        <w:contextualSpacing/>
        <w:jc w:val="center"/>
        <w:rPr>
          <w:rFonts w:ascii="Times New Roman" w:hAnsi="Times New Roman" w:cs="Times New Roman"/>
          <w:sz w:val="24"/>
          <w:szCs w:val="24"/>
        </w:rPr>
      </w:pPr>
    </w:p>
    <w:p w:rsidR="002D1658" w:rsidRDefault="002D1658" w:rsidP="00160D08">
      <w:pPr>
        <w:spacing w:line="240" w:lineRule="auto"/>
        <w:contextualSpacing/>
        <w:rPr>
          <w:rFonts w:ascii="Times New Roman" w:hAnsi="Times New Roman" w:cs="Times New Roman"/>
          <w:sz w:val="24"/>
          <w:szCs w:val="24"/>
        </w:rPr>
      </w:pPr>
    </w:p>
    <w:p w:rsidR="00FE4B39" w:rsidRDefault="00475188"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E4B39">
        <w:rPr>
          <w:rFonts w:ascii="Times New Roman" w:hAnsi="Times New Roman" w:cs="Times New Roman"/>
          <w:sz w:val="24"/>
          <w:szCs w:val="24"/>
        </w:rPr>
        <w:t>INTRO</w:t>
      </w:r>
      <w:r w:rsidR="0041408D">
        <w:rPr>
          <w:rFonts w:ascii="Times New Roman" w:hAnsi="Times New Roman" w:cs="Times New Roman"/>
          <w:sz w:val="24"/>
          <w:szCs w:val="24"/>
        </w:rPr>
        <w:t>DUCTION</w:t>
      </w:r>
    </w:p>
    <w:p w:rsidR="0000524A" w:rsidRDefault="00FE4B39"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00524A">
        <w:rPr>
          <w:rFonts w:ascii="Times New Roman" w:hAnsi="Times New Roman" w:cs="Times New Roman"/>
          <w:sz w:val="24"/>
          <w:szCs w:val="24"/>
        </w:rPr>
        <w:t xml:space="preserve">East Asian countries have developed rapidly from the 1960s, more so than ever anticipated. </w:t>
      </w:r>
      <w:r w:rsidR="00946B75">
        <w:rPr>
          <w:rFonts w:ascii="Times New Roman" w:hAnsi="Times New Roman" w:cs="Times New Roman"/>
          <w:sz w:val="24"/>
          <w:szCs w:val="24"/>
        </w:rPr>
        <w:t>Among the</w:t>
      </w:r>
      <w:r w:rsidR="0000524A">
        <w:rPr>
          <w:rFonts w:ascii="Times New Roman" w:hAnsi="Times New Roman" w:cs="Times New Roman"/>
          <w:sz w:val="24"/>
          <w:szCs w:val="24"/>
        </w:rPr>
        <w:t xml:space="preserve"> East Asian countries</w:t>
      </w:r>
      <w:r w:rsidR="00946B75">
        <w:rPr>
          <w:rFonts w:ascii="Times New Roman" w:hAnsi="Times New Roman" w:cs="Times New Roman"/>
          <w:sz w:val="24"/>
          <w:szCs w:val="24"/>
        </w:rPr>
        <w:t>, the Republic of Korea (Korea hereafter) showed a tremendous success in industrializing and developing its economy to the 15</w:t>
      </w:r>
      <w:r w:rsidR="00946B75" w:rsidRPr="00946B75">
        <w:rPr>
          <w:rFonts w:ascii="Times New Roman" w:hAnsi="Times New Roman" w:cs="Times New Roman"/>
          <w:sz w:val="24"/>
          <w:szCs w:val="24"/>
          <w:vertAlign w:val="superscript"/>
        </w:rPr>
        <w:t>th</w:t>
      </w:r>
      <w:r w:rsidR="00946B75">
        <w:rPr>
          <w:rFonts w:ascii="Times New Roman" w:hAnsi="Times New Roman" w:cs="Times New Roman"/>
          <w:sz w:val="24"/>
          <w:szCs w:val="24"/>
        </w:rPr>
        <w:t xml:space="preserve"> biggest economy in the world by nominal GDP. And </w:t>
      </w:r>
      <w:r w:rsidR="0000524A">
        <w:rPr>
          <w:rFonts w:ascii="Times New Roman" w:hAnsi="Times New Roman" w:cs="Times New Roman"/>
          <w:sz w:val="24"/>
          <w:szCs w:val="24"/>
        </w:rPr>
        <w:t>Korea’s</w:t>
      </w:r>
      <w:r w:rsidR="00946B75">
        <w:rPr>
          <w:rFonts w:ascii="Times New Roman" w:hAnsi="Times New Roman" w:cs="Times New Roman"/>
          <w:sz w:val="24"/>
          <w:szCs w:val="24"/>
        </w:rPr>
        <w:t xml:space="preserve"> success has often been attributed to the developmental state that financially and logistically promoted the priority-industries through oligopolies of chaebols</w:t>
      </w:r>
      <w:r w:rsidR="00946B75">
        <w:rPr>
          <w:rStyle w:val="FootnoteReference"/>
          <w:rFonts w:ascii="Times New Roman" w:hAnsi="Times New Roman" w:cs="Times New Roman"/>
          <w:sz w:val="24"/>
          <w:szCs w:val="24"/>
        </w:rPr>
        <w:footnoteReference w:id="1"/>
      </w:r>
      <w:r w:rsidR="00946B75">
        <w:rPr>
          <w:rFonts w:ascii="Times New Roman" w:hAnsi="Times New Roman" w:cs="Times New Roman"/>
          <w:sz w:val="24"/>
          <w:szCs w:val="24"/>
        </w:rPr>
        <w:t xml:space="preserve"> (Chang 1993). </w:t>
      </w:r>
      <w:r w:rsidR="0000524A">
        <w:rPr>
          <w:rFonts w:ascii="Times New Roman" w:hAnsi="Times New Roman" w:cs="Times New Roman"/>
          <w:sz w:val="24"/>
          <w:szCs w:val="24"/>
        </w:rPr>
        <w:t xml:space="preserve">Contrary to the Western economic practice, the Korean state actively participated in the economic market, and became embedded as the essential player in its economy. The Korean state’s role, </w:t>
      </w:r>
      <w:r w:rsidR="00D31141">
        <w:rPr>
          <w:rFonts w:ascii="Times New Roman" w:hAnsi="Times New Roman" w:cs="Times New Roman"/>
          <w:sz w:val="24"/>
          <w:szCs w:val="24"/>
        </w:rPr>
        <w:t>therefore</w:t>
      </w:r>
      <w:r w:rsidR="0000524A">
        <w:rPr>
          <w:rFonts w:ascii="Times New Roman" w:hAnsi="Times New Roman" w:cs="Times New Roman"/>
          <w:sz w:val="24"/>
          <w:szCs w:val="24"/>
        </w:rPr>
        <w:t>, has been l</w:t>
      </w:r>
      <w:r w:rsidR="0075658C">
        <w:rPr>
          <w:rFonts w:ascii="Times New Roman" w:hAnsi="Times New Roman" w:cs="Times New Roman"/>
          <w:sz w:val="24"/>
          <w:szCs w:val="24"/>
        </w:rPr>
        <w:t>abeled as the “developmental state”</w:t>
      </w:r>
      <w:r w:rsidR="0000524A">
        <w:rPr>
          <w:rFonts w:ascii="Times New Roman" w:hAnsi="Times New Roman" w:cs="Times New Roman"/>
          <w:sz w:val="24"/>
          <w:szCs w:val="24"/>
        </w:rPr>
        <w:t xml:space="preserve"> – similarly to that of Japan – and become the icon of heterodox developmental model (Johnson 19</w:t>
      </w:r>
      <w:r w:rsidR="000E6668">
        <w:rPr>
          <w:rFonts w:ascii="Times New Roman" w:hAnsi="Times New Roman" w:cs="Times New Roman"/>
          <w:sz w:val="24"/>
          <w:szCs w:val="24"/>
        </w:rPr>
        <w:t>82; Chang 1993; Woo-Cumings 1999</w:t>
      </w:r>
      <w:r w:rsidR="002E33E7">
        <w:rPr>
          <w:rFonts w:ascii="Times New Roman" w:hAnsi="Times New Roman" w:cs="Times New Roman"/>
          <w:sz w:val="24"/>
          <w:szCs w:val="24"/>
        </w:rPr>
        <w:t>; Lee et al. 2002</w:t>
      </w:r>
      <w:r w:rsidR="0000524A">
        <w:rPr>
          <w:rFonts w:ascii="Times New Roman" w:hAnsi="Times New Roman" w:cs="Times New Roman"/>
          <w:sz w:val="24"/>
          <w:szCs w:val="24"/>
        </w:rPr>
        <w:t>).</w:t>
      </w:r>
      <w:r w:rsidR="00E60767">
        <w:rPr>
          <w:rFonts w:ascii="Times New Roman" w:hAnsi="Times New Roman" w:cs="Times New Roman"/>
          <w:sz w:val="24"/>
          <w:szCs w:val="24"/>
        </w:rPr>
        <w:t xml:space="preserve"> As a result, while the Korean state incrementally liberalized its economy after democratization, the state had largely remained as the developmental state.</w:t>
      </w:r>
    </w:p>
    <w:p w:rsidR="0000524A" w:rsidRDefault="0000524A"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However, hard-hit by the Asian Financial Crisis of 1997, the Korean sta</w:t>
      </w:r>
      <w:r w:rsidR="0075658C">
        <w:rPr>
          <w:rFonts w:ascii="Times New Roman" w:hAnsi="Times New Roman" w:cs="Times New Roman"/>
          <w:sz w:val="24"/>
          <w:szCs w:val="24"/>
        </w:rPr>
        <w:t>te faced the demand from the International Monetary Fund (IMF)</w:t>
      </w:r>
      <w:r>
        <w:rPr>
          <w:rFonts w:ascii="Times New Roman" w:hAnsi="Times New Roman" w:cs="Times New Roman"/>
          <w:sz w:val="24"/>
          <w:szCs w:val="24"/>
        </w:rPr>
        <w:t xml:space="preserve"> to liberalize its market. </w:t>
      </w:r>
      <w:r w:rsidR="0075658C">
        <w:rPr>
          <w:rFonts w:ascii="Times New Roman" w:hAnsi="Times New Roman" w:cs="Times New Roman"/>
          <w:sz w:val="24"/>
          <w:szCs w:val="24"/>
        </w:rPr>
        <w:t xml:space="preserve">While the IMF acknowledged the Korean state’s success of the past, the U.S.-led international organization no longer saw the heterodox structure as efficient. Rather, the IMF identified the origin of the Financial Crisis to be from the </w:t>
      </w:r>
      <w:r w:rsidR="002E33E7">
        <w:rPr>
          <w:rFonts w:ascii="Times New Roman" w:hAnsi="Times New Roman" w:cs="Times New Roman"/>
          <w:sz w:val="24"/>
          <w:szCs w:val="24"/>
        </w:rPr>
        <w:t xml:space="preserve">developmental state – the </w:t>
      </w:r>
      <w:r w:rsidR="0075658C">
        <w:rPr>
          <w:rFonts w:ascii="Times New Roman" w:hAnsi="Times New Roman" w:cs="Times New Roman"/>
          <w:sz w:val="24"/>
          <w:szCs w:val="24"/>
        </w:rPr>
        <w:t>country’s heterodox economic structure. Therefore, in exchange for the loa</w:t>
      </w:r>
      <w:r w:rsidR="002E33E7">
        <w:rPr>
          <w:rFonts w:ascii="Times New Roman" w:hAnsi="Times New Roman" w:cs="Times New Roman"/>
          <w:sz w:val="24"/>
          <w:szCs w:val="24"/>
        </w:rPr>
        <w:t>n, the IMF listed the structural</w:t>
      </w:r>
      <w:r w:rsidR="0075658C">
        <w:rPr>
          <w:rFonts w:ascii="Times New Roman" w:hAnsi="Times New Roman" w:cs="Times New Roman"/>
          <w:sz w:val="24"/>
          <w:szCs w:val="24"/>
        </w:rPr>
        <w:t xml:space="preserve"> measures that the Korean state had to follow. Most prominently, the Korean state </w:t>
      </w:r>
      <w:r w:rsidR="00671ADE">
        <w:rPr>
          <w:rFonts w:ascii="Times New Roman" w:hAnsi="Times New Roman" w:cs="Times New Roman"/>
          <w:sz w:val="24"/>
          <w:szCs w:val="24"/>
        </w:rPr>
        <w:t>was pressured to</w:t>
      </w:r>
      <w:r w:rsidR="0075658C">
        <w:rPr>
          <w:rFonts w:ascii="Times New Roman" w:hAnsi="Times New Roman" w:cs="Times New Roman"/>
          <w:sz w:val="24"/>
          <w:szCs w:val="24"/>
        </w:rPr>
        <w:t xml:space="preserve"> dismantle the developmen</w:t>
      </w:r>
      <w:r w:rsidR="00BC686F">
        <w:rPr>
          <w:rFonts w:ascii="Times New Roman" w:hAnsi="Times New Roman" w:cs="Times New Roman"/>
          <w:sz w:val="24"/>
          <w:szCs w:val="24"/>
        </w:rPr>
        <w:t>tal role and transform itself into</w:t>
      </w:r>
      <w:r w:rsidR="0075658C">
        <w:rPr>
          <w:rFonts w:ascii="Times New Roman" w:hAnsi="Times New Roman" w:cs="Times New Roman"/>
          <w:sz w:val="24"/>
          <w:szCs w:val="24"/>
        </w:rPr>
        <w:t xml:space="preserve"> a regulatory state that</w:t>
      </w:r>
      <w:r w:rsidR="002E33E7">
        <w:rPr>
          <w:rFonts w:ascii="Times New Roman" w:hAnsi="Times New Roman" w:cs="Times New Roman"/>
          <w:sz w:val="24"/>
          <w:szCs w:val="24"/>
        </w:rPr>
        <w:t xml:space="preserve"> only</w:t>
      </w:r>
      <w:r w:rsidR="0075658C">
        <w:rPr>
          <w:rFonts w:ascii="Times New Roman" w:hAnsi="Times New Roman" w:cs="Times New Roman"/>
          <w:sz w:val="24"/>
          <w:szCs w:val="24"/>
        </w:rPr>
        <w:t xml:space="preserve"> overs</w:t>
      </w:r>
      <w:r w:rsidR="00BC686F">
        <w:rPr>
          <w:rFonts w:ascii="Times New Roman" w:hAnsi="Times New Roman" w:cs="Times New Roman"/>
          <w:sz w:val="24"/>
          <w:szCs w:val="24"/>
        </w:rPr>
        <w:t>aw</w:t>
      </w:r>
      <w:r w:rsidR="0075658C">
        <w:rPr>
          <w:rFonts w:ascii="Times New Roman" w:hAnsi="Times New Roman" w:cs="Times New Roman"/>
          <w:sz w:val="24"/>
          <w:szCs w:val="24"/>
        </w:rPr>
        <w:t xml:space="preserve"> any violations of the rule in the market</w:t>
      </w:r>
      <w:r w:rsidR="00BC686F">
        <w:rPr>
          <w:rFonts w:ascii="Times New Roman" w:hAnsi="Times New Roman" w:cs="Times New Roman"/>
          <w:sz w:val="24"/>
          <w:szCs w:val="24"/>
        </w:rPr>
        <w:t xml:space="preserve"> and did</w:t>
      </w:r>
      <w:r w:rsidR="002E33E7">
        <w:rPr>
          <w:rFonts w:ascii="Times New Roman" w:hAnsi="Times New Roman" w:cs="Times New Roman"/>
          <w:sz w:val="24"/>
          <w:szCs w:val="24"/>
        </w:rPr>
        <w:t xml:space="preserve"> not intervene</w:t>
      </w:r>
      <w:r w:rsidR="0075658C">
        <w:rPr>
          <w:rFonts w:ascii="Times New Roman" w:hAnsi="Times New Roman" w:cs="Times New Roman"/>
          <w:sz w:val="24"/>
          <w:szCs w:val="24"/>
        </w:rPr>
        <w:t>. Any deeper intervention with strategic intent, the IMF argued, would only decrease the effectiveness of the market and instill the state’s inherent inefficiency and political ambivalence into the market.</w:t>
      </w:r>
    </w:p>
    <w:p w:rsidR="00563204" w:rsidRDefault="0075658C"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Korean state, nevertheless, has assumed neither regulatory nor developmental role in directing the economic market, but has assumed the </w:t>
      </w:r>
      <w:r w:rsidR="00BC686F">
        <w:rPr>
          <w:rFonts w:ascii="Times New Roman" w:hAnsi="Times New Roman" w:cs="Times New Roman"/>
          <w:sz w:val="24"/>
          <w:szCs w:val="24"/>
        </w:rPr>
        <w:t xml:space="preserve">new </w:t>
      </w:r>
      <w:r>
        <w:rPr>
          <w:rFonts w:ascii="Times New Roman" w:hAnsi="Times New Roman" w:cs="Times New Roman"/>
          <w:sz w:val="24"/>
          <w:szCs w:val="24"/>
        </w:rPr>
        <w:t xml:space="preserve">pluralist-supportive model. </w:t>
      </w:r>
      <w:r w:rsidR="002E33E7">
        <w:rPr>
          <w:rFonts w:ascii="Times New Roman" w:hAnsi="Times New Roman" w:cs="Times New Roman"/>
          <w:sz w:val="24"/>
          <w:szCs w:val="24"/>
        </w:rPr>
        <w:t xml:space="preserve">And the Korean state </w:t>
      </w:r>
      <w:r w:rsidR="00B86580">
        <w:rPr>
          <w:rFonts w:ascii="Times New Roman" w:hAnsi="Times New Roman" w:cs="Times New Roman"/>
          <w:sz w:val="24"/>
          <w:szCs w:val="24"/>
        </w:rPr>
        <w:t>has done</w:t>
      </w:r>
      <w:r w:rsidR="002E33E7">
        <w:rPr>
          <w:rFonts w:ascii="Times New Roman" w:hAnsi="Times New Roman" w:cs="Times New Roman"/>
          <w:sz w:val="24"/>
          <w:szCs w:val="24"/>
        </w:rPr>
        <w:t xml:space="preserve"> so through maintaining its political power as a historical</w:t>
      </w:r>
      <w:r w:rsidR="00B86580">
        <w:rPr>
          <w:rFonts w:ascii="Times New Roman" w:hAnsi="Times New Roman" w:cs="Times New Roman"/>
          <w:sz w:val="24"/>
          <w:szCs w:val="24"/>
        </w:rPr>
        <w:t>ly</w:t>
      </w:r>
      <w:r w:rsidR="002E33E7">
        <w:rPr>
          <w:rFonts w:ascii="Times New Roman" w:hAnsi="Times New Roman" w:cs="Times New Roman"/>
          <w:sz w:val="24"/>
          <w:szCs w:val="24"/>
        </w:rPr>
        <w:t xml:space="preserve"> developmental state. </w:t>
      </w:r>
      <w:r w:rsidR="00125784">
        <w:rPr>
          <w:rFonts w:ascii="Times New Roman" w:hAnsi="Times New Roman" w:cs="Times New Roman"/>
          <w:sz w:val="24"/>
          <w:szCs w:val="24"/>
        </w:rPr>
        <w:t xml:space="preserve">The pluralist-supportive role of the state does not quantitatively support the oligopolies of the select firms like the developmental state did before, or does not simply sit out of the private market and regulate the rule-violators, but qualitatively promotes the healthy structure of the private sector. </w:t>
      </w:r>
      <w:r>
        <w:rPr>
          <w:rFonts w:ascii="Times New Roman" w:hAnsi="Times New Roman" w:cs="Times New Roman"/>
          <w:sz w:val="24"/>
          <w:szCs w:val="24"/>
        </w:rPr>
        <w:t xml:space="preserve">While the Korean state was largely criticized for </w:t>
      </w:r>
      <w:r w:rsidR="00AD1A98">
        <w:rPr>
          <w:rFonts w:ascii="Times New Roman" w:hAnsi="Times New Roman" w:cs="Times New Roman"/>
          <w:sz w:val="24"/>
          <w:szCs w:val="24"/>
        </w:rPr>
        <w:t>being largely responsible for</w:t>
      </w:r>
      <w:r w:rsidR="00B8658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D1A98">
        <w:rPr>
          <w:rFonts w:ascii="Times New Roman" w:hAnsi="Times New Roman" w:cs="Times New Roman"/>
          <w:sz w:val="24"/>
          <w:szCs w:val="24"/>
        </w:rPr>
        <w:t>Financial Crisis</w:t>
      </w:r>
      <w:r>
        <w:rPr>
          <w:rFonts w:ascii="Times New Roman" w:hAnsi="Times New Roman" w:cs="Times New Roman"/>
          <w:sz w:val="24"/>
          <w:szCs w:val="24"/>
        </w:rPr>
        <w:t xml:space="preserve">, the shift in the state’s regime </w:t>
      </w:r>
      <w:r w:rsidR="00622C61">
        <w:rPr>
          <w:rFonts w:ascii="Times New Roman" w:hAnsi="Times New Roman" w:cs="Times New Roman"/>
          <w:sz w:val="24"/>
          <w:szCs w:val="24"/>
        </w:rPr>
        <w:t xml:space="preserve">helped the state still </w:t>
      </w:r>
      <w:r w:rsidR="00125784">
        <w:rPr>
          <w:rFonts w:ascii="Times New Roman" w:hAnsi="Times New Roman" w:cs="Times New Roman"/>
          <w:sz w:val="24"/>
          <w:szCs w:val="24"/>
        </w:rPr>
        <w:t>keep the political power</w:t>
      </w:r>
      <w:r w:rsidR="00622C61">
        <w:rPr>
          <w:rFonts w:ascii="Times New Roman" w:hAnsi="Times New Roman" w:cs="Times New Roman"/>
          <w:sz w:val="24"/>
          <w:szCs w:val="24"/>
        </w:rPr>
        <w:t xml:space="preserve"> </w:t>
      </w:r>
      <w:r w:rsidR="00125784">
        <w:rPr>
          <w:rFonts w:ascii="Times New Roman" w:hAnsi="Times New Roman" w:cs="Times New Roman"/>
          <w:sz w:val="24"/>
          <w:szCs w:val="24"/>
        </w:rPr>
        <w:t>to intervene heavily in the market</w:t>
      </w:r>
      <w:r w:rsidR="00622C61">
        <w:rPr>
          <w:rFonts w:ascii="Times New Roman" w:hAnsi="Times New Roman" w:cs="Times New Roman"/>
          <w:sz w:val="24"/>
          <w:szCs w:val="24"/>
        </w:rPr>
        <w:t xml:space="preserve"> (Hundt 2005). </w:t>
      </w:r>
      <w:r w:rsidR="00125784">
        <w:rPr>
          <w:rFonts w:ascii="Times New Roman" w:hAnsi="Times New Roman" w:cs="Times New Roman"/>
          <w:sz w:val="24"/>
          <w:szCs w:val="24"/>
        </w:rPr>
        <w:t xml:space="preserve">Therefore, as a historic developmental state, the Korean state still contained the political capability to </w:t>
      </w:r>
      <w:r w:rsidR="00A61E9F">
        <w:rPr>
          <w:rFonts w:ascii="Times New Roman" w:hAnsi="Times New Roman" w:cs="Times New Roman"/>
          <w:sz w:val="24"/>
          <w:szCs w:val="24"/>
        </w:rPr>
        <w:t xml:space="preserve">continue its intervention in the market. Furthermore, the democratized </w:t>
      </w:r>
      <w:r w:rsidR="00B86580">
        <w:rPr>
          <w:rFonts w:ascii="Times New Roman" w:hAnsi="Times New Roman" w:cs="Times New Roman"/>
          <w:sz w:val="24"/>
          <w:szCs w:val="24"/>
        </w:rPr>
        <w:t xml:space="preserve">and politically diversified </w:t>
      </w:r>
      <w:r w:rsidR="00A61E9F">
        <w:rPr>
          <w:rFonts w:ascii="Times New Roman" w:hAnsi="Times New Roman" w:cs="Times New Roman"/>
          <w:sz w:val="24"/>
          <w:szCs w:val="24"/>
        </w:rPr>
        <w:t>Korean state played the supportive role to not only once state-owned large firms and chaebols b</w:t>
      </w:r>
      <w:r w:rsidR="00CE1E84">
        <w:rPr>
          <w:rFonts w:ascii="Times New Roman" w:hAnsi="Times New Roman" w:cs="Times New Roman"/>
          <w:sz w:val="24"/>
          <w:szCs w:val="24"/>
        </w:rPr>
        <w:t>ut also to the small and medium enterprises (SMEs)</w:t>
      </w:r>
      <w:r w:rsidR="00A61E9F">
        <w:rPr>
          <w:rFonts w:ascii="Times New Roman" w:hAnsi="Times New Roman" w:cs="Times New Roman"/>
          <w:sz w:val="24"/>
          <w:szCs w:val="24"/>
        </w:rPr>
        <w:t xml:space="preserve">. When the state was maintaining the historicity of the developmental state, the democratized </w:t>
      </w:r>
      <w:r w:rsidR="00B86580">
        <w:rPr>
          <w:rFonts w:ascii="Times New Roman" w:hAnsi="Times New Roman" w:cs="Times New Roman"/>
          <w:sz w:val="24"/>
          <w:szCs w:val="24"/>
        </w:rPr>
        <w:t xml:space="preserve">and diversified </w:t>
      </w:r>
      <w:r w:rsidR="00A61E9F">
        <w:rPr>
          <w:rFonts w:ascii="Times New Roman" w:hAnsi="Times New Roman" w:cs="Times New Roman"/>
          <w:sz w:val="24"/>
          <w:szCs w:val="24"/>
        </w:rPr>
        <w:t>state brought out the more egalitarian and comprehensive supportive plan</w:t>
      </w:r>
      <w:r w:rsidR="00B86580">
        <w:rPr>
          <w:rFonts w:ascii="Times New Roman" w:hAnsi="Times New Roman" w:cs="Times New Roman"/>
          <w:sz w:val="24"/>
          <w:szCs w:val="24"/>
        </w:rPr>
        <w:t xml:space="preserve"> for the private sector</w:t>
      </w:r>
      <w:r w:rsidR="00A61E9F">
        <w:rPr>
          <w:rFonts w:ascii="Times New Roman" w:hAnsi="Times New Roman" w:cs="Times New Roman"/>
          <w:sz w:val="24"/>
          <w:szCs w:val="24"/>
        </w:rPr>
        <w:t>. The pluralist-supportive plan, therefore, has inclusively promoted growth and healthy structure of the private sector at the same time.</w:t>
      </w:r>
    </w:p>
    <w:p w:rsidR="001F050B" w:rsidRDefault="00A61E9F"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D718EE">
        <w:rPr>
          <w:rFonts w:ascii="Times New Roman" w:hAnsi="Times New Roman" w:cs="Times New Roman"/>
          <w:sz w:val="24"/>
          <w:szCs w:val="24"/>
        </w:rPr>
        <w:t>Consequently, t</w:t>
      </w:r>
      <w:r>
        <w:rPr>
          <w:rFonts w:ascii="Times New Roman" w:hAnsi="Times New Roman" w:cs="Times New Roman"/>
          <w:sz w:val="24"/>
          <w:szCs w:val="24"/>
        </w:rPr>
        <w:t xml:space="preserve">he Korean state, as the pluralist-supportive state, may be more “developmental” than the previous developmental state. In other words, while the Korean </w:t>
      </w:r>
      <w:r>
        <w:rPr>
          <w:rFonts w:ascii="Times New Roman" w:hAnsi="Times New Roman" w:cs="Times New Roman"/>
          <w:sz w:val="24"/>
          <w:szCs w:val="24"/>
        </w:rPr>
        <w:lastRenderedPageBreak/>
        <w:t>developmental state of the past promoted th</w:t>
      </w:r>
      <w:r w:rsidR="00B86580">
        <w:rPr>
          <w:rFonts w:ascii="Times New Roman" w:hAnsi="Times New Roman" w:cs="Times New Roman"/>
          <w:sz w:val="24"/>
          <w:szCs w:val="24"/>
        </w:rPr>
        <w:t>e growth of the some private firms</w:t>
      </w:r>
      <w:r>
        <w:rPr>
          <w:rFonts w:ascii="Times New Roman" w:hAnsi="Times New Roman" w:cs="Times New Roman"/>
          <w:sz w:val="24"/>
          <w:szCs w:val="24"/>
        </w:rPr>
        <w:t xml:space="preserve"> only quantitatively, the pluralist-supportive state now supports quantitative and qualitative </w:t>
      </w:r>
      <w:r w:rsidR="00B34281">
        <w:rPr>
          <w:rFonts w:ascii="Times New Roman" w:hAnsi="Times New Roman" w:cs="Times New Roman"/>
          <w:sz w:val="24"/>
          <w:szCs w:val="24"/>
        </w:rPr>
        <w:t>development</w:t>
      </w:r>
      <w:r w:rsidR="00B86580">
        <w:rPr>
          <w:rFonts w:ascii="Times New Roman" w:hAnsi="Times New Roman" w:cs="Times New Roman"/>
          <w:sz w:val="24"/>
          <w:szCs w:val="24"/>
        </w:rPr>
        <w:t xml:space="preserve"> of the entire private sector</w:t>
      </w:r>
      <w:r>
        <w:rPr>
          <w:rFonts w:ascii="Times New Roman" w:hAnsi="Times New Roman" w:cs="Times New Roman"/>
          <w:sz w:val="24"/>
          <w:szCs w:val="24"/>
        </w:rPr>
        <w:t xml:space="preserve">. </w:t>
      </w:r>
      <w:r w:rsidR="003C55F9">
        <w:rPr>
          <w:rFonts w:ascii="Times New Roman" w:hAnsi="Times New Roman" w:cs="Times New Roman"/>
          <w:sz w:val="24"/>
          <w:szCs w:val="24"/>
        </w:rPr>
        <w:t>Also,</w:t>
      </w:r>
      <w:r>
        <w:rPr>
          <w:rFonts w:ascii="Times New Roman" w:hAnsi="Times New Roman" w:cs="Times New Roman"/>
          <w:sz w:val="24"/>
          <w:szCs w:val="24"/>
        </w:rPr>
        <w:t xml:space="preserve"> the Korean state has assumed this role through the structural rearrangement that partook on the IMF’s demands and</w:t>
      </w:r>
      <w:r w:rsidR="00AD1A98">
        <w:rPr>
          <w:rFonts w:ascii="Times New Roman" w:hAnsi="Times New Roman" w:cs="Times New Roman"/>
          <w:sz w:val="24"/>
          <w:szCs w:val="24"/>
        </w:rPr>
        <w:t>, at the same time,</w:t>
      </w:r>
      <w:r>
        <w:rPr>
          <w:rFonts w:ascii="Times New Roman" w:hAnsi="Times New Roman" w:cs="Times New Roman"/>
          <w:sz w:val="24"/>
          <w:szCs w:val="24"/>
        </w:rPr>
        <w:t xml:space="preserve"> complied with the domestic political condition</w:t>
      </w:r>
      <w:r w:rsidR="00CE1E84">
        <w:rPr>
          <w:rFonts w:ascii="Times New Roman" w:hAnsi="Times New Roman" w:cs="Times New Roman"/>
          <w:sz w:val="24"/>
          <w:szCs w:val="24"/>
        </w:rPr>
        <w:t xml:space="preserve">. This rearrangement of the Korean state corresponds to the creative recomposition of the </w:t>
      </w:r>
      <w:r w:rsidR="003C55F9">
        <w:rPr>
          <w:rFonts w:ascii="Times New Roman" w:hAnsi="Times New Roman" w:cs="Times New Roman"/>
          <w:sz w:val="24"/>
          <w:szCs w:val="24"/>
        </w:rPr>
        <w:t xml:space="preserve">economic </w:t>
      </w:r>
      <w:r w:rsidR="00CE1E84">
        <w:rPr>
          <w:rFonts w:ascii="Times New Roman" w:hAnsi="Times New Roman" w:cs="Times New Roman"/>
          <w:sz w:val="24"/>
          <w:szCs w:val="24"/>
        </w:rPr>
        <w:t>agent in response to the shock and the newly emerging demand from the market, as Herrigel theorizes from the steel mill industries of the U.S., Germany and Japan (2010). The Korean state, consequently, has adopted the IMF’s demand to liberalize the state-private relationship in ways that the state still actively intervenes in the market through the structural recomposition that enables the state to pla</w:t>
      </w:r>
      <w:r w:rsidR="00AD1A98">
        <w:rPr>
          <w:rFonts w:ascii="Times New Roman" w:hAnsi="Times New Roman" w:cs="Times New Roman"/>
          <w:sz w:val="24"/>
          <w:szCs w:val="24"/>
        </w:rPr>
        <w:t xml:space="preserve">y the </w:t>
      </w:r>
      <w:r w:rsidR="00CF04B7">
        <w:rPr>
          <w:rFonts w:ascii="Times New Roman" w:hAnsi="Times New Roman" w:cs="Times New Roman"/>
          <w:sz w:val="24"/>
          <w:szCs w:val="24"/>
        </w:rPr>
        <w:t xml:space="preserve">historically and </w:t>
      </w:r>
      <w:r w:rsidR="00AD1A98">
        <w:rPr>
          <w:rFonts w:ascii="Times New Roman" w:hAnsi="Times New Roman" w:cs="Times New Roman"/>
          <w:sz w:val="24"/>
          <w:szCs w:val="24"/>
        </w:rPr>
        <w:t>politically adaptive role –</w:t>
      </w:r>
      <w:r w:rsidR="00CE1E84">
        <w:rPr>
          <w:rFonts w:ascii="Times New Roman" w:hAnsi="Times New Roman" w:cs="Times New Roman"/>
          <w:sz w:val="24"/>
          <w:szCs w:val="24"/>
        </w:rPr>
        <w:t xml:space="preserve"> pluralist-supportive state.</w:t>
      </w:r>
    </w:p>
    <w:p w:rsidR="00D718EE" w:rsidRDefault="00D718EE" w:rsidP="00160D08">
      <w:pPr>
        <w:spacing w:line="240" w:lineRule="auto"/>
        <w:contextualSpacing/>
        <w:rPr>
          <w:rFonts w:ascii="Times New Roman" w:hAnsi="Times New Roman" w:cs="Times New Roman"/>
          <w:sz w:val="24"/>
          <w:szCs w:val="24"/>
        </w:rPr>
      </w:pPr>
    </w:p>
    <w:p w:rsidR="00D718EE" w:rsidRDefault="00475188"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00D718EE">
        <w:rPr>
          <w:rFonts w:ascii="Times New Roman" w:hAnsi="Times New Roman" w:cs="Times New Roman"/>
          <w:sz w:val="24"/>
          <w:szCs w:val="24"/>
        </w:rPr>
        <w:t>HISTORICAL BACKGROUND</w:t>
      </w:r>
    </w:p>
    <w:p w:rsidR="00475188" w:rsidRDefault="00475188"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2.1. Developmental State</w:t>
      </w:r>
    </w:p>
    <w:p w:rsidR="00D718EE" w:rsidRDefault="00D718EE"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Korea started </w:t>
      </w:r>
      <w:r w:rsidR="003C55F9">
        <w:rPr>
          <w:rFonts w:ascii="Times New Roman" w:hAnsi="Times New Roman" w:cs="Times New Roman"/>
          <w:sz w:val="24"/>
          <w:szCs w:val="24"/>
        </w:rPr>
        <w:t>to industrialize</w:t>
      </w:r>
      <w:r>
        <w:rPr>
          <w:rFonts w:ascii="Times New Roman" w:hAnsi="Times New Roman" w:cs="Times New Roman"/>
          <w:sz w:val="24"/>
          <w:szCs w:val="24"/>
        </w:rPr>
        <w:t xml:space="preserve"> under the military dictatorship of Park Jung-hee, who achieved the political throne through the military coup </w:t>
      </w:r>
      <w:r w:rsidR="003C55F9">
        <w:rPr>
          <w:rFonts w:ascii="Times New Roman" w:hAnsi="Times New Roman" w:cs="Times New Roman"/>
          <w:sz w:val="24"/>
          <w:szCs w:val="24"/>
        </w:rPr>
        <w:t>in April</w:t>
      </w:r>
      <w:r>
        <w:rPr>
          <w:rFonts w:ascii="Times New Roman" w:hAnsi="Times New Roman" w:cs="Times New Roman"/>
          <w:sz w:val="24"/>
          <w:szCs w:val="24"/>
        </w:rPr>
        <w:t xml:space="preserve"> 1961. After successfully gaining the presidency, Park turned toward the economic development as the first priority in his domestic agenda for two reasons. First, he lacked the political legitimacy as a military dictator, thus tried to embolden his legitimacy by achieving the economic development, the most sought-after goal of the Korean people</w:t>
      </w:r>
      <w:r w:rsidR="00724E12">
        <w:rPr>
          <w:rFonts w:ascii="Times New Roman" w:hAnsi="Times New Roman" w:cs="Times New Roman"/>
          <w:sz w:val="24"/>
          <w:szCs w:val="24"/>
        </w:rPr>
        <w:t xml:space="preserve"> (Woo 1991; Cho 2007)</w:t>
      </w:r>
      <w:r>
        <w:rPr>
          <w:rFonts w:ascii="Times New Roman" w:hAnsi="Times New Roman" w:cs="Times New Roman"/>
          <w:sz w:val="24"/>
          <w:szCs w:val="24"/>
        </w:rPr>
        <w:t>. Second, as a military dictator, he was al</w:t>
      </w:r>
      <w:r w:rsidR="000854F9">
        <w:rPr>
          <w:rFonts w:ascii="Times New Roman" w:hAnsi="Times New Roman" w:cs="Times New Roman"/>
          <w:sz w:val="24"/>
          <w:szCs w:val="24"/>
        </w:rPr>
        <w:t>so constantly compared to the other</w:t>
      </w:r>
      <w:r>
        <w:rPr>
          <w:rFonts w:ascii="Times New Roman" w:hAnsi="Times New Roman" w:cs="Times New Roman"/>
          <w:sz w:val="24"/>
          <w:szCs w:val="24"/>
        </w:rPr>
        <w:t xml:space="preserve"> dictator in North Korea. </w:t>
      </w:r>
      <w:r w:rsidR="00BA597B">
        <w:rPr>
          <w:rFonts w:ascii="Times New Roman" w:hAnsi="Times New Roman" w:cs="Times New Roman"/>
          <w:sz w:val="24"/>
          <w:szCs w:val="24"/>
        </w:rPr>
        <w:t>Park</w:t>
      </w:r>
      <w:r>
        <w:rPr>
          <w:rFonts w:ascii="Times New Roman" w:hAnsi="Times New Roman" w:cs="Times New Roman"/>
          <w:sz w:val="24"/>
          <w:szCs w:val="24"/>
        </w:rPr>
        <w:t xml:space="preserve"> had to prove himself to be a more legitimate leader in the Korean peninsula, and was even more motivated ideologically in the Cold War setting</w:t>
      </w:r>
      <w:r w:rsidR="00724E12">
        <w:rPr>
          <w:rFonts w:ascii="Times New Roman" w:hAnsi="Times New Roman" w:cs="Times New Roman"/>
          <w:sz w:val="24"/>
          <w:szCs w:val="24"/>
        </w:rPr>
        <w:t xml:space="preserve"> (Cho 2007)</w:t>
      </w:r>
      <w:r>
        <w:rPr>
          <w:rFonts w:ascii="Times New Roman" w:hAnsi="Times New Roman" w:cs="Times New Roman"/>
          <w:sz w:val="24"/>
          <w:szCs w:val="24"/>
        </w:rPr>
        <w:t xml:space="preserve">. </w:t>
      </w:r>
      <w:r w:rsidR="00724E12">
        <w:rPr>
          <w:rFonts w:ascii="Times New Roman" w:hAnsi="Times New Roman" w:cs="Times New Roman"/>
          <w:sz w:val="24"/>
          <w:szCs w:val="24"/>
        </w:rPr>
        <w:t>Park’s development-prioritized agenda, therefore, came from his political and ideological competition.</w:t>
      </w:r>
    </w:p>
    <w:p w:rsidR="00D718EE" w:rsidRDefault="00724E12"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Park chose the developmental role of the state in propelling industrialization of the country, and the Korean state financially and logistically promoted the industrial development as the national project. </w:t>
      </w:r>
      <w:r w:rsidR="00761821">
        <w:rPr>
          <w:rFonts w:ascii="Times New Roman" w:hAnsi="Times New Roman" w:cs="Times New Roman"/>
          <w:sz w:val="24"/>
          <w:szCs w:val="24"/>
        </w:rPr>
        <w:t xml:space="preserve">First and foremost, the Korean state inherited the colonial legacy from the Japanese colonial state. During the thirty-six year long colonial period, the Japanese state established the state-directed textile industries with which the state mobilized the relatively cheap labor from the Korean peninsula (Cumings 1984). The Korean state inherited this structure in which the state actively intervened in directing the economic market (Cumings 1984), and did so in two ways. </w:t>
      </w:r>
      <w:r>
        <w:rPr>
          <w:rFonts w:ascii="Times New Roman" w:hAnsi="Times New Roman" w:cs="Times New Roman"/>
          <w:sz w:val="24"/>
          <w:szCs w:val="24"/>
        </w:rPr>
        <w:t>Financially, the Korean developmental state promoted industrialization with loans and grants that it received from the U.S. in the context of the Cold War (Woo 1991). A</w:t>
      </w:r>
      <w:r w:rsidR="00E10535">
        <w:rPr>
          <w:rFonts w:ascii="Times New Roman" w:hAnsi="Times New Roman" w:cs="Times New Roman"/>
          <w:sz w:val="24"/>
          <w:szCs w:val="24"/>
        </w:rPr>
        <w:t>t</w:t>
      </w:r>
      <w:r>
        <w:rPr>
          <w:rFonts w:ascii="Times New Roman" w:hAnsi="Times New Roman" w:cs="Times New Roman"/>
          <w:sz w:val="24"/>
          <w:szCs w:val="24"/>
        </w:rPr>
        <w:t xml:space="preserve"> the </w:t>
      </w:r>
      <w:r w:rsidR="00E10535">
        <w:rPr>
          <w:rFonts w:ascii="Times New Roman" w:hAnsi="Times New Roman" w:cs="Times New Roman"/>
          <w:sz w:val="24"/>
          <w:szCs w:val="24"/>
        </w:rPr>
        <w:t xml:space="preserve">geographical </w:t>
      </w:r>
      <w:r>
        <w:rPr>
          <w:rFonts w:ascii="Times New Roman" w:hAnsi="Times New Roman" w:cs="Times New Roman"/>
          <w:sz w:val="24"/>
          <w:szCs w:val="24"/>
        </w:rPr>
        <w:t xml:space="preserve">forefront of capitalist country against </w:t>
      </w:r>
      <w:r w:rsidR="00BA597B">
        <w:rPr>
          <w:rFonts w:ascii="Times New Roman" w:hAnsi="Times New Roman" w:cs="Times New Roman"/>
          <w:sz w:val="24"/>
          <w:szCs w:val="24"/>
        </w:rPr>
        <w:t xml:space="preserve">communist </w:t>
      </w:r>
      <w:r>
        <w:rPr>
          <w:rFonts w:ascii="Times New Roman" w:hAnsi="Times New Roman" w:cs="Times New Roman"/>
          <w:sz w:val="24"/>
          <w:szCs w:val="24"/>
        </w:rPr>
        <w:t xml:space="preserve">North Korea, the South Korean state could leverage its economy with the financial support </w:t>
      </w:r>
      <w:r w:rsidR="00494F19">
        <w:rPr>
          <w:rFonts w:ascii="Times New Roman" w:hAnsi="Times New Roman" w:cs="Times New Roman"/>
          <w:sz w:val="24"/>
          <w:szCs w:val="24"/>
        </w:rPr>
        <w:t>from</w:t>
      </w:r>
      <w:r>
        <w:rPr>
          <w:rFonts w:ascii="Times New Roman" w:hAnsi="Times New Roman" w:cs="Times New Roman"/>
          <w:sz w:val="24"/>
          <w:szCs w:val="24"/>
        </w:rPr>
        <w:t xml:space="preserve"> the U.S. that tried to prevent South Korea from being taken over by the communist threats</w:t>
      </w:r>
      <w:r w:rsidR="00BA597B">
        <w:rPr>
          <w:rFonts w:ascii="Times New Roman" w:hAnsi="Times New Roman" w:cs="Times New Roman"/>
          <w:sz w:val="24"/>
          <w:szCs w:val="24"/>
        </w:rPr>
        <w:t xml:space="preserve"> (Woo 1991)</w:t>
      </w:r>
      <w:r>
        <w:rPr>
          <w:rFonts w:ascii="Times New Roman" w:hAnsi="Times New Roman" w:cs="Times New Roman"/>
          <w:sz w:val="24"/>
          <w:szCs w:val="24"/>
        </w:rPr>
        <w:t xml:space="preserve">. </w:t>
      </w:r>
      <w:r w:rsidR="002F291E">
        <w:rPr>
          <w:rFonts w:ascii="Times New Roman" w:hAnsi="Times New Roman" w:cs="Times New Roman"/>
          <w:sz w:val="24"/>
          <w:szCs w:val="24"/>
        </w:rPr>
        <w:t xml:space="preserve">The Korean state, as a result, could achieve the scarce financial resources it desperately needed from its ideological ally. </w:t>
      </w:r>
      <w:r w:rsidR="005B20DE">
        <w:rPr>
          <w:rFonts w:ascii="Times New Roman" w:hAnsi="Times New Roman" w:cs="Times New Roman"/>
          <w:sz w:val="24"/>
          <w:szCs w:val="24"/>
        </w:rPr>
        <w:t>Using</w:t>
      </w:r>
      <w:r w:rsidR="002F291E">
        <w:rPr>
          <w:rFonts w:ascii="Times New Roman" w:hAnsi="Times New Roman" w:cs="Times New Roman"/>
          <w:sz w:val="24"/>
          <w:szCs w:val="24"/>
        </w:rPr>
        <w:t xml:space="preserve"> these financial resources, the Korean state actively promoted its private sector. The Korean developmental state logistically supported certain industries as their “priority-industries” (Chang 1993). The Korean state was already heavily embedded into the networks with the select chaebols, and directed them to vigorously develop heavy industries like automobile, steel and shipbuilding industries (Evans 1995). Moreover, the state did not hesitate to offer tax exemption and other benefits to the chaebols, in lieu of following the state-led initiatives</w:t>
      </w:r>
      <w:r w:rsidR="00494F19">
        <w:rPr>
          <w:rFonts w:ascii="Times New Roman" w:hAnsi="Times New Roman" w:cs="Times New Roman"/>
          <w:sz w:val="24"/>
          <w:szCs w:val="24"/>
        </w:rPr>
        <w:t xml:space="preserve"> (Chang 1993)</w:t>
      </w:r>
      <w:r w:rsidR="002F291E">
        <w:rPr>
          <w:rFonts w:ascii="Times New Roman" w:hAnsi="Times New Roman" w:cs="Times New Roman"/>
          <w:sz w:val="24"/>
          <w:szCs w:val="24"/>
        </w:rPr>
        <w:t>. The Korean state did so by establishing its own banks, such as</w:t>
      </w:r>
      <w:r w:rsidR="005B20DE">
        <w:rPr>
          <w:rFonts w:ascii="Times New Roman" w:hAnsi="Times New Roman" w:cs="Times New Roman"/>
          <w:sz w:val="24"/>
          <w:szCs w:val="24"/>
        </w:rPr>
        <w:t xml:space="preserve"> the</w:t>
      </w:r>
      <w:r w:rsidR="002F291E">
        <w:rPr>
          <w:rFonts w:ascii="Times New Roman" w:hAnsi="Times New Roman" w:cs="Times New Roman"/>
          <w:sz w:val="24"/>
          <w:szCs w:val="24"/>
        </w:rPr>
        <w:t xml:space="preserve"> Industrial Development Bank, and directly pouring money into the chaebols. With the financial resources and logistical support, the chaebols quickly grew to be among the biggest firms in the world, and still remain to be so. For </w:t>
      </w:r>
      <w:r w:rsidR="002F291E">
        <w:rPr>
          <w:rFonts w:ascii="Times New Roman" w:hAnsi="Times New Roman" w:cs="Times New Roman"/>
          <w:sz w:val="24"/>
          <w:szCs w:val="24"/>
        </w:rPr>
        <w:lastRenderedPageBreak/>
        <w:t>insta</w:t>
      </w:r>
      <w:r w:rsidR="005B20DE">
        <w:rPr>
          <w:rFonts w:ascii="Times New Roman" w:hAnsi="Times New Roman" w:cs="Times New Roman"/>
          <w:sz w:val="24"/>
          <w:szCs w:val="24"/>
        </w:rPr>
        <w:t>nce, among the chaebols that received</w:t>
      </w:r>
      <w:r w:rsidR="002F291E">
        <w:rPr>
          <w:rFonts w:ascii="Times New Roman" w:hAnsi="Times New Roman" w:cs="Times New Roman"/>
          <w:sz w:val="24"/>
          <w:szCs w:val="24"/>
        </w:rPr>
        <w:t xml:space="preserve"> the heaviest support from the state are Samsung, Hyundai, LG, etc. The Korean state, consequently, successfully mobilized its private sector in industrializing the economy, using the embedded networks between the state and private sector.</w:t>
      </w:r>
    </w:p>
    <w:p w:rsidR="00D718EE" w:rsidRDefault="00205856"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state’s embedded network meant the state’s heavy favoritism toward certain firms and industries. </w:t>
      </w:r>
      <w:r w:rsidR="00041003">
        <w:rPr>
          <w:rFonts w:ascii="Times New Roman" w:hAnsi="Times New Roman" w:cs="Times New Roman"/>
          <w:sz w:val="24"/>
          <w:szCs w:val="24"/>
        </w:rPr>
        <w:t>The developmental state of Korea</w:t>
      </w:r>
      <w:r w:rsidR="005B20DE">
        <w:rPr>
          <w:rFonts w:ascii="Times New Roman" w:hAnsi="Times New Roman" w:cs="Times New Roman"/>
          <w:sz w:val="24"/>
          <w:szCs w:val="24"/>
        </w:rPr>
        <w:t>, contrary to many economic theories,</w:t>
      </w:r>
      <w:r w:rsidR="00041003">
        <w:rPr>
          <w:rFonts w:ascii="Times New Roman" w:hAnsi="Times New Roman" w:cs="Times New Roman"/>
          <w:sz w:val="24"/>
          <w:szCs w:val="24"/>
        </w:rPr>
        <w:t xml:space="preserve"> considered </w:t>
      </w:r>
      <w:r w:rsidR="00A82262">
        <w:rPr>
          <w:rFonts w:ascii="Times New Roman" w:hAnsi="Times New Roman" w:cs="Times New Roman"/>
          <w:sz w:val="24"/>
          <w:szCs w:val="24"/>
        </w:rPr>
        <w:t>the oligopoly</w:t>
      </w:r>
      <w:r w:rsidR="00041003">
        <w:rPr>
          <w:rFonts w:ascii="Times New Roman" w:hAnsi="Times New Roman" w:cs="Times New Roman"/>
          <w:sz w:val="24"/>
          <w:szCs w:val="24"/>
        </w:rPr>
        <w:t xml:space="preserve"> as the favorable means to economic growth (Chang 1993). While the state did not undermine capitalistic structure, the Korean state regarded the competition would be too costly in promoting the fast development and often chose to provide the entire market to a couple firms only (Chang 1993). And the state selected the firms that provided the state with most rent-seeking money, thus was corrupt in allocating the resources</w:t>
      </w:r>
      <w:r w:rsidR="00041003">
        <w:rPr>
          <w:rStyle w:val="FootnoteReference"/>
          <w:rFonts w:ascii="Times New Roman" w:hAnsi="Times New Roman" w:cs="Times New Roman"/>
          <w:sz w:val="24"/>
          <w:szCs w:val="24"/>
        </w:rPr>
        <w:footnoteReference w:id="2"/>
      </w:r>
      <w:r w:rsidR="00041003">
        <w:rPr>
          <w:rFonts w:ascii="Times New Roman" w:hAnsi="Times New Roman" w:cs="Times New Roman"/>
          <w:sz w:val="24"/>
          <w:szCs w:val="24"/>
        </w:rPr>
        <w:t xml:space="preserve"> (Chang 1993; Kang 2002). Despite the corruption and sprouting rent-seeking activities, the Korean state provided the monopolized market with the optimal situation for the </w:t>
      </w:r>
      <w:r w:rsidR="002151B2">
        <w:rPr>
          <w:rFonts w:ascii="Times New Roman" w:hAnsi="Times New Roman" w:cs="Times New Roman"/>
          <w:sz w:val="24"/>
          <w:szCs w:val="24"/>
        </w:rPr>
        <w:t>firms</w:t>
      </w:r>
      <w:r w:rsidR="00041003">
        <w:rPr>
          <w:rFonts w:ascii="Times New Roman" w:hAnsi="Times New Roman" w:cs="Times New Roman"/>
          <w:sz w:val="24"/>
          <w:szCs w:val="24"/>
        </w:rPr>
        <w:t xml:space="preserve">. </w:t>
      </w:r>
      <w:r w:rsidR="00494F19">
        <w:rPr>
          <w:rFonts w:ascii="Times New Roman" w:hAnsi="Times New Roman" w:cs="Times New Roman"/>
          <w:sz w:val="24"/>
          <w:szCs w:val="24"/>
        </w:rPr>
        <w:t xml:space="preserve">Chang further goes to explain that corruption and rent-seeking activities hardly hinder the economic development, contrary to the conventional economic perception (1993). </w:t>
      </w:r>
      <w:r w:rsidR="00041003">
        <w:rPr>
          <w:rFonts w:ascii="Times New Roman" w:hAnsi="Times New Roman" w:cs="Times New Roman"/>
          <w:sz w:val="24"/>
          <w:szCs w:val="24"/>
        </w:rPr>
        <w:t xml:space="preserve">The Korean state’s developmental role, therefore, stood as one of the most </w:t>
      </w:r>
      <w:r w:rsidR="00A82262">
        <w:rPr>
          <w:rFonts w:ascii="Times New Roman" w:hAnsi="Times New Roman" w:cs="Times New Roman"/>
          <w:sz w:val="24"/>
          <w:szCs w:val="24"/>
        </w:rPr>
        <w:t xml:space="preserve">unconventional, </w:t>
      </w:r>
      <w:r w:rsidR="00041003">
        <w:rPr>
          <w:rFonts w:ascii="Times New Roman" w:hAnsi="Times New Roman" w:cs="Times New Roman"/>
          <w:sz w:val="24"/>
          <w:szCs w:val="24"/>
        </w:rPr>
        <w:t>illiberal mechanisms.</w:t>
      </w:r>
    </w:p>
    <w:p w:rsidR="002151B2" w:rsidRDefault="002151B2"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While the Korean state prevented the costly competition from interfering the firm’s quantitative growth, it employed the export-oriented model to embolden the quality of product that the Korean firms were producing</w:t>
      </w:r>
      <w:r w:rsidR="00494F19">
        <w:rPr>
          <w:rFonts w:ascii="Times New Roman" w:hAnsi="Times New Roman" w:cs="Times New Roman"/>
          <w:sz w:val="24"/>
          <w:szCs w:val="24"/>
        </w:rPr>
        <w:t xml:space="preserve"> (Chang 1993; Moreira 1995)</w:t>
      </w:r>
      <w:r>
        <w:rPr>
          <w:rFonts w:ascii="Times New Roman" w:hAnsi="Times New Roman" w:cs="Times New Roman"/>
          <w:sz w:val="24"/>
          <w:szCs w:val="24"/>
        </w:rPr>
        <w:t xml:space="preserve">. The Korean state pushed its firms to export their products for two reasons. First, the Korean state desperately needed to increase the pie of the national economy, and acquire the </w:t>
      </w:r>
      <w:r w:rsidR="00A82262">
        <w:rPr>
          <w:rFonts w:ascii="Times New Roman" w:hAnsi="Times New Roman" w:cs="Times New Roman"/>
          <w:sz w:val="24"/>
          <w:szCs w:val="24"/>
        </w:rPr>
        <w:t>dollars</w:t>
      </w:r>
      <w:r>
        <w:rPr>
          <w:rFonts w:ascii="Times New Roman" w:hAnsi="Times New Roman" w:cs="Times New Roman"/>
          <w:sz w:val="24"/>
          <w:szCs w:val="24"/>
        </w:rPr>
        <w:t xml:space="preserve"> from abroad</w:t>
      </w:r>
      <w:r w:rsidR="00494F19">
        <w:rPr>
          <w:rFonts w:ascii="Times New Roman" w:hAnsi="Times New Roman" w:cs="Times New Roman"/>
          <w:sz w:val="24"/>
          <w:szCs w:val="24"/>
        </w:rPr>
        <w:t xml:space="preserve"> (Chang 1993)</w:t>
      </w:r>
      <w:r>
        <w:rPr>
          <w:rFonts w:ascii="Times New Roman" w:hAnsi="Times New Roman" w:cs="Times New Roman"/>
          <w:sz w:val="24"/>
          <w:szCs w:val="24"/>
        </w:rPr>
        <w:t>. The size of Korea’</w:t>
      </w:r>
      <w:r w:rsidR="00D57312">
        <w:rPr>
          <w:rFonts w:ascii="Times New Roman" w:hAnsi="Times New Roman" w:cs="Times New Roman"/>
          <w:sz w:val="24"/>
          <w:szCs w:val="24"/>
        </w:rPr>
        <w:t xml:space="preserve">s economy still remained rudimentary, and the country could not economically sustain its entire population with that size. Thus, the Korean state hoped that the exports will increase the size of the national economy and bring the financial resources from abroad. Second, </w:t>
      </w:r>
      <w:r w:rsidR="00A82262">
        <w:rPr>
          <w:rFonts w:ascii="Times New Roman" w:hAnsi="Times New Roman" w:cs="Times New Roman"/>
          <w:sz w:val="24"/>
          <w:szCs w:val="24"/>
        </w:rPr>
        <w:t xml:space="preserve">by having the firms exposed to the external market, </w:t>
      </w:r>
      <w:r w:rsidR="00D57312">
        <w:rPr>
          <w:rFonts w:ascii="Times New Roman" w:hAnsi="Times New Roman" w:cs="Times New Roman"/>
          <w:sz w:val="24"/>
          <w:szCs w:val="24"/>
        </w:rPr>
        <w:t>the Korean state hoped that the supported firms would improve the quality of their products and be competitive in the international market</w:t>
      </w:r>
      <w:r w:rsidR="00494F19">
        <w:rPr>
          <w:rFonts w:ascii="Times New Roman" w:hAnsi="Times New Roman" w:cs="Times New Roman"/>
          <w:sz w:val="24"/>
          <w:szCs w:val="24"/>
        </w:rPr>
        <w:t xml:space="preserve"> (Moreira 1995)</w:t>
      </w:r>
      <w:r w:rsidR="00D57312">
        <w:rPr>
          <w:rFonts w:ascii="Times New Roman" w:hAnsi="Times New Roman" w:cs="Times New Roman"/>
          <w:sz w:val="24"/>
          <w:szCs w:val="24"/>
        </w:rPr>
        <w:t xml:space="preserve">. By </w:t>
      </w:r>
      <w:r w:rsidR="00A82262">
        <w:rPr>
          <w:rFonts w:ascii="Times New Roman" w:hAnsi="Times New Roman" w:cs="Times New Roman"/>
          <w:sz w:val="24"/>
          <w:szCs w:val="24"/>
        </w:rPr>
        <w:t>being financial supported</w:t>
      </w:r>
      <w:r w:rsidR="00D57312">
        <w:rPr>
          <w:rFonts w:ascii="Times New Roman" w:hAnsi="Times New Roman" w:cs="Times New Roman"/>
          <w:sz w:val="24"/>
          <w:szCs w:val="24"/>
        </w:rPr>
        <w:t xml:space="preserve"> domestically and </w:t>
      </w:r>
      <w:r w:rsidR="00A82262">
        <w:rPr>
          <w:rFonts w:ascii="Times New Roman" w:hAnsi="Times New Roman" w:cs="Times New Roman"/>
          <w:sz w:val="24"/>
          <w:szCs w:val="24"/>
        </w:rPr>
        <w:t>competing</w:t>
      </w:r>
      <w:r w:rsidR="00D57312">
        <w:rPr>
          <w:rFonts w:ascii="Times New Roman" w:hAnsi="Times New Roman" w:cs="Times New Roman"/>
          <w:sz w:val="24"/>
          <w:szCs w:val="24"/>
        </w:rPr>
        <w:t xml:space="preserve"> </w:t>
      </w:r>
      <w:r w:rsidR="00A82262">
        <w:rPr>
          <w:rFonts w:ascii="Times New Roman" w:hAnsi="Times New Roman" w:cs="Times New Roman"/>
          <w:sz w:val="24"/>
          <w:szCs w:val="24"/>
        </w:rPr>
        <w:t>internationally</w:t>
      </w:r>
      <w:r w:rsidR="00D57312">
        <w:rPr>
          <w:rFonts w:ascii="Times New Roman" w:hAnsi="Times New Roman" w:cs="Times New Roman"/>
          <w:sz w:val="24"/>
          <w:szCs w:val="24"/>
        </w:rPr>
        <w:t xml:space="preserve">, the </w:t>
      </w:r>
      <w:r w:rsidR="005047DF">
        <w:rPr>
          <w:rFonts w:ascii="Times New Roman" w:hAnsi="Times New Roman" w:cs="Times New Roman"/>
          <w:sz w:val="24"/>
          <w:szCs w:val="24"/>
        </w:rPr>
        <w:t>Korean chaebols could maintain a stable source</w:t>
      </w:r>
      <w:r w:rsidR="00D57312">
        <w:rPr>
          <w:rFonts w:ascii="Times New Roman" w:hAnsi="Times New Roman" w:cs="Times New Roman"/>
          <w:sz w:val="24"/>
          <w:szCs w:val="24"/>
        </w:rPr>
        <w:t xml:space="preserve"> of financial </w:t>
      </w:r>
      <w:r w:rsidR="005047DF">
        <w:rPr>
          <w:rFonts w:ascii="Times New Roman" w:hAnsi="Times New Roman" w:cs="Times New Roman"/>
          <w:sz w:val="24"/>
          <w:szCs w:val="24"/>
        </w:rPr>
        <w:t>supply</w:t>
      </w:r>
      <w:r w:rsidR="00D57312">
        <w:rPr>
          <w:rFonts w:ascii="Times New Roman" w:hAnsi="Times New Roman" w:cs="Times New Roman"/>
          <w:sz w:val="24"/>
          <w:szCs w:val="24"/>
        </w:rPr>
        <w:t xml:space="preserve"> and become the competitive firm</w:t>
      </w:r>
      <w:r w:rsidR="00494F19">
        <w:rPr>
          <w:rFonts w:ascii="Times New Roman" w:hAnsi="Times New Roman" w:cs="Times New Roman"/>
          <w:sz w:val="24"/>
          <w:szCs w:val="24"/>
        </w:rPr>
        <w:t>s</w:t>
      </w:r>
      <w:r w:rsidR="00D57312">
        <w:rPr>
          <w:rFonts w:ascii="Times New Roman" w:hAnsi="Times New Roman" w:cs="Times New Roman"/>
          <w:sz w:val="24"/>
          <w:szCs w:val="24"/>
        </w:rPr>
        <w:t xml:space="preserve"> in the international market</w:t>
      </w:r>
      <w:r w:rsidR="007066BF">
        <w:rPr>
          <w:rFonts w:ascii="Times New Roman" w:hAnsi="Times New Roman" w:cs="Times New Roman"/>
          <w:sz w:val="24"/>
          <w:szCs w:val="24"/>
        </w:rPr>
        <w:t xml:space="preserve"> (</w:t>
      </w:r>
      <w:r w:rsidR="00D473A4">
        <w:rPr>
          <w:rFonts w:ascii="Times New Roman" w:hAnsi="Times New Roman" w:cs="Times New Roman"/>
          <w:sz w:val="24"/>
          <w:szCs w:val="24"/>
        </w:rPr>
        <w:t xml:space="preserve">Chang 1993; </w:t>
      </w:r>
      <w:r w:rsidR="007066BF">
        <w:rPr>
          <w:rFonts w:ascii="Times New Roman" w:hAnsi="Times New Roman" w:cs="Times New Roman"/>
          <w:sz w:val="24"/>
          <w:szCs w:val="24"/>
        </w:rPr>
        <w:t>Moreira 1995)</w:t>
      </w:r>
      <w:r w:rsidR="00D57312">
        <w:rPr>
          <w:rFonts w:ascii="Times New Roman" w:hAnsi="Times New Roman" w:cs="Times New Roman"/>
          <w:sz w:val="24"/>
          <w:szCs w:val="24"/>
        </w:rPr>
        <w:t>.</w:t>
      </w:r>
      <w:r w:rsidR="007066BF">
        <w:rPr>
          <w:rFonts w:ascii="Times New Roman" w:hAnsi="Times New Roman" w:cs="Times New Roman"/>
          <w:sz w:val="24"/>
          <w:szCs w:val="24"/>
        </w:rPr>
        <w:t xml:space="preserve"> </w:t>
      </w:r>
      <w:r w:rsidR="00D57312">
        <w:rPr>
          <w:rFonts w:ascii="Times New Roman" w:hAnsi="Times New Roman" w:cs="Times New Roman"/>
          <w:sz w:val="24"/>
          <w:szCs w:val="24"/>
        </w:rPr>
        <w:t xml:space="preserve">The state’s export-oriented policy, consequently, </w:t>
      </w:r>
      <w:r w:rsidR="005047DF">
        <w:rPr>
          <w:rFonts w:ascii="Times New Roman" w:hAnsi="Times New Roman" w:cs="Times New Roman"/>
          <w:sz w:val="24"/>
          <w:szCs w:val="24"/>
        </w:rPr>
        <w:t xml:space="preserve">brought in the financial resources from abroad, and </w:t>
      </w:r>
      <w:r w:rsidR="00D57312">
        <w:rPr>
          <w:rFonts w:ascii="Times New Roman" w:hAnsi="Times New Roman" w:cs="Times New Roman"/>
          <w:sz w:val="24"/>
          <w:szCs w:val="24"/>
        </w:rPr>
        <w:t>successfully resulted in the private sector’s increased competitiveness in the international market.</w:t>
      </w:r>
    </w:p>
    <w:p w:rsidR="00CE7240" w:rsidRDefault="00CE7240" w:rsidP="00160D08">
      <w:pPr>
        <w:spacing w:line="240" w:lineRule="auto"/>
        <w:contextualSpacing/>
        <w:rPr>
          <w:rFonts w:ascii="Times New Roman" w:hAnsi="Times New Roman" w:cs="Times New Roman"/>
          <w:sz w:val="24"/>
          <w:szCs w:val="24"/>
        </w:rPr>
      </w:pPr>
    </w:p>
    <w:p w:rsidR="00475188" w:rsidRDefault="00475188"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2.2. Incremental Liberalization</w:t>
      </w:r>
    </w:p>
    <w:p w:rsidR="00041003" w:rsidRDefault="007066BF"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FA6737">
        <w:rPr>
          <w:rFonts w:ascii="Times New Roman" w:hAnsi="Times New Roman" w:cs="Times New Roman"/>
          <w:sz w:val="24"/>
          <w:szCs w:val="24"/>
        </w:rPr>
        <w:t>After successfully industrializing its economy, t</w:t>
      </w:r>
      <w:r w:rsidR="00A377D7">
        <w:rPr>
          <w:rFonts w:ascii="Times New Roman" w:hAnsi="Times New Roman" w:cs="Times New Roman"/>
          <w:sz w:val="24"/>
          <w:szCs w:val="24"/>
        </w:rPr>
        <w:t xml:space="preserve">he Korean state has incrementally liberalized its economy </w:t>
      </w:r>
      <w:r w:rsidR="00D506F4">
        <w:rPr>
          <w:rFonts w:ascii="Times New Roman" w:hAnsi="Times New Roman" w:cs="Times New Roman"/>
          <w:sz w:val="24"/>
          <w:szCs w:val="24"/>
        </w:rPr>
        <w:t xml:space="preserve">after democratization. </w:t>
      </w:r>
      <w:r w:rsidR="00FA6737">
        <w:rPr>
          <w:rFonts w:ascii="Times New Roman" w:hAnsi="Times New Roman" w:cs="Times New Roman"/>
          <w:sz w:val="24"/>
          <w:szCs w:val="24"/>
        </w:rPr>
        <w:t>W</w:t>
      </w:r>
      <w:r w:rsidR="00D506F4">
        <w:rPr>
          <w:rFonts w:ascii="Times New Roman" w:hAnsi="Times New Roman" w:cs="Times New Roman"/>
          <w:sz w:val="24"/>
          <w:szCs w:val="24"/>
        </w:rPr>
        <w:t>hile the state</w:t>
      </w:r>
      <w:r w:rsidR="00A377D7">
        <w:rPr>
          <w:rFonts w:ascii="Times New Roman" w:hAnsi="Times New Roman" w:cs="Times New Roman"/>
          <w:sz w:val="24"/>
          <w:szCs w:val="24"/>
        </w:rPr>
        <w:t xml:space="preserve"> has qualitatively remained as the developmental state</w:t>
      </w:r>
      <w:r w:rsidR="002E33E7">
        <w:rPr>
          <w:rFonts w:ascii="Times New Roman" w:hAnsi="Times New Roman" w:cs="Times New Roman"/>
          <w:sz w:val="24"/>
          <w:szCs w:val="24"/>
        </w:rPr>
        <w:t xml:space="preserve">, </w:t>
      </w:r>
      <w:r w:rsidR="00D506F4">
        <w:rPr>
          <w:rFonts w:ascii="Times New Roman" w:hAnsi="Times New Roman" w:cs="Times New Roman"/>
          <w:sz w:val="24"/>
          <w:szCs w:val="24"/>
        </w:rPr>
        <w:t xml:space="preserve">the state’s </w:t>
      </w:r>
      <w:r w:rsidR="00FA6737">
        <w:rPr>
          <w:rFonts w:ascii="Times New Roman" w:hAnsi="Times New Roman" w:cs="Times New Roman"/>
          <w:sz w:val="24"/>
          <w:szCs w:val="24"/>
        </w:rPr>
        <w:t>move</w:t>
      </w:r>
      <w:r w:rsidR="00D506F4">
        <w:rPr>
          <w:rFonts w:ascii="Times New Roman" w:hAnsi="Times New Roman" w:cs="Times New Roman"/>
          <w:sz w:val="24"/>
          <w:szCs w:val="24"/>
        </w:rPr>
        <w:t xml:space="preserve"> to </w:t>
      </w:r>
      <w:r w:rsidR="002E33E7">
        <w:rPr>
          <w:rFonts w:ascii="Times New Roman" w:hAnsi="Times New Roman" w:cs="Times New Roman"/>
          <w:sz w:val="24"/>
          <w:szCs w:val="24"/>
        </w:rPr>
        <w:t>liberalize</w:t>
      </w:r>
      <w:r w:rsidR="00D506F4">
        <w:rPr>
          <w:rFonts w:ascii="Times New Roman" w:hAnsi="Times New Roman" w:cs="Times New Roman"/>
          <w:sz w:val="24"/>
          <w:szCs w:val="24"/>
        </w:rPr>
        <w:t xml:space="preserve"> soon brought out the catastrophic consequence</w:t>
      </w:r>
      <w:r w:rsidR="00FA6737">
        <w:rPr>
          <w:rFonts w:ascii="Times New Roman" w:hAnsi="Times New Roman" w:cs="Times New Roman"/>
          <w:sz w:val="24"/>
          <w:szCs w:val="24"/>
        </w:rPr>
        <w:t>: the Financial Crisis</w:t>
      </w:r>
      <w:r w:rsidR="00D506F4">
        <w:rPr>
          <w:rFonts w:ascii="Times New Roman" w:hAnsi="Times New Roman" w:cs="Times New Roman"/>
          <w:sz w:val="24"/>
          <w:szCs w:val="24"/>
        </w:rPr>
        <w:t xml:space="preserve">. After Park’s military dictatorship and another military coup, the country was </w:t>
      </w:r>
      <w:r w:rsidR="00FA6737">
        <w:rPr>
          <w:rFonts w:ascii="Times New Roman" w:hAnsi="Times New Roman" w:cs="Times New Roman"/>
          <w:sz w:val="24"/>
          <w:szCs w:val="24"/>
        </w:rPr>
        <w:t xml:space="preserve">finally </w:t>
      </w:r>
      <w:r w:rsidR="00D506F4">
        <w:rPr>
          <w:rFonts w:ascii="Times New Roman" w:hAnsi="Times New Roman" w:cs="Times New Roman"/>
          <w:sz w:val="24"/>
          <w:szCs w:val="24"/>
        </w:rPr>
        <w:t xml:space="preserve">democratized </w:t>
      </w:r>
      <w:r w:rsidR="00FA6737">
        <w:rPr>
          <w:rFonts w:ascii="Times New Roman" w:hAnsi="Times New Roman" w:cs="Times New Roman"/>
          <w:sz w:val="24"/>
          <w:szCs w:val="24"/>
        </w:rPr>
        <w:t>in</w:t>
      </w:r>
      <w:r w:rsidR="00D506F4">
        <w:rPr>
          <w:rFonts w:ascii="Times New Roman" w:hAnsi="Times New Roman" w:cs="Times New Roman"/>
          <w:sz w:val="24"/>
          <w:szCs w:val="24"/>
        </w:rPr>
        <w:t xml:space="preserve"> 1992. The democratized state slowly moved away from the developmental state for two reasons. First, the “civilian” </w:t>
      </w:r>
      <w:r w:rsidR="00FA6737">
        <w:rPr>
          <w:rFonts w:ascii="Times New Roman" w:hAnsi="Times New Roman" w:cs="Times New Roman"/>
          <w:sz w:val="24"/>
          <w:szCs w:val="24"/>
        </w:rPr>
        <w:t>administration</w:t>
      </w:r>
      <w:r w:rsidR="00D506F4">
        <w:rPr>
          <w:rFonts w:ascii="Times New Roman" w:hAnsi="Times New Roman" w:cs="Times New Roman"/>
          <w:sz w:val="24"/>
          <w:szCs w:val="24"/>
        </w:rPr>
        <w:t xml:space="preserve"> under Kim Young-sam wanted to emerge into the American-British model of capitalism so that it could gain legitimacy from the international community (Pirie 2008)</w:t>
      </w:r>
      <w:r w:rsidR="00B05005">
        <w:rPr>
          <w:rFonts w:ascii="Times New Roman" w:hAnsi="Times New Roman" w:cs="Times New Roman"/>
          <w:sz w:val="24"/>
          <w:szCs w:val="24"/>
        </w:rPr>
        <w:t xml:space="preserve">, as </w:t>
      </w:r>
      <w:r w:rsidR="00C73104">
        <w:rPr>
          <w:rFonts w:ascii="Times New Roman" w:hAnsi="Times New Roman" w:cs="Times New Roman"/>
          <w:sz w:val="24"/>
          <w:szCs w:val="24"/>
        </w:rPr>
        <w:t xml:space="preserve">the </w:t>
      </w:r>
      <w:r w:rsidR="00B05005">
        <w:rPr>
          <w:rFonts w:ascii="Times New Roman" w:hAnsi="Times New Roman" w:cs="Times New Roman"/>
          <w:sz w:val="24"/>
          <w:szCs w:val="24"/>
        </w:rPr>
        <w:t xml:space="preserve">sociological institutionalists would argue </w:t>
      </w:r>
      <w:r w:rsidR="00B05005">
        <w:rPr>
          <w:rFonts w:ascii="Times New Roman" w:hAnsi="Times New Roman" w:cs="Times New Roman"/>
          <w:sz w:val="24"/>
          <w:szCs w:val="24"/>
        </w:rPr>
        <w:lastRenderedPageBreak/>
        <w:t>(Meyer and Rowan 1977)</w:t>
      </w:r>
      <w:r w:rsidR="00D506F4">
        <w:rPr>
          <w:rFonts w:ascii="Times New Roman" w:hAnsi="Times New Roman" w:cs="Times New Roman"/>
          <w:sz w:val="24"/>
          <w:szCs w:val="24"/>
        </w:rPr>
        <w:t xml:space="preserve">. The </w:t>
      </w:r>
      <w:r w:rsidR="00FA6737">
        <w:rPr>
          <w:rFonts w:ascii="Times New Roman" w:hAnsi="Times New Roman" w:cs="Times New Roman"/>
          <w:sz w:val="24"/>
          <w:szCs w:val="24"/>
        </w:rPr>
        <w:t>administration</w:t>
      </w:r>
      <w:r w:rsidR="00D506F4">
        <w:rPr>
          <w:rFonts w:ascii="Times New Roman" w:hAnsi="Times New Roman" w:cs="Times New Roman"/>
          <w:sz w:val="24"/>
          <w:szCs w:val="24"/>
        </w:rPr>
        <w:t xml:space="preserve"> desperately wanted to join the circle of </w:t>
      </w:r>
      <w:r w:rsidR="00FA6737">
        <w:rPr>
          <w:rFonts w:ascii="Times New Roman" w:hAnsi="Times New Roman" w:cs="Times New Roman"/>
          <w:sz w:val="24"/>
          <w:szCs w:val="24"/>
        </w:rPr>
        <w:t xml:space="preserve">the </w:t>
      </w:r>
      <w:r w:rsidR="00D506F4">
        <w:rPr>
          <w:rFonts w:ascii="Times New Roman" w:hAnsi="Times New Roman" w:cs="Times New Roman"/>
          <w:sz w:val="24"/>
          <w:szCs w:val="24"/>
        </w:rPr>
        <w:t>developed countries, such as the Organisation for Economic Co-operation and Development (OECD) and the W</w:t>
      </w:r>
      <w:r w:rsidR="00FA6737">
        <w:rPr>
          <w:rFonts w:ascii="Times New Roman" w:hAnsi="Times New Roman" w:cs="Times New Roman"/>
          <w:sz w:val="24"/>
          <w:szCs w:val="24"/>
        </w:rPr>
        <w:t xml:space="preserve">orld </w:t>
      </w:r>
      <w:r w:rsidR="00D506F4">
        <w:rPr>
          <w:rFonts w:ascii="Times New Roman" w:hAnsi="Times New Roman" w:cs="Times New Roman"/>
          <w:sz w:val="24"/>
          <w:szCs w:val="24"/>
        </w:rPr>
        <w:t>T</w:t>
      </w:r>
      <w:r w:rsidR="00FA6737">
        <w:rPr>
          <w:rFonts w:ascii="Times New Roman" w:hAnsi="Times New Roman" w:cs="Times New Roman"/>
          <w:sz w:val="24"/>
          <w:szCs w:val="24"/>
        </w:rPr>
        <w:t xml:space="preserve">rade </w:t>
      </w:r>
      <w:r w:rsidR="00D506F4">
        <w:rPr>
          <w:rFonts w:ascii="Times New Roman" w:hAnsi="Times New Roman" w:cs="Times New Roman"/>
          <w:sz w:val="24"/>
          <w:szCs w:val="24"/>
        </w:rPr>
        <w:t>O</w:t>
      </w:r>
      <w:r w:rsidR="00FA6737">
        <w:rPr>
          <w:rFonts w:ascii="Times New Roman" w:hAnsi="Times New Roman" w:cs="Times New Roman"/>
          <w:sz w:val="24"/>
          <w:szCs w:val="24"/>
        </w:rPr>
        <w:t>rganization</w:t>
      </w:r>
      <w:r w:rsidR="00D506F4">
        <w:rPr>
          <w:rFonts w:ascii="Times New Roman" w:hAnsi="Times New Roman" w:cs="Times New Roman"/>
          <w:sz w:val="24"/>
          <w:szCs w:val="24"/>
        </w:rPr>
        <w:t xml:space="preserve">, and the process </w:t>
      </w:r>
      <w:r w:rsidR="00FA6737">
        <w:rPr>
          <w:rFonts w:ascii="Times New Roman" w:hAnsi="Times New Roman" w:cs="Times New Roman"/>
          <w:sz w:val="24"/>
          <w:szCs w:val="24"/>
        </w:rPr>
        <w:t xml:space="preserve">to join </w:t>
      </w:r>
      <w:r w:rsidR="00D506F4">
        <w:rPr>
          <w:rFonts w:ascii="Times New Roman" w:hAnsi="Times New Roman" w:cs="Times New Roman"/>
          <w:sz w:val="24"/>
          <w:szCs w:val="24"/>
        </w:rPr>
        <w:t>required the state to revamp its developmental role. Second, the democratized regime wanted to differentiate itself from the previous military regimes. The developmental role of the state was closely associated with the military regime, and the civilian regime wanted to politically distance itself from the developmental role</w:t>
      </w:r>
      <w:r w:rsidR="00BC0800">
        <w:rPr>
          <w:rFonts w:ascii="Times New Roman" w:hAnsi="Times New Roman" w:cs="Times New Roman"/>
          <w:sz w:val="24"/>
          <w:szCs w:val="24"/>
        </w:rPr>
        <w:t xml:space="preserve"> (Kang 2002)</w:t>
      </w:r>
      <w:r w:rsidR="00FA6737">
        <w:rPr>
          <w:rFonts w:ascii="Times New Roman" w:hAnsi="Times New Roman" w:cs="Times New Roman"/>
          <w:sz w:val="24"/>
          <w:szCs w:val="24"/>
        </w:rPr>
        <w:t xml:space="preserve">. As a result, while it remained largely developmental, </w:t>
      </w:r>
      <w:r w:rsidR="00D506F4">
        <w:rPr>
          <w:rFonts w:ascii="Times New Roman" w:hAnsi="Times New Roman" w:cs="Times New Roman"/>
          <w:sz w:val="24"/>
          <w:szCs w:val="24"/>
        </w:rPr>
        <w:t>the democratized state of Korea incrementally liberalized its economy</w:t>
      </w:r>
      <w:r w:rsidR="00FA6737">
        <w:rPr>
          <w:rFonts w:ascii="Times New Roman" w:hAnsi="Times New Roman" w:cs="Times New Roman"/>
          <w:sz w:val="24"/>
          <w:szCs w:val="24"/>
        </w:rPr>
        <w:t>.</w:t>
      </w:r>
    </w:p>
    <w:p w:rsidR="00BC0800" w:rsidRDefault="00BC0800"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incremental liberalization effort of the Korean state, however, brought out </w:t>
      </w:r>
      <w:r w:rsidR="003D536F">
        <w:rPr>
          <w:rFonts w:ascii="Times New Roman" w:hAnsi="Times New Roman" w:cs="Times New Roman"/>
          <w:sz w:val="24"/>
          <w:szCs w:val="24"/>
        </w:rPr>
        <w:t>the quantitative deficit of financial resources for chaebols and eventually helped</w:t>
      </w:r>
      <w:r w:rsidR="00FA6737">
        <w:rPr>
          <w:rFonts w:ascii="Times New Roman" w:hAnsi="Times New Roman" w:cs="Times New Roman"/>
          <w:sz w:val="24"/>
          <w:szCs w:val="24"/>
        </w:rPr>
        <w:t xml:space="preserve"> the national economy to</w:t>
      </w:r>
      <w:r w:rsidR="003D536F">
        <w:rPr>
          <w:rFonts w:ascii="Times New Roman" w:hAnsi="Times New Roman" w:cs="Times New Roman"/>
          <w:sz w:val="24"/>
          <w:szCs w:val="24"/>
        </w:rPr>
        <w:t xml:space="preserve"> </w:t>
      </w:r>
      <w:r w:rsidR="00FA6737">
        <w:rPr>
          <w:rFonts w:ascii="Times New Roman" w:hAnsi="Times New Roman" w:cs="Times New Roman"/>
          <w:sz w:val="24"/>
          <w:szCs w:val="24"/>
        </w:rPr>
        <w:t>head</w:t>
      </w:r>
      <w:r w:rsidR="003D536F">
        <w:rPr>
          <w:rFonts w:ascii="Times New Roman" w:hAnsi="Times New Roman" w:cs="Times New Roman"/>
          <w:sz w:val="24"/>
          <w:szCs w:val="24"/>
        </w:rPr>
        <w:t xml:space="preserve"> </w:t>
      </w:r>
      <w:r w:rsidR="00FA6737">
        <w:rPr>
          <w:rFonts w:ascii="Times New Roman" w:hAnsi="Times New Roman" w:cs="Times New Roman"/>
          <w:sz w:val="24"/>
          <w:szCs w:val="24"/>
        </w:rPr>
        <w:t>in</w:t>
      </w:r>
      <w:r w:rsidR="003D536F">
        <w:rPr>
          <w:rFonts w:ascii="Times New Roman" w:hAnsi="Times New Roman" w:cs="Times New Roman"/>
          <w:sz w:val="24"/>
          <w:szCs w:val="24"/>
        </w:rPr>
        <w:t xml:space="preserve">to the Financial Crisis. While the state maintained the developmental structure, it slowly moved away from playing the </w:t>
      </w:r>
      <w:r w:rsidR="00FA6737">
        <w:rPr>
          <w:rFonts w:ascii="Times New Roman" w:hAnsi="Times New Roman" w:cs="Times New Roman"/>
          <w:sz w:val="24"/>
          <w:szCs w:val="24"/>
        </w:rPr>
        <w:t xml:space="preserve">supportive </w:t>
      </w:r>
      <w:r w:rsidR="003D536F">
        <w:rPr>
          <w:rFonts w:ascii="Times New Roman" w:hAnsi="Times New Roman" w:cs="Times New Roman"/>
          <w:sz w:val="24"/>
          <w:szCs w:val="24"/>
        </w:rPr>
        <w:t xml:space="preserve">role and no longer financially leveraged chaebols for their operations. </w:t>
      </w:r>
      <w:r w:rsidR="00FA6737">
        <w:rPr>
          <w:rFonts w:ascii="Times New Roman" w:hAnsi="Times New Roman" w:cs="Times New Roman"/>
          <w:sz w:val="24"/>
          <w:szCs w:val="24"/>
        </w:rPr>
        <w:t xml:space="preserve">Thus, the state privatized the financial institutions, and the financial institutions no longer secured the supply of financial resources to the chaebols, like the developmental state had done. </w:t>
      </w:r>
      <w:r w:rsidR="003D536F">
        <w:rPr>
          <w:rFonts w:ascii="Times New Roman" w:hAnsi="Times New Roman" w:cs="Times New Roman"/>
          <w:sz w:val="24"/>
          <w:szCs w:val="24"/>
        </w:rPr>
        <w:t>As a result, the chaebols could no longer secure long-termed de</w:t>
      </w:r>
      <w:r w:rsidR="00FA6737">
        <w:rPr>
          <w:rFonts w:ascii="Times New Roman" w:hAnsi="Times New Roman" w:cs="Times New Roman"/>
          <w:sz w:val="24"/>
          <w:szCs w:val="24"/>
        </w:rPr>
        <w:t>bts, as they did from the state-owned</w:t>
      </w:r>
      <w:r w:rsidR="003D536F">
        <w:rPr>
          <w:rFonts w:ascii="Times New Roman" w:hAnsi="Times New Roman" w:cs="Times New Roman"/>
          <w:sz w:val="24"/>
          <w:szCs w:val="24"/>
        </w:rPr>
        <w:t xml:space="preserve"> financial institutions, and only accumulated short-termed debts from abroad (</w:t>
      </w:r>
      <w:r w:rsidR="001807ED">
        <w:rPr>
          <w:rFonts w:ascii="Times New Roman" w:hAnsi="Times New Roman" w:cs="Times New Roman"/>
          <w:sz w:val="24"/>
          <w:szCs w:val="24"/>
        </w:rPr>
        <w:t xml:space="preserve">Shin and </w:t>
      </w:r>
      <w:r w:rsidR="003D536F">
        <w:rPr>
          <w:rFonts w:ascii="Times New Roman" w:hAnsi="Times New Roman" w:cs="Times New Roman"/>
          <w:sz w:val="24"/>
          <w:szCs w:val="24"/>
        </w:rPr>
        <w:t xml:space="preserve">Chang 2003; Pirie 2008). The chaebols eventually failed to renew the short-termed debts, ran into the extreme </w:t>
      </w:r>
      <w:r w:rsidR="00946866">
        <w:rPr>
          <w:rFonts w:ascii="Times New Roman" w:hAnsi="Times New Roman" w:cs="Times New Roman"/>
          <w:sz w:val="24"/>
          <w:szCs w:val="24"/>
        </w:rPr>
        <w:t>shortage of fluid revenue, and started collapsing one by one</w:t>
      </w:r>
      <w:r w:rsidR="00B05005">
        <w:rPr>
          <w:rFonts w:ascii="Times New Roman" w:hAnsi="Times New Roman" w:cs="Times New Roman"/>
          <w:sz w:val="24"/>
          <w:szCs w:val="24"/>
        </w:rPr>
        <w:t xml:space="preserve"> (Shin and Chang 2003)</w:t>
      </w:r>
      <w:r w:rsidR="00946866">
        <w:rPr>
          <w:rFonts w:ascii="Times New Roman" w:hAnsi="Times New Roman" w:cs="Times New Roman"/>
          <w:sz w:val="24"/>
          <w:szCs w:val="24"/>
        </w:rPr>
        <w:t xml:space="preserve">. Therefore, the chaebols were no longer trustworthy partners to the financial institutions </w:t>
      </w:r>
      <w:r w:rsidR="00FA6737">
        <w:rPr>
          <w:rFonts w:ascii="Times New Roman" w:hAnsi="Times New Roman" w:cs="Times New Roman"/>
          <w:sz w:val="24"/>
          <w:szCs w:val="24"/>
        </w:rPr>
        <w:t>domestically and internationally</w:t>
      </w:r>
      <w:r w:rsidR="00946866">
        <w:rPr>
          <w:rFonts w:ascii="Times New Roman" w:hAnsi="Times New Roman" w:cs="Times New Roman"/>
          <w:sz w:val="24"/>
          <w:szCs w:val="24"/>
        </w:rPr>
        <w:t>. Consequently, the state had to step in in order to secure the survival of chaebols, and sought financial rescue from the IMF</w:t>
      </w:r>
      <w:r w:rsidR="00B05005">
        <w:rPr>
          <w:rFonts w:ascii="Times New Roman" w:hAnsi="Times New Roman" w:cs="Times New Roman"/>
          <w:sz w:val="24"/>
          <w:szCs w:val="24"/>
        </w:rPr>
        <w:t xml:space="preserve"> (Sin and Chang 2003; Pirie 2008)</w:t>
      </w:r>
      <w:r w:rsidR="00946866">
        <w:rPr>
          <w:rFonts w:ascii="Times New Roman" w:hAnsi="Times New Roman" w:cs="Times New Roman"/>
          <w:sz w:val="24"/>
          <w:szCs w:val="24"/>
        </w:rPr>
        <w:t xml:space="preserve">. </w:t>
      </w:r>
    </w:p>
    <w:p w:rsidR="00946B75" w:rsidRDefault="00946B75" w:rsidP="00946866">
      <w:pPr>
        <w:spacing w:line="240" w:lineRule="auto"/>
        <w:contextualSpacing/>
        <w:rPr>
          <w:rFonts w:ascii="Times New Roman" w:hAnsi="Times New Roman" w:cs="Times New Roman"/>
          <w:sz w:val="24"/>
          <w:szCs w:val="24"/>
        </w:rPr>
      </w:pPr>
    </w:p>
    <w:p w:rsidR="00946866" w:rsidRDefault="00475188"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00F64B69">
        <w:rPr>
          <w:rFonts w:ascii="Times New Roman" w:hAnsi="Times New Roman" w:cs="Times New Roman"/>
          <w:sz w:val="24"/>
          <w:szCs w:val="24"/>
        </w:rPr>
        <w:t>POLITICAL PRESSURES FROM THE ECONOMIC SHOCKS</w:t>
      </w:r>
    </w:p>
    <w:p w:rsidR="00DC6BB7" w:rsidRDefault="00DC6BB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Asian Financial Crisis </w:t>
      </w:r>
      <w:r w:rsidR="00F30B90">
        <w:rPr>
          <w:rFonts w:ascii="Times New Roman" w:hAnsi="Times New Roman" w:cs="Times New Roman"/>
          <w:sz w:val="24"/>
          <w:szCs w:val="24"/>
        </w:rPr>
        <w:t>domestically and internationally</w:t>
      </w:r>
      <w:r>
        <w:rPr>
          <w:rFonts w:ascii="Times New Roman" w:hAnsi="Times New Roman" w:cs="Times New Roman"/>
          <w:sz w:val="24"/>
          <w:szCs w:val="24"/>
        </w:rPr>
        <w:t xml:space="preserve"> changed the </w:t>
      </w:r>
      <w:r w:rsidR="003F6B0A">
        <w:rPr>
          <w:rFonts w:ascii="Times New Roman" w:hAnsi="Times New Roman" w:cs="Times New Roman"/>
          <w:sz w:val="24"/>
          <w:szCs w:val="24"/>
        </w:rPr>
        <w:t xml:space="preserve">political </w:t>
      </w:r>
      <w:r w:rsidR="00701303">
        <w:rPr>
          <w:rFonts w:ascii="Times New Roman" w:hAnsi="Times New Roman" w:cs="Times New Roman"/>
          <w:sz w:val="24"/>
          <w:szCs w:val="24"/>
        </w:rPr>
        <w:t>terrain</w:t>
      </w:r>
      <w:r>
        <w:rPr>
          <w:rFonts w:ascii="Times New Roman" w:hAnsi="Times New Roman" w:cs="Times New Roman"/>
          <w:sz w:val="24"/>
          <w:szCs w:val="24"/>
        </w:rPr>
        <w:t xml:space="preserve"> of the Korean state. </w:t>
      </w:r>
      <w:r w:rsidR="00065DA7">
        <w:rPr>
          <w:rFonts w:ascii="Times New Roman" w:hAnsi="Times New Roman" w:cs="Times New Roman"/>
          <w:sz w:val="24"/>
          <w:szCs w:val="24"/>
        </w:rPr>
        <w:t>In domestic politics</w:t>
      </w:r>
      <w:r>
        <w:rPr>
          <w:rFonts w:ascii="Times New Roman" w:hAnsi="Times New Roman" w:cs="Times New Roman"/>
          <w:sz w:val="24"/>
          <w:szCs w:val="24"/>
        </w:rPr>
        <w:t xml:space="preserve">, the Kim Young-sam administration received the blames from the people, for liberalizing the financial institutions and other state apparatus that eventually brought out the source of Crisis. </w:t>
      </w:r>
      <w:r w:rsidR="00065DA7">
        <w:rPr>
          <w:rFonts w:ascii="Times New Roman" w:hAnsi="Times New Roman" w:cs="Times New Roman"/>
          <w:sz w:val="24"/>
          <w:szCs w:val="24"/>
        </w:rPr>
        <w:t xml:space="preserve">In international politics, the Korean state was pressured by the IMF to liberalize its market-intervening structure. </w:t>
      </w:r>
      <w:r w:rsidR="00F30B90">
        <w:rPr>
          <w:rFonts w:ascii="Times New Roman" w:hAnsi="Times New Roman" w:cs="Times New Roman"/>
          <w:sz w:val="24"/>
          <w:szCs w:val="24"/>
        </w:rPr>
        <w:t>When</w:t>
      </w:r>
      <w:r>
        <w:rPr>
          <w:rFonts w:ascii="Times New Roman" w:hAnsi="Times New Roman" w:cs="Times New Roman"/>
          <w:sz w:val="24"/>
          <w:szCs w:val="24"/>
        </w:rPr>
        <w:t xml:space="preserve"> many chaebols collapsed due to their financia</w:t>
      </w:r>
      <w:r w:rsidR="00065DA7">
        <w:rPr>
          <w:rFonts w:ascii="Times New Roman" w:hAnsi="Times New Roman" w:cs="Times New Roman"/>
          <w:sz w:val="24"/>
          <w:szCs w:val="24"/>
        </w:rPr>
        <w:t xml:space="preserve">l deficiency, the collapse </w:t>
      </w:r>
      <w:r w:rsidR="00F30B90">
        <w:rPr>
          <w:rFonts w:ascii="Times New Roman" w:hAnsi="Times New Roman" w:cs="Times New Roman"/>
          <w:sz w:val="24"/>
          <w:szCs w:val="24"/>
        </w:rPr>
        <w:t>only represented</w:t>
      </w:r>
      <w:r w:rsidR="00065DA7">
        <w:rPr>
          <w:rFonts w:ascii="Times New Roman" w:hAnsi="Times New Roman" w:cs="Times New Roman"/>
          <w:sz w:val="24"/>
          <w:szCs w:val="24"/>
        </w:rPr>
        <w:t xml:space="preserve"> a great </w:t>
      </w:r>
      <w:r w:rsidR="00F30B90">
        <w:rPr>
          <w:rFonts w:ascii="Times New Roman" w:hAnsi="Times New Roman" w:cs="Times New Roman"/>
          <w:sz w:val="24"/>
          <w:szCs w:val="24"/>
        </w:rPr>
        <w:t>weakness in the Korean economy’s fundamentals. And both domestic and international political terrain blamed the state, or demanded the state in changing the structure.</w:t>
      </w:r>
      <w:r w:rsidR="00065DA7">
        <w:rPr>
          <w:rFonts w:ascii="Times New Roman" w:hAnsi="Times New Roman" w:cs="Times New Roman"/>
          <w:sz w:val="24"/>
          <w:szCs w:val="24"/>
        </w:rPr>
        <w:t xml:space="preserve"> </w:t>
      </w:r>
      <w:r>
        <w:rPr>
          <w:rFonts w:ascii="Times New Roman" w:hAnsi="Times New Roman" w:cs="Times New Roman"/>
          <w:sz w:val="24"/>
          <w:szCs w:val="24"/>
        </w:rPr>
        <w:t xml:space="preserve">Overall, the </w:t>
      </w:r>
      <w:r w:rsidR="00F30B90">
        <w:rPr>
          <w:rFonts w:ascii="Times New Roman" w:hAnsi="Times New Roman" w:cs="Times New Roman"/>
          <w:sz w:val="24"/>
          <w:szCs w:val="24"/>
        </w:rPr>
        <w:t>economic crisis</w:t>
      </w:r>
      <w:r>
        <w:rPr>
          <w:rFonts w:ascii="Times New Roman" w:hAnsi="Times New Roman" w:cs="Times New Roman"/>
          <w:sz w:val="24"/>
          <w:szCs w:val="24"/>
        </w:rPr>
        <w:t xml:space="preserve"> drove in the momentum for some change, and the only question remained on what guideline to subscribe for the change.</w:t>
      </w:r>
    </w:p>
    <w:p w:rsidR="00065DA7" w:rsidRDefault="00065DA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domestic politics, the Kim Young-sam administration received much blame from the political sphere (Hundt 2005). Many in Korea perceived </w:t>
      </w:r>
      <w:r w:rsidR="00D8776D">
        <w:rPr>
          <w:rFonts w:ascii="Times New Roman" w:hAnsi="Times New Roman" w:cs="Times New Roman"/>
          <w:sz w:val="24"/>
          <w:szCs w:val="24"/>
        </w:rPr>
        <w:t xml:space="preserve">that </w:t>
      </w:r>
      <w:r>
        <w:rPr>
          <w:rFonts w:ascii="Times New Roman" w:hAnsi="Times New Roman" w:cs="Times New Roman"/>
          <w:sz w:val="24"/>
          <w:szCs w:val="24"/>
        </w:rPr>
        <w:t xml:space="preserve">the problem arose from the political sphere, for not reacting swiftly to the problem. Especially, the corrupt cases were revealed between the state and the chaebols, such as Hanbo, and they only enraged the Korean people to </w:t>
      </w:r>
      <w:r w:rsidR="003F6B0A">
        <w:rPr>
          <w:rFonts w:ascii="Times New Roman" w:hAnsi="Times New Roman" w:cs="Times New Roman"/>
          <w:sz w:val="24"/>
          <w:szCs w:val="24"/>
        </w:rPr>
        <w:t xml:space="preserve">further </w:t>
      </w:r>
      <w:r>
        <w:rPr>
          <w:rFonts w:ascii="Times New Roman" w:hAnsi="Times New Roman" w:cs="Times New Roman"/>
          <w:sz w:val="24"/>
          <w:szCs w:val="24"/>
        </w:rPr>
        <w:t>blame the government for the structural weakness of the Korean economy. The Kim Young-sam administration, therefore, faded away from its term in 1998 without much glory, and, owing much of its existence to the people’s rage, the Korean state experienced its first regime shift, from the conservative to the politically liberal party – under the leadership of the long-time political activist, Kim Dae-jung.</w:t>
      </w:r>
    </w:p>
    <w:p w:rsidR="00D8776D" w:rsidRDefault="00D8776D"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domestic political pressure, therefore, represented the furthering process of democratization and, with the maintained state-initiative, the diversified demand for the state support. While the state received much of the blame for not rectifying the errors of the country’s </w:t>
      </w:r>
      <w:r>
        <w:rPr>
          <w:rFonts w:ascii="Times New Roman" w:hAnsi="Times New Roman" w:cs="Times New Roman"/>
          <w:sz w:val="24"/>
          <w:szCs w:val="24"/>
        </w:rPr>
        <w:lastRenderedPageBreak/>
        <w:t>economy, the state nevertheless did not receive the bl</w:t>
      </w:r>
      <w:r w:rsidR="007F27C8">
        <w:rPr>
          <w:rFonts w:ascii="Times New Roman" w:hAnsi="Times New Roman" w:cs="Times New Roman"/>
          <w:sz w:val="24"/>
          <w:szCs w:val="24"/>
        </w:rPr>
        <w:t xml:space="preserve">ame for its market-intervention itself </w:t>
      </w:r>
      <w:r>
        <w:rPr>
          <w:rFonts w:ascii="Times New Roman" w:hAnsi="Times New Roman" w:cs="Times New Roman"/>
          <w:sz w:val="24"/>
          <w:szCs w:val="24"/>
        </w:rPr>
        <w:t>(Hundt 2005). Rather, the state received its blame for not efficiently reacting to the Crisis</w:t>
      </w:r>
      <w:r w:rsidR="00DC7F01">
        <w:rPr>
          <w:rFonts w:ascii="Times New Roman" w:hAnsi="Times New Roman" w:cs="Times New Roman"/>
          <w:sz w:val="24"/>
          <w:szCs w:val="24"/>
        </w:rPr>
        <w:t>, associated with the corrupt cases</w:t>
      </w:r>
      <w:r>
        <w:rPr>
          <w:rFonts w:ascii="Times New Roman" w:hAnsi="Times New Roman" w:cs="Times New Roman"/>
          <w:sz w:val="24"/>
          <w:szCs w:val="24"/>
        </w:rPr>
        <w:t xml:space="preserve">. </w:t>
      </w:r>
      <w:r w:rsidR="007E6C00">
        <w:rPr>
          <w:rFonts w:ascii="Times New Roman" w:hAnsi="Times New Roman" w:cs="Times New Roman"/>
          <w:sz w:val="24"/>
          <w:szCs w:val="24"/>
        </w:rPr>
        <w:t>Although the domestic pressure for liberalization existed, the domestic politics concerned mostly about structurally changing the state apparatus in some way that corresponded with the political terrain. The domestic politics, therefore, did not specify the directionality of the change</w:t>
      </w:r>
      <w:r w:rsidR="00703A0B">
        <w:rPr>
          <w:rFonts w:ascii="Times New Roman" w:hAnsi="Times New Roman" w:cs="Times New Roman"/>
          <w:sz w:val="24"/>
          <w:szCs w:val="24"/>
        </w:rPr>
        <w:t xml:space="preserve"> (Hundt 2005)</w:t>
      </w:r>
      <w:r w:rsidR="007E6C00">
        <w:rPr>
          <w:rFonts w:ascii="Times New Roman" w:hAnsi="Times New Roman" w:cs="Times New Roman"/>
          <w:sz w:val="24"/>
          <w:szCs w:val="24"/>
        </w:rPr>
        <w:t xml:space="preserve">. </w:t>
      </w:r>
      <w:r>
        <w:rPr>
          <w:rFonts w:ascii="Times New Roman" w:hAnsi="Times New Roman" w:cs="Times New Roman"/>
          <w:sz w:val="24"/>
          <w:szCs w:val="24"/>
        </w:rPr>
        <w:t>The domestic politics, consequently, laid out the directionality for the “mo</w:t>
      </w:r>
      <w:r w:rsidR="00703A0B">
        <w:rPr>
          <w:rFonts w:ascii="Times New Roman" w:hAnsi="Times New Roman" w:cs="Times New Roman"/>
          <w:sz w:val="24"/>
          <w:szCs w:val="24"/>
        </w:rPr>
        <w:t>re efficient” state – whatever that means –</w:t>
      </w:r>
      <w:r>
        <w:rPr>
          <w:rFonts w:ascii="Times New Roman" w:hAnsi="Times New Roman" w:cs="Times New Roman"/>
          <w:sz w:val="24"/>
          <w:szCs w:val="24"/>
        </w:rPr>
        <w:t>, and did not particularly mandate the state to step out of the market</w:t>
      </w:r>
      <w:r w:rsidR="00703A0B">
        <w:rPr>
          <w:rFonts w:ascii="Times New Roman" w:hAnsi="Times New Roman" w:cs="Times New Roman"/>
          <w:sz w:val="24"/>
          <w:szCs w:val="24"/>
        </w:rPr>
        <w:t xml:space="preserve"> (Cumings 1998; Hundt 2005).</w:t>
      </w:r>
    </w:p>
    <w:p w:rsidR="00D473A4" w:rsidRDefault="00946866"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DC6BB7">
        <w:rPr>
          <w:rFonts w:ascii="Times New Roman" w:hAnsi="Times New Roman" w:cs="Times New Roman"/>
          <w:sz w:val="24"/>
          <w:szCs w:val="24"/>
        </w:rPr>
        <w:t xml:space="preserve">The seemingly </w:t>
      </w:r>
      <w:r w:rsidR="003F6B0A">
        <w:rPr>
          <w:rFonts w:ascii="Times New Roman" w:hAnsi="Times New Roman" w:cs="Times New Roman"/>
          <w:sz w:val="24"/>
          <w:szCs w:val="24"/>
        </w:rPr>
        <w:t xml:space="preserve">more </w:t>
      </w:r>
      <w:r w:rsidR="00DC6BB7">
        <w:rPr>
          <w:rFonts w:ascii="Times New Roman" w:hAnsi="Times New Roman" w:cs="Times New Roman"/>
          <w:sz w:val="24"/>
          <w:szCs w:val="24"/>
        </w:rPr>
        <w:t xml:space="preserve">legitimate </w:t>
      </w:r>
      <w:r w:rsidR="003F6B0A">
        <w:rPr>
          <w:rFonts w:ascii="Times New Roman" w:hAnsi="Times New Roman" w:cs="Times New Roman"/>
          <w:sz w:val="24"/>
          <w:szCs w:val="24"/>
        </w:rPr>
        <w:t xml:space="preserve">and “economically driven” </w:t>
      </w:r>
      <w:r w:rsidR="00DC6BB7">
        <w:rPr>
          <w:rFonts w:ascii="Times New Roman" w:hAnsi="Times New Roman" w:cs="Times New Roman"/>
          <w:sz w:val="24"/>
          <w:szCs w:val="24"/>
        </w:rPr>
        <w:t xml:space="preserve">guideline came from the internationally recognized economic organization, the IMF. </w:t>
      </w:r>
      <w:r w:rsidR="00FA6737">
        <w:rPr>
          <w:rFonts w:ascii="Times New Roman" w:hAnsi="Times New Roman" w:cs="Times New Roman"/>
          <w:sz w:val="24"/>
          <w:szCs w:val="24"/>
        </w:rPr>
        <w:t>I</w:t>
      </w:r>
      <w:r w:rsidR="00FA47C1">
        <w:rPr>
          <w:rFonts w:ascii="Times New Roman" w:hAnsi="Times New Roman" w:cs="Times New Roman"/>
          <w:sz w:val="24"/>
          <w:szCs w:val="24"/>
        </w:rPr>
        <w:t xml:space="preserve">n exchange for the financial rescue, </w:t>
      </w:r>
      <w:r w:rsidR="00FA6737">
        <w:rPr>
          <w:rFonts w:ascii="Times New Roman" w:hAnsi="Times New Roman" w:cs="Times New Roman"/>
          <w:sz w:val="24"/>
          <w:szCs w:val="24"/>
        </w:rPr>
        <w:t xml:space="preserve">the IMF </w:t>
      </w:r>
      <w:r w:rsidR="00444DD3">
        <w:rPr>
          <w:rFonts w:ascii="Times New Roman" w:hAnsi="Times New Roman" w:cs="Times New Roman"/>
          <w:sz w:val="24"/>
          <w:szCs w:val="24"/>
        </w:rPr>
        <w:t>wanted</w:t>
      </w:r>
      <w:r w:rsidR="00FA47C1">
        <w:rPr>
          <w:rFonts w:ascii="Times New Roman" w:hAnsi="Times New Roman" w:cs="Times New Roman"/>
          <w:sz w:val="24"/>
          <w:szCs w:val="24"/>
        </w:rPr>
        <w:t xml:space="preserve"> the Korean state to </w:t>
      </w:r>
      <w:r w:rsidR="00444DD3">
        <w:rPr>
          <w:rFonts w:ascii="Times New Roman" w:hAnsi="Times New Roman" w:cs="Times New Roman"/>
          <w:sz w:val="24"/>
          <w:szCs w:val="24"/>
        </w:rPr>
        <w:t>change in two ways</w:t>
      </w:r>
      <w:r w:rsidR="00D473A4">
        <w:rPr>
          <w:rFonts w:ascii="Times New Roman" w:hAnsi="Times New Roman" w:cs="Times New Roman"/>
          <w:sz w:val="24"/>
          <w:szCs w:val="24"/>
        </w:rPr>
        <w:t xml:space="preserve"> (Table 1)</w:t>
      </w:r>
      <w:r w:rsidR="00FA47C1">
        <w:rPr>
          <w:rFonts w:ascii="Times New Roman" w:hAnsi="Times New Roman" w:cs="Times New Roman"/>
          <w:sz w:val="24"/>
          <w:szCs w:val="24"/>
        </w:rPr>
        <w:t xml:space="preserve">. First, the IMF </w:t>
      </w:r>
      <w:r w:rsidR="00444DD3">
        <w:rPr>
          <w:rFonts w:ascii="Times New Roman" w:hAnsi="Times New Roman" w:cs="Times New Roman"/>
          <w:sz w:val="24"/>
          <w:szCs w:val="24"/>
        </w:rPr>
        <w:t>wanted the state</w:t>
      </w:r>
      <w:r w:rsidR="00A355F9">
        <w:rPr>
          <w:rFonts w:ascii="Times New Roman" w:hAnsi="Times New Roman" w:cs="Times New Roman"/>
          <w:sz w:val="24"/>
          <w:szCs w:val="24"/>
        </w:rPr>
        <w:t>’s economic structure</w:t>
      </w:r>
      <w:r w:rsidR="00444DD3">
        <w:rPr>
          <w:rFonts w:ascii="Times New Roman" w:hAnsi="Times New Roman" w:cs="Times New Roman"/>
          <w:sz w:val="24"/>
          <w:szCs w:val="24"/>
        </w:rPr>
        <w:t xml:space="preserve"> to transform from the developmental state to the regulatory state. </w:t>
      </w:r>
      <w:r w:rsidR="008521E2">
        <w:rPr>
          <w:rFonts w:ascii="Times New Roman" w:hAnsi="Times New Roman" w:cs="Times New Roman"/>
          <w:sz w:val="24"/>
          <w:szCs w:val="24"/>
        </w:rPr>
        <w:t>The IMF believed</w:t>
      </w:r>
      <w:r w:rsidR="00FA47C1">
        <w:rPr>
          <w:rFonts w:ascii="Times New Roman" w:hAnsi="Times New Roman" w:cs="Times New Roman"/>
          <w:sz w:val="24"/>
          <w:szCs w:val="24"/>
        </w:rPr>
        <w:t xml:space="preserve"> that the developmental role of the Korean state fostered inefficiency in the market. The state’s financial and logistical support for the </w:t>
      </w:r>
      <w:r w:rsidR="008521E2">
        <w:rPr>
          <w:rFonts w:ascii="Times New Roman" w:hAnsi="Times New Roman" w:cs="Times New Roman"/>
          <w:sz w:val="24"/>
          <w:szCs w:val="24"/>
        </w:rPr>
        <w:t>private sector</w:t>
      </w:r>
      <w:r w:rsidR="00FA47C1">
        <w:rPr>
          <w:rFonts w:ascii="Times New Roman" w:hAnsi="Times New Roman" w:cs="Times New Roman"/>
          <w:sz w:val="24"/>
          <w:szCs w:val="24"/>
        </w:rPr>
        <w:t xml:space="preserve">, the IMF believed, stalled the </w:t>
      </w:r>
      <w:r w:rsidR="008521E2">
        <w:rPr>
          <w:rFonts w:ascii="Times New Roman" w:hAnsi="Times New Roman" w:cs="Times New Roman"/>
          <w:sz w:val="24"/>
          <w:szCs w:val="24"/>
        </w:rPr>
        <w:t>private sector</w:t>
      </w:r>
      <w:r w:rsidR="00FA47C1">
        <w:rPr>
          <w:rFonts w:ascii="Times New Roman" w:hAnsi="Times New Roman" w:cs="Times New Roman"/>
          <w:sz w:val="24"/>
          <w:szCs w:val="24"/>
        </w:rPr>
        <w:t xml:space="preserve"> from building a healthy financial structure. This demand of the IMF, therefore, involved the state’s own structural transformation, without any </w:t>
      </w:r>
      <w:r w:rsidR="008521E2">
        <w:rPr>
          <w:rFonts w:ascii="Times New Roman" w:hAnsi="Times New Roman" w:cs="Times New Roman"/>
          <w:sz w:val="24"/>
          <w:szCs w:val="24"/>
        </w:rPr>
        <w:t xml:space="preserve">direct </w:t>
      </w:r>
      <w:r w:rsidR="00FA47C1">
        <w:rPr>
          <w:rFonts w:ascii="Times New Roman" w:hAnsi="Times New Roman" w:cs="Times New Roman"/>
          <w:sz w:val="24"/>
          <w:szCs w:val="24"/>
        </w:rPr>
        <w:t xml:space="preserve">interruption to the private sector. Second, the IMF </w:t>
      </w:r>
      <w:r w:rsidR="00444DD3">
        <w:rPr>
          <w:rFonts w:ascii="Times New Roman" w:hAnsi="Times New Roman" w:cs="Times New Roman"/>
          <w:sz w:val="24"/>
          <w:szCs w:val="24"/>
        </w:rPr>
        <w:t>wanted the illiberal structure</w:t>
      </w:r>
      <w:r w:rsidR="00C42B75">
        <w:rPr>
          <w:rFonts w:ascii="Times New Roman" w:hAnsi="Times New Roman" w:cs="Times New Roman"/>
          <w:sz w:val="24"/>
          <w:szCs w:val="24"/>
        </w:rPr>
        <w:t xml:space="preserve"> in the private sector </w:t>
      </w:r>
      <w:r w:rsidR="00444DD3">
        <w:rPr>
          <w:rFonts w:ascii="Times New Roman" w:hAnsi="Times New Roman" w:cs="Times New Roman"/>
          <w:sz w:val="24"/>
          <w:szCs w:val="24"/>
        </w:rPr>
        <w:t xml:space="preserve">to be liberalized. And the IMF wanted the state to </w:t>
      </w:r>
      <w:r w:rsidR="009407DA">
        <w:rPr>
          <w:rFonts w:ascii="Times New Roman" w:hAnsi="Times New Roman" w:cs="Times New Roman"/>
          <w:sz w:val="24"/>
          <w:szCs w:val="24"/>
        </w:rPr>
        <w:t xml:space="preserve">be the agent to </w:t>
      </w:r>
      <w:r w:rsidR="00444DD3">
        <w:rPr>
          <w:rFonts w:ascii="Times New Roman" w:hAnsi="Times New Roman" w:cs="Times New Roman"/>
          <w:sz w:val="24"/>
          <w:szCs w:val="24"/>
        </w:rPr>
        <w:t xml:space="preserve">enforce that. The IMF </w:t>
      </w:r>
      <w:r w:rsidR="008521E2">
        <w:rPr>
          <w:rFonts w:ascii="Times New Roman" w:hAnsi="Times New Roman" w:cs="Times New Roman"/>
          <w:sz w:val="24"/>
          <w:szCs w:val="24"/>
        </w:rPr>
        <w:t>demanded</w:t>
      </w:r>
      <w:r w:rsidR="00FA47C1">
        <w:rPr>
          <w:rFonts w:ascii="Times New Roman" w:hAnsi="Times New Roman" w:cs="Times New Roman"/>
          <w:sz w:val="24"/>
          <w:szCs w:val="24"/>
        </w:rPr>
        <w:t xml:space="preserve"> that the chaebols should be dismantled, </w:t>
      </w:r>
      <w:r w:rsidR="00C42B75">
        <w:rPr>
          <w:rFonts w:ascii="Times New Roman" w:hAnsi="Times New Roman" w:cs="Times New Roman"/>
          <w:sz w:val="24"/>
          <w:szCs w:val="24"/>
        </w:rPr>
        <w:t xml:space="preserve">since the unchecked </w:t>
      </w:r>
      <w:r w:rsidR="00FA47C1">
        <w:rPr>
          <w:rFonts w:ascii="Times New Roman" w:hAnsi="Times New Roman" w:cs="Times New Roman"/>
          <w:sz w:val="24"/>
          <w:szCs w:val="24"/>
        </w:rPr>
        <w:t>industrial expansion of the chaebols only stalled them from specializing in one industry and</w:t>
      </w:r>
      <w:r w:rsidR="008521E2">
        <w:rPr>
          <w:rFonts w:ascii="Times New Roman" w:hAnsi="Times New Roman" w:cs="Times New Roman"/>
          <w:sz w:val="24"/>
          <w:szCs w:val="24"/>
        </w:rPr>
        <w:t xml:space="preserve"> let them</w:t>
      </w:r>
      <w:r w:rsidR="00FA47C1">
        <w:rPr>
          <w:rFonts w:ascii="Times New Roman" w:hAnsi="Times New Roman" w:cs="Times New Roman"/>
          <w:sz w:val="24"/>
          <w:szCs w:val="24"/>
        </w:rPr>
        <w:t xml:space="preserve"> spread themselves too thin, causing them to quantitatively grow without qualitative development. </w:t>
      </w:r>
      <w:r w:rsidR="008521E2">
        <w:rPr>
          <w:rFonts w:ascii="Times New Roman" w:hAnsi="Times New Roman" w:cs="Times New Roman"/>
          <w:sz w:val="24"/>
          <w:szCs w:val="24"/>
        </w:rPr>
        <w:t>Thus, t</w:t>
      </w:r>
      <w:r w:rsidR="00FA47C1">
        <w:rPr>
          <w:rFonts w:ascii="Times New Roman" w:hAnsi="Times New Roman" w:cs="Times New Roman"/>
          <w:sz w:val="24"/>
          <w:szCs w:val="24"/>
        </w:rPr>
        <w:t xml:space="preserve">he IMF </w:t>
      </w:r>
      <w:r w:rsidR="00444DD3">
        <w:rPr>
          <w:rFonts w:ascii="Times New Roman" w:hAnsi="Times New Roman" w:cs="Times New Roman"/>
          <w:sz w:val="24"/>
          <w:szCs w:val="24"/>
        </w:rPr>
        <w:t>demanded</w:t>
      </w:r>
      <w:r w:rsidR="00FA47C1">
        <w:rPr>
          <w:rFonts w:ascii="Times New Roman" w:hAnsi="Times New Roman" w:cs="Times New Roman"/>
          <w:sz w:val="24"/>
          <w:szCs w:val="24"/>
        </w:rPr>
        <w:t xml:space="preserve"> the state to</w:t>
      </w:r>
      <w:r w:rsidR="009407DA">
        <w:rPr>
          <w:rFonts w:ascii="Times New Roman" w:hAnsi="Times New Roman" w:cs="Times New Roman"/>
          <w:sz w:val="24"/>
          <w:szCs w:val="24"/>
        </w:rPr>
        <w:t xml:space="preserve"> take up the agency in </w:t>
      </w:r>
      <w:r w:rsidR="00FA47C1">
        <w:rPr>
          <w:rFonts w:ascii="Times New Roman" w:hAnsi="Times New Roman" w:cs="Times New Roman"/>
          <w:sz w:val="24"/>
          <w:szCs w:val="24"/>
        </w:rPr>
        <w:t>bringing out the private sector reform.</w:t>
      </w:r>
    </w:p>
    <w:p w:rsidR="008521E2" w:rsidRDefault="00FA47C1"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IMF’s two objectives on the agenda </w:t>
      </w:r>
      <w:r w:rsidR="008521E2">
        <w:rPr>
          <w:rFonts w:ascii="Times New Roman" w:hAnsi="Times New Roman" w:cs="Times New Roman"/>
          <w:sz w:val="24"/>
          <w:szCs w:val="24"/>
        </w:rPr>
        <w:t xml:space="preserve">represented the IMF’s hope in </w:t>
      </w:r>
      <w:r w:rsidR="0023740A">
        <w:rPr>
          <w:rFonts w:ascii="Times New Roman" w:hAnsi="Times New Roman" w:cs="Times New Roman"/>
          <w:sz w:val="24"/>
          <w:szCs w:val="24"/>
        </w:rPr>
        <w:t xml:space="preserve">structurally, </w:t>
      </w:r>
      <w:r w:rsidR="00C42B75">
        <w:rPr>
          <w:rFonts w:ascii="Times New Roman" w:hAnsi="Times New Roman" w:cs="Times New Roman"/>
          <w:sz w:val="24"/>
          <w:szCs w:val="24"/>
        </w:rPr>
        <w:t>and eventually</w:t>
      </w:r>
      <w:r w:rsidR="0023740A">
        <w:rPr>
          <w:rFonts w:ascii="Times New Roman" w:hAnsi="Times New Roman" w:cs="Times New Roman"/>
          <w:sz w:val="24"/>
          <w:szCs w:val="24"/>
        </w:rPr>
        <w:t xml:space="preserve"> behaviorally </w:t>
      </w:r>
      <w:r w:rsidR="008521E2">
        <w:rPr>
          <w:rFonts w:ascii="Times New Roman" w:hAnsi="Times New Roman" w:cs="Times New Roman"/>
          <w:sz w:val="24"/>
          <w:szCs w:val="24"/>
        </w:rPr>
        <w:t>transferring the Korean state into</w:t>
      </w:r>
      <w:r w:rsidR="001313DF">
        <w:rPr>
          <w:rFonts w:ascii="Times New Roman" w:hAnsi="Times New Roman" w:cs="Times New Roman"/>
          <w:sz w:val="24"/>
          <w:szCs w:val="24"/>
        </w:rPr>
        <w:t xml:space="preserve"> the neo-liberal, regulatory state of capitalistic system. </w:t>
      </w:r>
      <w:r w:rsidR="0096710D">
        <w:rPr>
          <w:rFonts w:ascii="Times New Roman" w:hAnsi="Times New Roman" w:cs="Times New Roman"/>
          <w:sz w:val="24"/>
          <w:szCs w:val="24"/>
        </w:rPr>
        <w:t xml:space="preserve">Thus, the Korean state was expected to assume the regulatory role with which the state </w:t>
      </w:r>
      <w:r w:rsidR="00C42B75">
        <w:rPr>
          <w:rFonts w:ascii="Times New Roman" w:hAnsi="Times New Roman" w:cs="Times New Roman"/>
          <w:sz w:val="24"/>
          <w:szCs w:val="24"/>
        </w:rPr>
        <w:t>would merely punish</w:t>
      </w:r>
      <w:r w:rsidR="0096710D">
        <w:rPr>
          <w:rFonts w:ascii="Times New Roman" w:hAnsi="Times New Roman" w:cs="Times New Roman"/>
          <w:sz w:val="24"/>
          <w:szCs w:val="24"/>
        </w:rPr>
        <w:t xml:space="preserve"> the rule-violators in the market and </w:t>
      </w:r>
      <w:r w:rsidR="00C42B75">
        <w:rPr>
          <w:rFonts w:ascii="Times New Roman" w:hAnsi="Times New Roman" w:cs="Times New Roman"/>
          <w:sz w:val="24"/>
          <w:szCs w:val="24"/>
        </w:rPr>
        <w:t>would</w:t>
      </w:r>
      <w:r w:rsidR="0096710D">
        <w:rPr>
          <w:rFonts w:ascii="Times New Roman" w:hAnsi="Times New Roman" w:cs="Times New Roman"/>
          <w:sz w:val="24"/>
          <w:szCs w:val="24"/>
        </w:rPr>
        <w:t xml:space="preserve"> not intervene </w:t>
      </w:r>
      <w:r w:rsidR="00C42B75">
        <w:rPr>
          <w:rFonts w:ascii="Times New Roman" w:hAnsi="Times New Roman" w:cs="Times New Roman"/>
          <w:sz w:val="24"/>
          <w:szCs w:val="24"/>
        </w:rPr>
        <w:t>in</w:t>
      </w:r>
      <w:r w:rsidR="0096710D">
        <w:rPr>
          <w:rFonts w:ascii="Times New Roman" w:hAnsi="Times New Roman" w:cs="Times New Roman"/>
          <w:sz w:val="24"/>
          <w:szCs w:val="24"/>
        </w:rPr>
        <w:t xml:space="preserve"> the private sector</w:t>
      </w:r>
      <w:r w:rsidR="00C42B75">
        <w:rPr>
          <w:rFonts w:ascii="Times New Roman" w:hAnsi="Times New Roman" w:cs="Times New Roman"/>
          <w:sz w:val="24"/>
          <w:szCs w:val="24"/>
        </w:rPr>
        <w:t xml:space="preserve"> management</w:t>
      </w:r>
      <w:r w:rsidR="0096710D">
        <w:rPr>
          <w:rFonts w:ascii="Times New Roman" w:hAnsi="Times New Roman" w:cs="Times New Roman"/>
          <w:sz w:val="24"/>
          <w:szCs w:val="24"/>
        </w:rPr>
        <w:t xml:space="preserve">. </w:t>
      </w:r>
      <w:r w:rsidR="00C42B75">
        <w:rPr>
          <w:rFonts w:ascii="Times New Roman" w:hAnsi="Times New Roman" w:cs="Times New Roman"/>
          <w:sz w:val="24"/>
          <w:szCs w:val="24"/>
        </w:rPr>
        <w:t xml:space="preserve">By having the state transform, the IMF believed that the </w:t>
      </w:r>
      <w:r w:rsidR="00444DD3">
        <w:rPr>
          <w:rFonts w:ascii="Times New Roman" w:hAnsi="Times New Roman" w:cs="Times New Roman"/>
          <w:sz w:val="24"/>
          <w:szCs w:val="24"/>
        </w:rPr>
        <w:t>private sector could also operate in the neo-liberal way</w:t>
      </w:r>
      <w:r w:rsidR="00C42B75">
        <w:rPr>
          <w:rFonts w:ascii="Times New Roman" w:hAnsi="Times New Roman" w:cs="Times New Roman"/>
          <w:sz w:val="24"/>
          <w:szCs w:val="24"/>
        </w:rPr>
        <w:t xml:space="preserve"> as well</w:t>
      </w:r>
      <w:r w:rsidR="00444DD3">
        <w:rPr>
          <w:rFonts w:ascii="Times New Roman" w:hAnsi="Times New Roman" w:cs="Times New Roman"/>
          <w:sz w:val="24"/>
          <w:szCs w:val="24"/>
        </w:rPr>
        <w:t xml:space="preserve">. </w:t>
      </w:r>
      <w:r w:rsidR="00C42B75">
        <w:rPr>
          <w:rFonts w:ascii="Times New Roman" w:hAnsi="Times New Roman" w:cs="Times New Roman"/>
          <w:sz w:val="24"/>
          <w:szCs w:val="24"/>
        </w:rPr>
        <w:t>Therefore, the</w:t>
      </w:r>
      <w:r w:rsidR="0096710D">
        <w:rPr>
          <w:rFonts w:ascii="Times New Roman" w:hAnsi="Times New Roman" w:cs="Times New Roman"/>
          <w:sz w:val="24"/>
          <w:szCs w:val="24"/>
        </w:rPr>
        <w:t xml:space="preserve"> IMF expected the Korean state to transform into the n</w:t>
      </w:r>
      <w:r w:rsidR="008521E2">
        <w:rPr>
          <w:rFonts w:ascii="Times New Roman" w:hAnsi="Times New Roman" w:cs="Times New Roman"/>
          <w:sz w:val="24"/>
          <w:szCs w:val="24"/>
        </w:rPr>
        <w:t>eo-liberal state by making the Korean state resemble the regulatory state structurally</w:t>
      </w:r>
      <w:r w:rsidR="0096710D">
        <w:rPr>
          <w:rFonts w:ascii="Times New Roman" w:hAnsi="Times New Roman" w:cs="Times New Roman"/>
          <w:sz w:val="24"/>
          <w:szCs w:val="24"/>
        </w:rPr>
        <w:t>. For the first o</w:t>
      </w:r>
      <w:r w:rsidR="008521E2">
        <w:rPr>
          <w:rFonts w:ascii="Times New Roman" w:hAnsi="Times New Roman" w:cs="Times New Roman"/>
          <w:sz w:val="24"/>
          <w:szCs w:val="24"/>
        </w:rPr>
        <w:t>bjective of building the regulatory state, the IMF believed that the Korean state would no longer be the developmental</w:t>
      </w:r>
      <w:r w:rsidR="00444DD3">
        <w:rPr>
          <w:rFonts w:ascii="Times New Roman" w:hAnsi="Times New Roman" w:cs="Times New Roman"/>
          <w:sz w:val="24"/>
          <w:szCs w:val="24"/>
        </w:rPr>
        <w:t xml:space="preserve"> state, once the state abolished</w:t>
      </w:r>
      <w:r w:rsidR="008521E2">
        <w:rPr>
          <w:rFonts w:ascii="Times New Roman" w:hAnsi="Times New Roman" w:cs="Times New Roman"/>
          <w:sz w:val="24"/>
          <w:szCs w:val="24"/>
        </w:rPr>
        <w:t xml:space="preserve"> its developmental agencies – such as trade-promoting agencies, state-owned financial institutions and sta</w:t>
      </w:r>
      <w:r w:rsidR="00444DD3">
        <w:rPr>
          <w:rFonts w:ascii="Times New Roman" w:hAnsi="Times New Roman" w:cs="Times New Roman"/>
          <w:sz w:val="24"/>
          <w:szCs w:val="24"/>
        </w:rPr>
        <w:t>te-operated firms – and instated</w:t>
      </w:r>
      <w:r w:rsidR="008521E2">
        <w:rPr>
          <w:rFonts w:ascii="Times New Roman" w:hAnsi="Times New Roman" w:cs="Times New Roman"/>
          <w:sz w:val="24"/>
          <w:szCs w:val="24"/>
        </w:rPr>
        <w:t xml:space="preserve"> the regulatory agencies. By structurally changing the </w:t>
      </w:r>
      <w:r w:rsidR="00444DD3">
        <w:rPr>
          <w:rFonts w:ascii="Times New Roman" w:hAnsi="Times New Roman" w:cs="Times New Roman"/>
          <w:sz w:val="24"/>
          <w:szCs w:val="24"/>
        </w:rPr>
        <w:t>state apparatus</w:t>
      </w:r>
      <w:r w:rsidR="008521E2">
        <w:rPr>
          <w:rFonts w:ascii="Times New Roman" w:hAnsi="Times New Roman" w:cs="Times New Roman"/>
          <w:sz w:val="24"/>
          <w:szCs w:val="24"/>
        </w:rPr>
        <w:t xml:space="preserve">, the IMF hoped the Korean state would resemble the regulatory state behaviorally as well. For the second objective of liberalizing the </w:t>
      </w:r>
      <w:r w:rsidR="00444DD3">
        <w:rPr>
          <w:rFonts w:ascii="Times New Roman" w:hAnsi="Times New Roman" w:cs="Times New Roman"/>
          <w:sz w:val="24"/>
          <w:szCs w:val="24"/>
        </w:rPr>
        <w:t>private sector</w:t>
      </w:r>
      <w:r w:rsidR="008521E2">
        <w:rPr>
          <w:rFonts w:ascii="Times New Roman" w:hAnsi="Times New Roman" w:cs="Times New Roman"/>
          <w:sz w:val="24"/>
          <w:szCs w:val="24"/>
        </w:rPr>
        <w:t xml:space="preserve">, the IMF </w:t>
      </w:r>
      <w:r w:rsidR="00444DD3">
        <w:rPr>
          <w:rFonts w:ascii="Times New Roman" w:hAnsi="Times New Roman" w:cs="Times New Roman"/>
          <w:sz w:val="24"/>
          <w:szCs w:val="24"/>
        </w:rPr>
        <w:t>demand</w:t>
      </w:r>
      <w:r w:rsidR="008521E2">
        <w:rPr>
          <w:rFonts w:ascii="Times New Roman" w:hAnsi="Times New Roman" w:cs="Times New Roman"/>
          <w:sz w:val="24"/>
          <w:szCs w:val="24"/>
        </w:rPr>
        <w:t>ed that the</w:t>
      </w:r>
      <w:r w:rsidR="00444DD3">
        <w:rPr>
          <w:rFonts w:ascii="Times New Roman" w:hAnsi="Times New Roman" w:cs="Times New Roman"/>
          <w:sz w:val="24"/>
          <w:szCs w:val="24"/>
        </w:rPr>
        <w:t xml:space="preserve"> Korean state would</w:t>
      </w:r>
      <w:r w:rsidR="008521E2">
        <w:rPr>
          <w:rFonts w:ascii="Times New Roman" w:hAnsi="Times New Roman" w:cs="Times New Roman"/>
          <w:sz w:val="24"/>
          <w:szCs w:val="24"/>
        </w:rPr>
        <w:t xml:space="preserve"> </w:t>
      </w:r>
      <w:r w:rsidR="0023740A">
        <w:rPr>
          <w:rFonts w:ascii="Times New Roman" w:hAnsi="Times New Roman" w:cs="Times New Roman"/>
          <w:sz w:val="24"/>
          <w:szCs w:val="24"/>
        </w:rPr>
        <w:t xml:space="preserve">illegitimize the chaebol structure through </w:t>
      </w:r>
      <w:r w:rsidR="00C42B75">
        <w:rPr>
          <w:rFonts w:ascii="Times New Roman" w:hAnsi="Times New Roman" w:cs="Times New Roman"/>
          <w:sz w:val="24"/>
          <w:szCs w:val="24"/>
        </w:rPr>
        <w:t xml:space="preserve">the </w:t>
      </w:r>
      <w:r w:rsidR="0023740A">
        <w:rPr>
          <w:rFonts w:ascii="Times New Roman" w:hAnsi="Times New Roman" w:cs="Times New Roman"/>
          <w:sz w:val="24"/>
          <w:szCs w:val="24"/>
        </w:rPr>
        <w:t>ban on crossholding and other mechanisms. As much as the Korean state helped the chaebols to sprout, the IMF believed that t</w:t>
      </w:r>
      <w:r w:rsidR="00C42B75">
        <w:rPr>
          <w:rFonts w:ascii="Times New Roman" w:hAnsi="Times New Roman" w:cs="Times New Roman"/>
          <w:sz w:val="24"/>
          <w:szCs w:val="24"/>
        </w:rPr>
        <w:t>he Korean state could and would</w:t>
      </w:r>
      <w:r w:rsidR="0023740A">
        <w:rPr>
          <w:rFonts w:ascii="Times New Roman" w:hAnsi="Times New Roman" w:cs="Times New Roman"/>
          <w:sz w:val="24"/>
          <w:szCs w:val="24"/>
        </w:rPr>
        <w:t xml:space="preserve"> exercise the authority to dismantle them. The IMF’s demands, in summation, reflected the IMF’s expectation in turning the </w:t>
      </w:r>
      <w:r w:rsidR="00444DD3">
        <w:rPr>
          <w:rFonts w:ascii="Times New Roman" w:hAnsi="Times New Roman" w:cs="Times New Roman"/>
          <w:sz w:val="24"/>
          <w:szCs w:val="24"/>
        </w:rPr>
        <w:t>Korean state into the</w:t>
      </w:r>
      <w:r w:rsidR="0023740A">
        <w:rPr>
          <w:rFonts w:ascii="Times New Roman" w:hAnsi="Times New Roman" w:cs="Times New Roman"/>
          <w:sz w:val="24"/>
          <w:szCs w:val="24"/>
        </w:rPr>
        <w:t xml:space="preserve"> regulatory state</w:t>
      </w:r>
      <w:r w:rsidR="00C42B75">
        <w:rPr>
          <w:rFonts w:ascii="Times New Roman" w:hAnsi="Times New Roman" w:cs="Times New Roman"/>
          <w:sz w:val="24"/>
          <w:szCs w:val="24"/>
        </w:rPr>
        <w:t>,</w:t>
      </w:r>
      <w:r w:rsidR="00444DD3">
        <w:rPr>
          <w:rFonts w:ascii="Times New Roman" w:hAnsi="Times New Roman" w:cs="Times New Roman"/>
          <w:sz w:val="24"/>
          <w:szCs w:val="24"/>
        </w:rPr>
        <w:t xml:space="preserve"> and </w:t>
      </w:r>
      <w:r w:rsidR="00C42B75">
        <w:rPr>
          <w:rFonts w:ascii="Times New Roman" w:hAnsi="Times New Roman" w:cs="Times New Roman"/>
          <w:sz w:val="24"/>
          <w:szCs w:val="24"/>
        </w:rPr>
        <w:t xml:space="preserve">transforming </w:t>
      </w:r>
      <w:r w:rsidR="00444DD3">
        <w:rPr>
          <w:rFonts w:ascii="Times New Roman" w:hAnsi="Times New Roman" w:cs="Times New Roman"/>
          <w:sz w:val="24"/>
          <w:szCs w:val="24"/>
        </w:rPr>
        <w:t xml:space="preserve">the illiberal Korean </w:t>
      </w:r>
      <w:r w:rsidR="00C42B75">
        <w:rPr>
          <w:rFonts w:ascii="Times New Roman" w:hAnsi="Times New Roman" w:cs="Times New Roman"/>
          <w:sz w:val="24"/>
          <w:szCs w:val="24"/>
        </w:rPr>
        <w:t>private sector</w:t>
      </w:r>
      <w:r w:rsidR="00444DD3">
        <w:rPr>
          <w:rFonts w:ascii="Times New Roman" w:hAnsi="Times New Roman" w:cs="Times New Roman"/>
          <w:sz w:val="24"/>
          <w:szCs w:val="24"/>
        </w:rPr>
        <w:t xml:space="preserve"> into the neo-liberal one</w:t>
      </w:r>
      <w:r w:rsidR="0023740A">
        <w:rPr>
          <w:rFonts w:ascii="Times New Roman" w:hAnsi="Times New Roman" w:cs="Times New Roman"/>
          <w:sz w:val="24"/>
          <w:szCs w:val="24"/>
        </w:rPr>
        <w:t>.</w:t>
      </w:r>
    </w:p>
    <w:p w:rsidR="008521E2" w:rsidRDefault="008521E2" w:rsidP="00946866">
      <w:pPr>
        <w:spacing w:line="240" w:lineRule="auto"/>
        <w:contextualSpacing/>
        <w:rPr>
          <w:rFonts w:ascii="Times New Roman" w:hAnsi="Times New Roman" w:cs="Times New Roman"/>
          <w:sz w:val="24"/>
          <w:szCs w:val="24"/>
        </w:rPr>
      </w:pPr>
    </w:p>
    <w:p w:rsidR="0096710D" w:rsidRDefault="00475188"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F64B69">
        <w:rPr>
          <w:rFonts w:ascii="Times New Roman" w:hAnsi="Times New Roman" w:cs="Times New Roman"/>
          <w:sz w:val="24"/>
          <w:szCs w:val="24"/>
        </w:rPr>
        <w:t>INSTITUTIONAL CHANGES</w:t>
      </w:r>
    </w:p>
    <w:p w:rsidR="00444DD3" w:rsidRDefault="00444DD3"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Contrary to the IMF’s expectations, however, the Korean state has never </w:t>
      </w:r>
      <w:r w:rsidR="00475188">
        <w:rPr>
          <w:rFonts w:ascii="Times New Roman" w:hAnsi="Times New Roman" w:cs="Times New Roman"/>
          <w:sz w:val="24"/>
          <w:szCs w:val="24"/>
        </w:rPr>
        <w:t xml:space="preserve">transformed into the </w:t>
      </w:r>
      <w:r w:rsidR="00A03ED2">
        <w:rPr>
          <w:rFonts w:ascii="Times New Roman" w:hAnsi="Times New Roman" w:cs="Times New Roman"/>
          <w:sz w:val="24"/>
          <w:szCs w:val="24"/>
        </w:rPr>
        <w:t>regu</w:t>
      </w:r>
      <w:r w:rsidR="000F0001">
        <w:rPr>
          <w:rFonts w:ascii="Times New Roman" w:hAnsi="Times New Roman" w:cs="Times New Roman"/>
          <w:sz w:val="24"/>
          <w:szCs w:val="24"/>
        </w:rPr>
        <w:t>latory state, it</w:t>
      </w:r>
      <w:r w:rsidR="00A03ED2">
        <w:rPr>
          <w:rFonts w:ascii="Times New Roman" w:hAnsi="Times New Roman" w:cs="Times New Roman"/>
          <w:sz w:val="24"/>
          <w:szCs w:val="24"/>
        </w:rPr>
        <w:t xml:space="preserve"> has</w:t>
      </w:r>
      <w:r>
        <w:rPr>
          <w:rFonts w:ascii="Times New Roman" w:hAnsi="Times New Roman" w:cs="Times New Roman"/>
          <w:sz w:val="24"/>
          <w:szCs w:val="24"/>
        </w:rPr>
        <w:t xml:space="preserve"> assumed the new role of pluralist-supportive state. The state assumed the new role in two wa</w:t>
      </w:r>
      <w:r w:rsidR="0012039D">
        <w:rPr>
          <w:rFonts w:ascii="Times New Roman" w:hAnsi="Times New Roman" w:cs="Times New Roman"/>
          <w:sz w:val="24"/>
          <w:szCs w:val="24"/>
        </w:rPr>
        <w:t>ys. First of all, the state did not liberalize the state economic apparatus, and has maintained the market-intervening structure</w:t>
      </w:r>
      <w:r>
        <w:rPr>
          <w:rFonts w:ascii="Times New Roman" w:hAnsi="Times New Roman" w:cs="Times New Roman"/>
          <w:sz w:val="24"/>
          <w:szCs w:val="24"/>
        </w:rPr>
        <w:t xml:space="preserve">. </w:t>
      </w:r>
      <w:r w:rsidR="0012039D">
        <w:rPr>
          <w:rFonts w:ascii="Times New Roman" w:hAnsi="Times New Roman" w:cs="Times New Roman"/>
          <w:sz w:val="24"/>
          <w:szCs w:val="24"/>
        </w:rPr>
        <w:t>In other words, the state</w:t>
      </w:r>
      <w:r>
        <w:rPr>
          <w:rFonts w:ascii="Times New Roman" w:hAnsi="Times New Roman" w:cs="Times New Roman"/>
          <w:sz w:val="24"/>
          <w:szCs w:val="24"/>
        </w:rPr>
        <w:t xml:space="preserve"> did not abolish the </w:t>
      </w:r>
      <w:r>
        <w:rPr>
          <w:rFonts w:ascii="Times New Roman" w:hAnsi="Times New Roman" w:cs="Times New Roman"/>
          <w:sz w:val="24"/>
          <w:szCs w:val="24"/>
        </w:rPr>
        <w:lastRenderedPageBreak/>
        <w:t xml:space="preserve">agencies or </w:t>
      </w:r>
      <w:r w:rsidR="0012039D">
        <w:rPr>
          <w:rFonts w:ascii="Times New Roman" w:hAnsi="Times New Roman" w:cs="Times New Roman"/>
          <w:sz w:val="24"/>
          <w:szCs w:val="24"/>
        </w:rPr>
        <w:t>privatize the state-owned</w:t>
      </w:r>
      <w:r>
        <w:rPr>
          <w:rFonts w:ascii="Times New Roman" w:hAnsi="Times New Roman" w:cs="Times New Roman"/>
          <w:sz w:val="24"/>
          <w:szCs w:val="24"/>
        </w:rPr>
        <w:t xml:space="preserve"> firms, but only </w:t>
      </w:r>
      <w:r w:rsidR="0012039D">
        <w:rPr>
          <w:rFonts w:ascii="Times New Roman" w:hAnsi="Times New Roman" w:cs="Times New Roman"/>
          <w:sz w:val="24"/>
          <w:szCs w:val="24"/>
        </w:rPr>
        <w:t xml:space="preserve">has </w:t>
      </w:r>
      <w:r>
        <w:rPr>
          <w:rFonts w:ascii="Times New Roman" w:hAnsi="Times New Roman" w:cs="Times New Roman"/>
          <w:sz w:val="24"/>
          <w:szCs w:val="24"/>
        </w:rPr>
        <w:t xml:space="preserve">maintained those agencies and even enlarged its </w:t>
      </w:r>
      <w:r w:rsidR="0012039D">
        <w:rPr>
          <w:rFonts w:ascii="Times New Roman" w:hAnsi="Times New Roman" w:cs="Times New Roman"/>
          <w:sz w:val="24"/>
          <w:szCs w:val="24"/>
        </w:rPr>
        <w:t>market-intervening influence</w:t>
      </w:r>
      <w:r>
        <w:rPr>
          <w:rFonts w:ascii="Times New Roman" w:hAnsi="Times New Roman" w:cs="Times New Roman"/>
          <w:sz w:val="24"/>
          <w:szCs w:val="24"/>
        </w:rPr>
        <w:t xml:space="preserve"> on the private sector. Even when the state did bring out the structural tran</w:t>
      </w:r>
      <w:r w:rsidR="00475188">
        <w:rPr>
          <w:rFonts w:ascii="Times New Roman" w:hAnsi="Times New Roman" w:cs="Times New Roman"/>
          <w:sz w:val="24"/>
          <w:szCs w:val="24"/>
        </w:rPr>
        <w:t>sformation</w:t>
      </w:r>
      <w:r>
        <w:rPr>
          <w:rFonts w:ascii="Times New Roman" w:hAnsi="Times New Roman" w:cs="Times New Roman"/>
          <w:sz w:val="24"/>
          <w:szCs w:val="24"/>
        </w:rPr>
        <w:t xml:space="preserve">, the state did not change its substantial role as the </w:t>
      </w:r>
      <w:r w:rsidR="0012039D">
        <w:rPr>
          <w:rFonts w:ascii="Times New Roman" w:hAnsi="Times New Roman" w:cs="Times New Roman"/>
          <w:sz w:val="24"/>
          <w:szCs w:val="24"/>
        </w:rPr>
        <w:t>state that actively intervenes in the private sector</w:t>
      </w:r>
      <w:r w:rsidR="00475188">
        <w:rPr>
          <w:rFonts w:ascii="Times New Roman" w:hAnsi="Times New Roman" w:cs="Times New Roman"/>
          <w:sz w:val="24"/>
          <w:szCs w:val="24"/>
        </w:rPr>
        <w:t xml:space="preserve">. </w:t>
      </w:r>
      <w:r>
        <w:rPr>
          <w:rFonts w:ascii="Times New Roman" w:hAnsi="Times New Roman" w:cs="Times New Roman"/>
          <w:sz w:val="24"/>
          <w:szCs w:val="24"/>
        </w:rPr>
        <w:t xml:space="preserve">Secondly, the </w:t>
      </w:r>
      <w:r w:rsidR="00475188">
        <w:rPr>
          <w:rFonts w:ascii="Times New Roman" w:hAnsi="Times New Roman" w:cs="Times New Roman"/>
          <w:sz w:val="24"/>
          <w:szCs w:val="24"/>
        </w:rPr>
        <w:t xml:space="preserve">Korean </w:t>
      </w:r>
      <w:r>
        <w:rPr>
          <w:rFonts w:ascii="Times New Roman" w:hAnsi="Times New Roman" w:cs="Times New Roman"/>
          <w:sz w:val="24"/>
          <w:szCs w:val="24"/>
        </w:rPr>
        <w:t xml:space="preserve">state </w:t>
      </w:r>
      <w:r w:rsidR="00475188">
        <w:rPr>
          <w:rFonts w:ascii="Times New Roman" w:hAnsi="Times New Roman" w:cs="Times New Roman"/>
          <w:sz w:val="24"/>
          <w:szCs w:val="24"/>
        </w:rPr>
        <w:t>plainly did not st</w:t>
      </w:r>
      <w:r w:rsidR="0012039D">
        <w:rPr>
          <w:rFonts w:ascii="Times New Roman" w:hAnsi="Times New Roman" w:cs="Times New Roman"/>
          <w:sz w:val="24"/>
          <w:szCs w:val="24"/>
        </w:rPr>
        <w:t>ructurally liberalize the private sector</w:t>
      </w:r>
      <w:r w:rsidR="00475188">
        <w:rPr>
          <w:rFonts w:ascii="Times New Roman" w:hAnsi="Times New Roman" w:cs="Times New Roman"/>
          <w:sz w:val="24"/>
          <w:szCs w:val="24"/>
        </w:rPr>
        <w:t xml:space="preserve">. Rather, the Korean state chose to stabilize the private sector by qualitatively engaging into the chaebol structure and actively supporting the SME sector. </w:t>
      </w:r>
    </w:p>
    <w:p w:rsidR="00475188" w:rsidRDefault="008D0C26"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Therefore, the pluralist-supportive model represents the deliberate distribution of state resources to the diverse actors, while the state qualitatively intervenes heavily </w:t>
      </w:r>
      <w:r w:rsidR="0012039D">
        <w:rPr>
          <w:rFonts w:ascii="Times New Roman" w:hAnsi="Times New Roman" w:cs="Times New Roman"/>
          <w:sz w:val="24"/>
          <w:szCs w:val="24"/>
        </w:rPr>
        <w:t>i</w:t>
      </w:r>
      <w:r>
        <w:rPr>
          <w:rFonts w:ascii="Times New Roman" w:hAnsi="Times New Roman" w:cs="Times New Roman"/>
          <w:sz w:val="24"/>
          <w:szCs w:val="24"/>
        </w:rPr>
        <w:t xml:space="preserve">n the </w:t>
      </w:r>
      <w:r w:rsidR="0012039D">
        <w:rPr>
          <w:rFonts w:ascii="Times New Roman" w:hAnsi="Times New Roman" w:cs="Times New Roman"/>
          <w:sz w:val="24"/>
          <w:szCs w:val="24"/>
        </w:rPr>
        <w:t xml:space="preserve">illiberal </w:t>
      </w:r>
      <w:r>
        <w:rPr>
          <w:rFonts w:ascii="Times New Roman" w:hAnsi="Times New Roman" w:cs="Times New Roman"/>
          <w:sz w:val="24"/>
          <w:szCs w:val="24"/>
        </w:rPr>
        <w:t>private sector</w:t>
      </w:r>
      <w:r w:rsidR="006C5752">
        <w:rPr>
          <w:rFonts w:ascii="Times New Roman" w:hAnsi="Times New Roman" w:cs="Times New Roman"/>
          <w:sz w:val="24"/>
          <w:szCs w:val="24"/>
        </w:rPr>
        <w:t>, based on its political</w:t>
      </w:r>
      <w:r w:rsidR="00D60943">
        <w:rPr>
          <w:rFonts w:ascii="Times New Roman" w:hAnsi="Times New Roman" w:cs="Times New Roman"/>
          <w:sz w:val="24"/>
          <w:szCs w:val="24"/>
        </w:rPr>
        <w:t>ly</w:t>
      </w:r>
      <w:r w:rsidR="006C5752">
        <w:rPr>
          <w:rFonts w:ascii="Times New Roman" w:hAnsi="Times New Roman" w:cs="Times New Roman"/>
          <w:sz w:val="24"/>
          <w:szCs w:val="24"/>
        </w:rPr>
        <w:t xml:space="preserve"> adaptive role</w:t>
      </w:r>
      <w:r w:rsidR="002B35C9">
        <w:rPr>
          <w:rFonts w:ascii="Times New Roman" w:hAnsi="Times New Roman" w:cs="Times New Roman"/>
          <w:sz w:val="24"/>
          <w:szCs w:val="24"/>
        </w:rPr>
        <w:t xml:space="preserve"> (Table 2)</w:t>
      </w:r>
      <w:r>
        <w:rPr>
          <w:rFonts w:ascii="Times New Roman" w:hAnsi="Times New Roman" w:cs="Times New Roman"/>
          <w:sz w:val="24"/>
          <w:szCs w:val="24"/>
        </w:rPr>
        <w:t>. The pluralist-supportive model stands different from the developmental state in that the developmental state fo</w:t>
      </w:r>
      <w:r w:rsidR="0012039D">
        <w:rPr>
          <w:rFonts w:ascii="Times New Roman" w:hAnsi="Times New Roman" w:cs="Times New Roman"/>
          <w:sz w:val="24"/>
          <w:szCs w:val="24"/>
        </w:rPr>
        <w:t>cused its resources to a few, the</w:t>
      </w:r>
      <w:r>
        <w:rPr>
          <w:rFonts w:ascii="Times New Roman" w:hAnsi="Times New Roman" w:cs="Times New Roman"/>
          <w:sz w:val="24"/>
          <w:szCs w:val="24"/>
        </w:rPr>
        <w:t xml:space="preserve"> chaebols in the Korean case. The developmental state also focused on the quantitative growth of the “priority-industries”, and maintained the close relationship with the chaebols (Chang 1993). In contrast, the pluralist-supportive state does not focus on one sector or industry, but distributes its resources to the diverse array of industries. The pluralist-supportive state, therefore, could come from the democratized and diversified</w:t>
      </w:r>
      <w:r w:rsidR="00BE7362">
        <w:rPr>
          <w:rFonts w:ascii="Times New Roman" w:hAnsi="Times New Roman" w:cs="Times New Roman"/>
          <w:sz w:val="24"/>
          <w:szCs w:val="24"/>
        </w:rPr>
        <w:t>, politically adaptive</w:t>
      </w:r>
      <w:r>
        <w:rPr>
          <w:rFonts w:ascii="Times New Roman" w:hAnsi="Times New Roman" w:cs="Times New Roman"/>
          <w:sz w:val="24"/>
          <w:szCs w:val="24"/>
        </w:rPr>
        <w:t xml:space="preserve"> landscape. Nevertheless, the pluralist-supportive state maintains the market-intervening structure at the state level and meddles in the private sector heavily, especially in qualitative aspect. </w:t>
      </w:r>
      <w:r w:rsidR="0012039D">
        <w:rPr>
          <w:rFonts w:ascii="Times New Roman" w:hAnsi="Times New Roman" w:cs="Times New Roman"/>
          <w:sz w:val="24"/>
          <w:szCs w:val="24"/>
        </w:rPr>
        <w:t xml:space="preserve">The pluralist-supportive state, nevertheless, does not illegitimize the illiberal structure, and perceives the legacies of the developmental state historically contingent, thus legitimate. </w:t>
      </w:r>
      <w:r>
        <w:rPr>
          <w:rFonts w:ascii="Times New Roman" w:hAnsi="Times New Roman" w:cs="Times New Roman"/>
          <w:sz w:val="24"/>
          <w:szCs w:val="24"/>
        </w:rPr>
        <w:t xml:space="preserve">After all, the pluralist-supportive state stands different from the neo-liberal state in that the pluralist-supportive state still guides the private sector to the deliberate objective of the state, with its market-intervening structure. In summation, the pluralist-supportive state remains heavily intertwined in the private sector in ways that the politically </w:t>
      </w:r>
      <w:r w:rsidR="00BE7362">
        <w:rPr>
          <w:rFonts w:ascii="Times New Roman" w:hAnsi="Times New Roman" w:cs="Times New Roman"/>
          <w:sz w:val="24"/>
          <w:szCs w:val="24"/>
        </w:rPr>
        <w:t>adaptive</w:t>
      </w:r>
      <w:r>
        <w:rPr>
          <w:rFonts w:ascii="Times New Roman" w:hAnsi="Times New Roman" w:cs="Times New Roman"/>
          <w:sz w:val="24"/>
          <w:szCs w:val="24"/>
        </w:rPr>
        <w:t xml:space="preserve"> state supports the diverse array of </w:t>
      </w:r>
      <w:r w:rsidR="0012039D">
        <w:rPr>
          <w:rFonts w:ascii="Times New Roman" w:hAnsi="Times New Roman" w:cs="Times New Roman"/>
          <w:sz w:val="24"/>
          <w:szCs w:val="24"/>
        </w:rPr>
        <w:t xml:space="preserve">illiberal, historically contingent </w:t>
      </w:r>
      <w:r>
        <w:rPr>
          <w:rFonts w:ascii="Times New Roman" w:hAnsi="Times New Roman" w:cs="Times New Roman"/>
          <w:sz w:val="24"/>
          <w:szCs w:val="24"/>
        </w:rPr>
        <w:t>economic actors.</w:t>
      </w:r>
    </w:p>
    <w:p w:rsidR="008D0C26" w:rsidRDefault="008D0C26" w:rsidP="00946866">
      <w:pPr>
        <w:spacing w:line="240" w:lineRule="auto"/>
        <w:contextualSpacing/>
        <w:rPr>
          <w:rFonts w:ascii="Times New Roman" w:hAnsi="Times New Roman" w:cs="Times New Roman"/>
          <w:sz w:val="24"/>
          <w:szCs w:val="24"/>
        </w:rPr>
      </w:pPr>
    </w:p>
    <w:p w:rsidR="00061505" w:rsidRDefault="00061505"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4.1. Ch</w:t>
      </w:r>
      <w:r w:rsidR="00E24456">
        <w:rPr>
          <w:rFonts w:ascii="Times New Roman" w:hAnsi="Times New Roman" w:cs="Times New Roman"/>
          <w:sz w:val="24"/>
          <w:szCs w:val="24"/>
        </w:rPr>
        <w:t>ange in the Korean state – Government Level</w:t>
      </w:r>
    </w:p>
    <w:p w:rsidR="00475188" w:rsidRDefault="00475188"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4.1.1. The Korean State’s Resistance to the Structural Transformation</w:t>
      </w:r>
    </w:p>
    <w:p w:rsidR="00475188" w:rsidRDefault="00382630"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Korean state </w:t>
      </w:r>
      <w:r w:rsidR="00475188">
        <w:rPr>
          <w:rFonts w:ascii="Times New Roman" w:hAnsi="Times New Roman" w:cs="Times New Roman"/>
          <w:sz w:val="24"/>
          <w:szCs w:val="24"/>
        </w:rPr>
        <w:t xml:space="preserve">simply ignored </w:t>
      </w:r>
      <w:r w:rsidR="002B3E4C">
        <w:rPr>
          <w:rFonts w:ascii="Times New Roman" w:hAnsi="Times New Roman" w:cs="Times New Roman"/>
          <w:sz w:val="24"/>
          <w:szCs w:val="24"/>
        </w:rPr>
        <w:t>most of the</w:t>
      </w:r>
      <w:r w:rsidR="00475188">
        <w:rPr>
          <w:rFonts w:ascii="Times New Roman" w:hAnsi="Times New Roman" w:cs="Times New Roman"/>
          <w:sz w:val="24"/>
          <w:szCs w:val="24"/>
        </w:rPr>
        <w:t xml:space="preserve"> IMF’s demands and</w:t>
      </w:r>
      <w:r w:rsidR="00EE7F95">
        <w:rPr>
          <w:rFonts w:ascii="Times New Roman" w:hAnsi="Times New Roman" w:cs="Times New Roman"/>
          <w:sz w:val="24"/>
          <w:szCs w:val="24"/>
        </w:rPr>
        <w:t xml:space="preserve"> hardly brought</w:t>
      </w:r>
      <w:r w:rsidR="00475188">
        <w:rPr>
          <w:rFonts w:ascii="Times New Roman" w:hAnsi="Times New Roman" w:cs="Times New Roman"/>
          <w:sz w:val="24"/>
          <w:szCs w:val="24"/>
        </w:rPr>
        <w:t xml:space="preserve"> out the structural transfo</w:t>
      </w:r>
      <w:r w:rsidR="00EE7F95">
        <w:rPr>
          <w:rFonts w:ascii="Times New Roman" w:hAnsi="Times New Roman" w:cs="Times New Roman"/>
          <w:sz w:val="24"/>
          <w:szCs w:val="24"/>
        </w:rPr>
        <w:t xml:space="preserve">rmation at its government level (Stiglitz 2003). First of all, the Korean state, against the IMF’s demands, kept the exchange rate low so that the country could sustain exports and limit imports. In other words, the state structurally encouraged the export-oriented policy and kept playing the developmental role. This sustained developmental role of the Korean state goes right diametrically to the IMF’s expectations. Moreover, the Korean state did not follow the IMF’s advice concerning physical restructuring as well (Stiglitz 2003). It </w:t>
      </w:r>
      <w:r>
        <w:rPr>
          <w:rFonts w:ascii="Times New Roman" w:hAnsi="Times New Roman" w:cs="Times New Roman"/>
          <w:sz w:val="24"/>
          <w:szCs w:val="24"/>
        </w:rPr>
        <w:t xml:space="preserve">has </w:t>
      </w:r>
      <w:r w:rsidR="00EE7F95">
        <w:rPr>
          <w:rFonts w:ascii="Times New Roman" w:hAnsi="Times New Roman" w:cs="Times New Roman"/>
          <w:sz w:val="24"/>
          <w:szCs w:val="24"/>
        </w:rPr>
        <w:t>maintained the industrial policy and government economic agencies that actively promote development of the private sector the way the state wants.</w:t>
      </w:r>
      <w:r>
        <w:rPr>
          <w:rFonts w:ascii="Times New Roman" w:hAnsi="Times New Roman" w:cs="Times New Roman"/>
          <w:sz w:val="24"/>
          <w:szCs w:val="24"/>
        </w:rPr>
        <w:t xml:space="preserve"> Consequently, while the Korean complied with the IMF’s demands to some degree, it has largely ignored to subscribe the IMF’s guideline, and has maintained its market-intervening role in the state apparatus.</w:t>
      </w:r>
    </w:p>
    <w:p w:rsidR="00C52B03" w:rsidRDefault="00C52B03" w:rsidP="00946866">
      <w:pPr>
        <w:spacing w:line="240" w:lineRule="auto"/>
        <w:contextualSpacing/>
        <w:rPr>
          <w:rFonts w:ascii="Times New Roman" w:hAnsi="Times New Roman" w:cs="Times New Roman"/>
          <w:sz w:val="24"/>
          <w:szCs w:val="24"/>
        </w:rPr>
      </w:pPr>
    </w:p>
    <w:p w:rsidR="00C52B03" w:rsidRDefault="00C52B03"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4.1.2. The Korean state’s minimal structural transformation </w:t>
      </w:r>
      <w:r w:rsidR="00BB3A7A">
        <w:rPr>
          <w:rFonts w:ascii="Times New Roman" w:hAnsi="Times New Roman" w:cs="Times New Roman"/>
          <w:sz w:val="24"/>
          <w:szCs w:val="24"/>
        </w:rPr>
        <w:t>&amp;</w:t>
      </w:r>
      <w:r>
        <w:rPr>
          <w:rFonts w:ascii="Times New Roman" w:hAnsi="Times New Roman" w:cs="Times New Roman"/>
          <w:sz w:val="24"/>
          <w:szCs w:val="24"/>
        </w:rPr>
        <w:t xml:space="preserve"> its behavioral </w:t>
      </w:r>
      <w:r w:rsidR="00BB3A7A">
        <w:rPr>
          <w:rFonts w:ascii="Times New Roman" w:hAnsi="Times New Roman" w:cs="Times New Roman"/>
          <w:sz w:val="24"/>
          <w:szCs w:val="24"/>
        </w:rPr>
        <w:t>maintenance</w:t>
      </w:r>
    </w:p>
    <w:p w:rsidR="00C52B03" w:rsidRDefault="00382630" w:rsidP="00C52B03">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While</w:t>
      </w:r>
      <w:r w:rsidR="00C52B03">
        <w:rPr>
          <w:rFonts w:ascii="Times New Roman" w:hAnsi="Times New Roman" w:cs="Times New Roman"/>
          <w:sz w:val="24"/>
          <w:szCs w:val="24"/>
        </w:rPr>
        <w:t xml:space="preserve"> it mostly remained structurally unchanged, the Korean state did comply with the IMF’s demands to some degree, in stepping out of actively operating the firms in the market</w:t>
      </w:r>
      <w:r>
        <w:rPr>
          <w:rFonts w:ascii="Times New Roman" w:hAnsi="Times New Roman" w:cs="Times New Roman"/>
          <w:sz w:val="24"/>
          <w:szCs w:val="24"/>
        </w:rPr>
        <w:t xml:space="preserve"> and intervening in the private sector</w:t>
      </w:r>
      <w:r w:rsidR="00C52B03">
        <w:rPr>
          <w:rFonts w:ascii="Times New Roman" w:hAnsi="Times New Roman" w:cs="Times New Roman"/>
          <w:sz w:val="24"/>
          <w:szCs w:val="24"/>
        </w:rPr>
        <w:t xml:space="preserve">. Even this minimal structural transformation, however, did not result in any behavioral change and only maintained the </w:t>
      </w:r>
      <w:r>
        <w:rPr>
          <w:rFonts w:ascii="Times New Roman" w:hAnsi="Times New Roman" w:cs="Times New Roman"/>
          <w:sz w:val="24"/>
          <w:szCs w:val="24"/>
        </w:rPr>
        <w:t>market-intervening</w:t>
      </w:r>
      <w:r w:rsidR="00C52B03">
        <w:rPr>
          <w:rFonts w:ascii="Times New Roman" w:hAnsi="Times New Roman" w:cs="Times New Roman"/>
          <w:sz w:val="24"/>
          <w:szCs w:val="24"/>
        </w:rPr>
        <w:t xml:space="preserve"> role of the state. The most representative example of structural transformation comes from the Pohang Iron and Steel Company (POSCO). As the bedrock of the state-led industrialization, POSCO was established </w:t>
      </w:r>
      <w:r w:rsidR="00C52B03">
        <w:rPr>
          <w:rFonts w:ascii="Times New Roman" w:hAnsi="Times New Roman" w:cs="Times New Roman"/>
          <w:sz w:val="24"/>
          <w:szCs w:val="24"/>
        </w:rPr>
        <w:lastRenderedPageBreak/>
        <w:t xml:space="preserve">under the Park military regime in the 60s, and had become one of the largest steel companies in the world. In the meanwhile, POSCO remained completely state-owned and operated. </w:t>
      </w:r>
      <w:r>
        <w:rPr>
          <w:rFonts w:ascii="Times New Roman" w:hAnsi="Times New Roman" w:cs="Times New Roman"/>
          <w:sz w:val="24"/>
          <w:szCs w:val="24"/>
        </w:rPr>
        <w:t>However, w</w:t>
      </w:r>
      <w:r w:rsidR="00C52B03">
        <w:rPr>
          <w:rFonts w:ascii="Times New Roman" w:hAnsi="Times New Roman" w:cs="Times New Roman"/>
          <w:sz w:val="24"/>
          <w:szCs w:val="24"/>
        </w:rPr>
        <w:t>ith the whiplash of the IMF’s</w:t>
      </w:r>
      <w:r>
        <w:rPr>
          <w:rFonts w:ascii="Times New Roman" w:hAnsi="Times New Roman" w:cs="Times New Roman"/>
          <w:sz w:val="24"/>
          <w:szCs w:val="24"/>
        </w:rPr>
        <w:t xml:space="preserve"> privatization demands,</w:t>
      </w:r>
      <w:r w:rsidR="00C52B03">
        <w:rPr>
          <w:rFonts w:ascii="Times New Roman" w:hAnsi="Times New Roman" w:cs="Times New Roman"/>
          <w:sz w:val="24"/>
          <w:szCs w:val="24"/>
        </w:rPr>
        <w:t xml:space="preserve"> the Korean state started privatizing </w:t>
      </w:r>
      <w:r>
        <w:rPr>
          <w:rFonts w:ascii="Times New Roman" w:hAnsi="Times New Roman" w:cs="Times New Roman"/>
          <w:sz w:val="24"/>
          <w:szCs w:val="24"/>
        </w:rPr>
        <w:t xml:space="preserve">the </w:t>
      </w:r>
      <w:r w:rsidR="00C52B03">
        <w:rPr>
          <w:rFonts w:ascii="Times New Roman" w:hAnsi="Times New Roman" w:cs="Times New Roman"/>
          <w:sz w:val="24"/>
          <w:szCs w:val="24"/>
        </w:rPr>
        <w:t>POSCO incrementally. By 1998, the state reduced its ownership of shares in POSCO to less than 20%, and more than 50% of the shares were in the hands of foreign investors. By 2000, the state fully privatized POSCO. The Korean state, therefore, structurally transformed by privatizing the state-owned firms.</w:t>
      </w:r>
    </w:p>
    <w:p w:rsidR="00C52B03" w:rsidRDefault="00C52B03" w:rsidP="00C52B03">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As </w:t>
      </w:r>
      <w:r w:rsidRPr="003C4633">
        <w:rPr>
          <w:rFonts w:ascii="Times New Roman" w:hAnsi="Times New Roman" w:cs="Times New Roman"/>
          <w:sz w:val="24"/>
          <w:szCs w:val="24"/>
        </w:rPr>
        <w:t xml:space="preserve">the state was structurally transforming </w:t>
      </w:r>
      <w:r w:rsidR="00382630">
        <w:rPr>
          <w:rFonts w:ascii="Times New Roman" w:hAnsi="Times New Roman" w:cs="Times New Roman"/>
          <w:sz w:val="24"/>
          <w:szCs w:val="24"/>
        </w:rPr>
        <w:t>some of its economic apparatus</w:t>
      </w:r>
      <w:r w:rsidRPr="003C4633">
        <w:rPr>
          <w:rFonts w:ascii="Times New Roman" w:hAnsi="Times New Roman" w:cs="Times New Roman"/>
          <w:sz w:val="24"/>
          <w:szCs w:val="24"/>
        </w:rPr>
        <w:t xml:space="preserve"> </w:t>
      </w:r>
      <w:r w:rsidR="00382630">
        <w:rPr>
          <w:rFonts w:ascii="Times New Roman" w:hAnsi="Times New Roman" w:cs="Times New Roman"/>
          <w:sz w:val="24"/>
          <w:szCs w:val="24"/>
        </w:rPr>
        <w:t>to stay away from intervening the private sector</w:t>
      </w:r>
      <w:r w:rsidRPr="003C4633">
        <w:rPr>
          <w:rFonts w:ascii="Times New Roman" w:hAnsi="Times New Roman" w:cs="Times New Roman"/>
          <w:sz w:val="24"/>
          <w:szCs w:val="24"/>
        </w:rPr>
        <w:t xml:space="preserve">, the state not only privatized the banks but also emboldened its regulatory effort. Thus, </w:t>
      </w:r>
      <w:r>
        <w:rPr>
          <w:rFonts w:ascii="Times New Roman" w:hAnsi="Times New Roman" w:cs="Times New Roman"/>
          <w:sz w:val="24"/>
          <w:szCs w:val="24"/>
        </w:rPr>
        <w:t xml:space="preserve">based </w:t>
      </w:r>
      <w:r w:rsidRPr="003C4633">
        <w:rPr>
          <w:rFonts w:ascii="Times New Roman" w:hAnsi="Times New Roman" w:cs="Times New Roman"/>
          <w:sz w:val="24"/>
          <w:szCs w:val="24"/>
        </w:rPr>
        <w:t>on a recommendation by the I</w:t>
      </w:r>
      <w:r>
        <w:rPr>
          <w:rFonts w:ascii="Times New Roman" w:hAnsi="Times New Roman" w:cs="Times New Roman"/>
          <w:sz w:val="24"/>
          <w:szCs w:val="24"/>
        </w:rPr>
        <w:t>MF</w:t>
      </w:r>
      <w:r w:rsidRPr="003C4633">
        <w:rPr>
          <w:rFonts w:ascii="Times New Roman" w:hAnsi="Times New Roman" w:cs="Times New Roman"/>
          <w:sz w:val="24"/>
          <w:szCs w:val="24"/>
        </w:rPr>
        <w:t xml:space="preserve"> to establish an integrated financial supervisory body,</w:t>
      </w:r>
      <w:r>
        <w:rPr>
          <w:rFonts w:ascii="Times New Roman" w:hAnsi="Times New Roman" w:cs="Times New Roman"/>
          <w:sz w:val="24"/>
          <w:szCs w:val="24"/>
        </w:rPr>
        <w:t xml:space="preserve"> the Financial Supervisory Commission was established in order to lay the groundwork for the fragmented financial supervisory bodies (the Banking Supervisory Authority, Securities Supervisory Board, Insurance Supervisory Board, and the Non-bank Deposit Insurance Corporation). Combining the characteristics of the four supervisory boards, on January 2, 1999, the Financial Supervisory Service (FSS) was established. The FSS, therefore, represented the structurally regulatory effort of the new Korean state, as the Korean state was transforming itself from the </w:t>
      </w:r>
      <w:r w:rsidR="00382630">
        <w:rPr>
          <w:rFonts w:ascii="Times New Roman" w:hAnsi="Times New Roman" w:cs="Times New Roman"/>
          <w:sz w:val="24"/>
          <w:szCs w:val="24"/>
        </w:rPr>
        <w:t>market-intervening structure to market-overseeing one.</w:t>
      </w:r>
    </w:p>
    <w:p w:rsidR="00C52B03" w:rsidRDefault="00C52B03"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However, even this minimal amount of structural transformation did not lead the Korean state to </w:t>
      </w:r>
      <w:r w:rsidR="00382630">
        <w:rPr>
          <w:rFonts w:ascii="Times New Roman" w:hAnsi="Times New Roman" w:cs="Times New Roman"/>
          <w:sz w:val="24"/>
          <w:szCs w:val="24"/>
        </w:rPr>
        <w:t>abolish its market-intervening role</w:t>
      </w:r>
      <w:r>
        <w:rPr>
          <w:rFonts w:ascii="Times New Roman" w:hAnsi="Times New Roman" w:cs="Times New Roman"/>
          <w:sz w:val="24"/>
          <w:szCs w:val="24"/>
        </w:rPr>
        <w:t xml:space="preserve">. Rather, the Korean state only reaffirmed its role as the powerful player in the market. For example, while its shares were sold to not only domestic but also foreign investors, the POSCO has remained under the state’s influence. The Korean state </w:t>
      </w:r>
      <w:r w:rsidR="00382630">
        <w:rPr>
          <w:rFonts w:ascii="Times New Roman" w:hAnsi="Times New Roman" w:cs="Times New Roman"/>
          <w:sz w:val="24"/>
          <w:szCs w:val="24"/>
        </w:rPr>
        <w:t xml:space="preserve">still appoints </w:t>
      </w:r>
      <w:r w:rsidR="00B4708E">
        <w:rPr>
          <w:rFonts w:ascii="Times New Roman" w:hAnsi="Times New Roman" w:cs="Times New Roman"/>
          <w:sz w:val="24"/>
          <w:szCs w:val="24"/>
        </w:rPr>
        <w:t xml:space="preserve">the top managers of the firm, to the degree that the appointment becomes a political issue. Similarly, for most of the privatized financial institutions, the Korean state appoints the top managers. </w:t>
      </w:r>
      <w:r w:rsidR="00382630">
        <w:rPr>
          <w:rFonts w:ascii="Times New Roman" w:hAnsi="Times New Roman" w:cs="Times New Roman"/>
          <w:sz w:val="24"/>
          <w:szCs w:val="24"/>
        </w:rPr>
        <w:t>Moreover, t</w:t>
      </w:r>
      <w:r w:rsidR="00B4708E">
        <w:rPr>
          <w:rFonts w:ascii="Times New Roman" w:hAnsi="Times New Roman" w:cs="Times New Roman"/>
          <w:sz w:val="24"/>
          <w:szCs w:val="24"/>
        </w:rPr>
        <w:t>he Korean state does not try to hide its influence on those financial institutions or does not hesitate to send the economic officials to those institutions so that those financial institutions remain embedded in the government networks. The appointment to these institutions, similarly</w:t>
      </w:r>
      <w:r w:rsidR="00382630">
        <w:rPr>
          <w:rFonts w:ascii="Times New Roman" w:hAnsi="Times New Roman" w:cs="Times New Roman"/>
          <w:sz w:val="24"/>
          <w:szCs w:val="24"/>
        </w:rPr>
        <w:t xml:space="preserve"> to that of the government departments</w:t>
      </w:r>
      <w:r w:rsidR="00B4708E">
        <w:rPr>
          <w:rFonts w:ascii="Times New Roman" w:hAnsi="Times New Roman" w:cs="Times New Roman"/>
          <w:sz w:val="24"/>
          <w:szCs w:val="24"/>
        </w:rPr>
        <w:t>, covers the national news in the beginning of every term of the top managers, and becomes political to the degree that the new President of the country usually appoints the new managers to those institutions regardless of the time left for the incumbent’s term. The Korean executive state, therefore, deliberately uses those financial institutions in ways it uses its economic policy</w:t>
      </w:r>
      <w:r w:rsidR="00382630">
        <w:rPr>
          <w:rFonts w:ascii="Times New Roman" w:hAnsi="Times New Roman" w:cs="Times New Roman"/>
          <w:sz w:val="24"/>
          <w:szCs w:val="24"/>
        </w:rPr>
        <w:t>, remaining heavily intertwined in the market</w:t>
      </w:r>
      <w:r w:rsidR="00B4708E">
        <w:rPr>
          <w:rFonts w:ascii="Times New Roman" w:hAnsi="Times New Roman" w:cs="Times New Roman"/>
          <w:sz w:val="24"/>
          <w:szCs w:val="24"/>
        </w:rPr>
        <w:t>. In other words, the Korean state structurally does not own those firms or does not try to nationalize those financial institutions, nevertheless the state exerts a great influence on those private institutions that it intervenes in their operations very heavily.</w:t>
      </w:r>
      <w:r w:rsidR="009840B6">
        <w:rPr>
          <w:rFonts w:ascii="Times New Roman" w:hAnsi="Times New Roman" w:cs="Times New Roman"/>
          <w:sz w:val="24"/>
          <w:szCs w:val="24"/>
        </w:rPr>
        <w:t xml:space="preserve"> As a result, the Korean state has either maintained its structurally market-intervening apparatus from the developmental era or only </w:t>
      </w:r>
      <w:r w:rsidR="00F76F31">
        <w:rPr>
          <w:rFonts w:ascii="Times New Roman" w:hAnsi="Times New Roman" w:cs="Times New Roman"/>
          <w:sz w:val="24"/>
          <w:szCs w:val="24"/>
        </w:rPr>
        <w:t>superficially changed the economic apparatus, and has remained heavily intertwined in the economic market.</w:t>
      </w:r>
    </w:p>
    <w:p w:rsidR="00C52B03" w:rsidRDefault="00C52B03" w:rsidP="00946866">
      <w:pPr>
        <w:spacing w:line="240" w:lineRule="auto"/>
        <w:contextualSpacing/>
        <w:rPr>
          <w:rFonts w:ascii="Times New Roman" w:hAnsi="Times New Roman" w:cs="Times New Roman"/>
          <w:sz w:val="24"/>
          <w:szCs w:val="24"/>
        </w:rPr>
      </w:pPr>
    </w:p>
    <w:p w:rsidR="00061505" w:rsidRDefault="00061505"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4.2. Change in the Korean state – </w:t>
      </w:r>
      <w:r w:rsidR="005A1B1B">
        <w:rPr>
          <w:rFonts w:ascii="Times New Roman" w:hAnsi="Times New Roman" w:cs="Times New Roman"/>
          <w:sz w:val="24"/>
          <w:szCs w:val="24"/>
        </w:rPr>
        <w:t>Private Sector Level</w:t>
      </w:r>
    </w:p>
    <w:p w:rsidR="00E612B2" w:rsidRDefault="00B4708E" w:rsidP="00E612B2">
      <w:pPr>
        <w:spacing w:line="240" w:lineRule="auto"/>
        <w:contextualSpacing/>
        <w:rPr>
          <w:rFonts w:ascii="Times New Roman" w:hAnsi="Times New Roman" w:cs="Times New Roman"/>
          <w:sz w:val="24"/>
          <w:szCs w:val="24"/>
        </w:rPr>
      </w:pPr>
      <w:r>
        <w:rPr>
          <w:rFonts w:ascii="Times New Roman" w:hAnsi="Times New Roman" w:cs="Times New Roman"/>
          <w:sz w:val="24"/>
          <w:szCs w:val="24"/>
        </w:rPr>
        <w:t>4.2.1. The state-chaebol relationship and the state’s qualitative support for the chaebols</w:t>
      </w:r>
    </w:p>
    <w:p w:rsidR="00A179A5" w:rsidRDefault="00DC2780" w:rsidP="00E612B2">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it issued </w:t>
      </w:r>
      <w:r w:rsidR="00EC5F3F">
        <w:rPr>
          <w:rFonts w:ascii="Times New Roman" w:hAnsi="Times New Roman" w:cs="Times New Roman"/>
          <w:sz w:val="24"/>
          <w:szCs w:val="24"/>
        </w:rPr>
        <w:t>its own</w:t>
      </w:r>
      <w:r>
        <w:rPr>
          <w:rFonts w:ascii="Times New Roman" w:hAnsi="Times New Roman" w:cs="Times New Roman"/>
          <w:sz w:val="24"/>
          <w:szCs w:val="24"/>
        </w:rPr>
        <w:t xml:space="preserve"> mandates for the chaebols</w:t>
      </w:r>
      <w:r w:rsidR="00EC5F3F">
        <w:rPr>
          <w:rFonts w:ascii="Times New Roman" w:hAnsi="Times New Roman" w:cs="Times New Roman"/>
          <w:sz w:val="24"/>
          <w:szCs w:val="24"/>
        </w:rPr>
        <w:t xml:space="preserve"> for rearrangement</w:t>
      </w:r>
      <w:r>
        <w:rPr>
          <w:rFonts w:ascii="Times New Roman" w:hAnsi="Times New Roman" w:cs="Times New Roman"/>
          <w:sz w:val="24"/>
          <w:szCs w:val="24"/>
        </w:rPr>
        <w:t>, t</w:t>
      </w:r>
      <w:r w:rsidR="008F396A">
        <w:rPr>
          <w:rFonts w:ascii="Times New Roman" w:hAnsi="Times New Roman" w:cs="Times New Roman"/>
          <w:sz w:val="24"/>
          <w:szCs w:val="24"/>
        </w:rPr>
        <w:t xml:space="preserve">he Korean state further ignored the IMF’s demand in liberalizing the private sector, and </w:t>
      </w:r>
      <w:r>
        <w:rPr>
          <w:rFonts w:ascii="Times New Roman" w:hAnsi="Times New Roman" w:cs="Times New Roman"/>
          <w:sz w:val="24"/>
          <w:szCs w:val="24"/>
        </w:rPr>
        <w:t>only focused on strengthening the illiberal structure</w:t>
      </w:r>
      <w:r w:rsidR="00710855">
        <w:rPr>
          <w:rFonts w:ascii="Times New Roman" w:hAnsi="Times New Roman" w:cs="Times New Roman"/>
          <w:sz w:val="24"/>
          <w:szCs w:val="24"/>
        </w:rPr>
        <w:t xml:space="preserve">. </w:t>
      </w:r>
      <w:r w:rsidR="00061505">
        <w:rPr>
          <w:rFonts w:ascii="Times New Roman" w:hAnsi="Times New Roman" w:cs="Times New Roman"/>
          <w:sz w:val="24"/>
          <w:szCs w:val="24"/>
        </w:rPr>
        <w:t xml:space="preserve">The Korean state, first of all, brought out the biggest bailout plan for its economy in its modern </w:t>
      </w:r>
      <w:r w:rsidR="00EC5F3F">
        <w:rPr>
          <w:rFonts w:ascii="Times New Roman" w:hAnsi="Times New Roman" w:cs="Times New Roman"/>
          <w:sz w:val="24"/>
          <w:szCs w:val="24"/>
        </w:rPr>
        <w:t xml:space="preserve">economic </w:t>
      </w:r>
      <w:r w:rsidR="00061505">
        <w:rPr>
          <w:rFonts w:ascii="Times New Roman" w:hAnsi="Times New Roman" w:cs="Times New Roman"/>
          <w:sz w:val="24"/>
          <w:szCs w:val="24"/>
        </w:rPr>
        <w:t xml:space="preserve">history, under the project name “Big Deal”. The Big Deal included bailing out the chaebols with the IMF-funded revenue, under the state initiative. </w:t>
      </w:r>
      <w:r w:rsidR="00A179A5">
        <w:rPr>
          <w:rFonts w:ascii="Times New Roman" w:hAnsi="Times New Roman" w:cs="Times New Roman"/>
          <w:sz w:val="24"/>
          <w:szCs w:val="24"/>
        </w:rPr>
        <w:t xml:space="preserve">The Korean state, therefore, provided the quantitative measure with which the </w:t>
      </w:r>
      <w:r w:rsidR="00A179A5">
        <w:rPr>
          <w:rFonts w:ascii="Times New Roman" w:hAnsi="Times New Roman" w:cs="Times New Roman"/>
          <w:sz w:val="24"/>
          <w:szCs w:val="24"/>
        </w:rPr>
        <w:lastRenderedPageBreak/>
        <w:t>chaebols could survive through the Crisis. The state’s quantitative support for the chaebols resembled the state’s quantitative support during the developmental era, when the state promoted the chaebols’ growth regardless of</w:t>
      </w:r>
      <w:r w:rsidR="00EC5F3F">
        <w:rPr>
          <w:rFonts w:ascii="Times New Roman" w:hAnsi="Times New Roman" w:cs="Times New Roman"/>
          <w:sz w:val="24"/>
          <w:szCs w:val="24"/>
        </w:rPr>
        <w:t xml:space="preserve"> (or even in support of)</w:t>
      </w:r>
      <w:r w:rsidR="00A179A5">
        <w:rPr>
          <w:rFonts w:ascii="Times New Roman" w:hAnsi="Times New Roman" w:cs="Times New Roman"/>
          <w:sz w:val="24"/>
          <w:szCs w:val="24"/>
        </w:rPr>
        <w:t xml:space="preserve"> their </w:t>
      </w:r>
      <w:r w:rsidR="00EC5F3F">
        <w:rPr>
          <w:rFonts w:ascii="Times New Roman" w:hAnsi="Times New Roman" w:cs="Times New Roman"/>
          <w:sz w:val="24"/>
          <w:szCs w:val="24"/>
        </w:rPr>
        <w:t xml:space="preserve">illiberal </w:t>
      </w:r>
      <w:r w:rsidR="00A179A5">
        <w:rPr>
          <w:rFonts w:ascii="Times New Roman" w:hAnsi="Times New Roman" w:cs="Times New Roman"/>
          <w:sz w:val="24"/>
          <w:szCs w:val="24"/>
        </w:rPr>
        <w:t>structure.</w:t>
      </w:r>
      <w:r>
        <w:rPr>
          <w:rFonts w:ascii="Times New Roman" w:hAnsi="Times New Roman" w:cs="Times New Roman"/>
          <w:sz w:val="24"/>
          <w:szCs w:val="24"/>
        </w:rPr>
        <w:t xml:space="preserve"> The state’s participation in reviving the chaebols, therefore, went diametrically against the IMF’s demands for </w:t>
      </w:r>
      <w:r w:rsidR="00EC5F3F">
        <w:rPr>
          <w:rFonts w:ascii="Times New Roman" w:hAnsi="Times New Roman" w:cs="Times New Roman"/>
          <w:sz w:val="24"/>
          <w:szCs w:val="24"/>
        </w:rPr>
        <w:t xml:space="preserve">the </w:t>
      </w:r>
      <w:r>
        <w:rPr>
          <w:rFonts w:ascii="Times New Roman" w:hAnsi="Times New Roman" w:cs="Times New Roman"/>
          <w:sz w:val="24"/>
          <w:szCs w:val="24"/>
        </w:rPr>
        <w:t>neo-liberal reform, and only substantiated the illiberal corporate structure of the country.</w:t>
      </w:r>
    </w:p>
    <w:p w:rsidR="00DC2780" w:rsidRDefault="00DC2780" w:rsidP="00DC2780">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state, therefore, never tried to dismantle the very chaebol structure itself. Contrary to what the IMF demanded, the state never illegalized the very structure of chaebols. Rather, the state </w:t>
      </w:r>
      <w:r w:rsidR="00C565EA">
        <w:rPr>
          <w:rFonts w:ascii="Times New Roman" w:hAnsi="Times New Roman" w:cs="Times New Roman"/>
          <w:sz w:val="24"/>
          <w:szCs w:val="24"/>
        </w:rPr>
        <w:t>lifted</w:t>
      </w:r>
      <w:r>
        <w:rPr>
          <w:rFonts w:ascii="Times New Roman" w:hAnsi="Times New Roman" w:cs="Times New Roman"/>
          <w:sz w:val="24"/>
          <w:szCs w:val="24"/>
        </w:rPr>
        <w:t xml:space="preserve"> the limitation on crossholdings</w:t>
      </w:r>
      <w:r w:rsidR="002B35C9">
        <w:rPr>
          <w:rFonts w:ascii="Times New Roman" w:hAnsi="Times New Roman" w:cs="Times New Roman"/>
          <w:sz w:val="24"/>
          <w:szCs w:val="24"/>
        </w:rPr>
        <w:t xml:space="preserve"> </w:t>
      </w:r>
      <w:r w:rsidR="00C565EA">
        <w:rPr>
          <w:rFonts w:ascii="Times New Roman" w:hAnsi="Times New Roman" w:cs="Times New Roman"/>
          <w:sz w:val="24"/>
          <w:szCs w:val="24"/>
        </w:rPr>
        <w:t>up to 45%</w:t>
      </w:r>
      <w:r>
        <w:rPr>
          <w:rFonts w:ascii="Times New Roman" w:hAnsi="Times New Roman" w:cs="Times New Roman"/>
          <w:sz w:val="24"/>
          <w:szCs w:val="24"/>
        </w:rPr>
        <w:t xml:space="preserve">, and the limitation has </w:t>
      </w:r>
      <w:r w:rsidR="00460DD8">
        <w:rPr>
          <w:rFonts w:ascii="Times New Roman" w:hAnsi="Times New Roman" w:cs="Times New Roman"/>
          <w:sz w:val="24"/>
          <w:szCs w:val="24"/>
        </w:rPr>
        <w:t xml:space="preserve">been </w:t>
      </w:r>
      <w:r w:rsidR="00EC5F3F">
        <w:rPr>
          <w:rFonts w:ascii="Times New Roman" w:hAnsi="Times New Roman" w:cs="Times New Roman"/>
          <w:sz w:val="24"/>
          <w:szCs w:val="24"/>
        </w:rPr>
        <w:t>abolished</w:t>
      </w:r>
      <w:r w:rsidR="00460DD8">
        <w:rPr>
          <w:rFonts w:ascii="Times New Roman" w:hAnsi="Times New Roman" w:cs="Times New Roman"/>
          <w:sz w:val="24"/>
          <w:szCs w:val="24"/>
        </w:rPr>
        <w:t xml:space="preserve"> all together in 2009 (“The Fair Trade Policy and Management 2009”)</w:t>
      </w:r>
      <w:r>
        <w:rPr>
          <w:rFonts w:ascii="Times New Roman" w:hAnsi="Times New Roman" w:cs="Times New Roman"/>
          <w:sz w:val="24"/>
          <w:szCs w:val="24"/>
        </w:rPr>
        <w:t xml:space="preserve">. </w:t>
      </w:r>
      <w:r w:rsidR="002B35C9">
        <w:rPr>
          <w:rFonts w:ascii="Times New Roman" w:hAnsi="Times New Roman" w:cs="Times New Roman"/>
          <w:sz w:val="24"/>
          <w:szCs w:val="24"/>
        </w:rPr>
        <w:t xml:space="preserve">By </w:t>
      </w:r>
      <w:r w:rsidR="00C565EA">
        <w:rPr>
          <w:rFonts w:ascii="Times New Roman" w:hAnsi="Times New Roman" w:cs="Times New Roman"/>
          <w:sz w:val="24"/>
          <w:szCs w:val="24"/>
        </w:rPr>
        <w:t>lifting</w:t>
      </w:r>
      <w:r w:rsidR="002B35C9">
        <w:rPr>
          <w:rFonts w:ascii="Times New Roman" w:hAnsi="Times New Roman" w:cs="Times New Roman"/>
          <w:sz w:val="24"/>
          <w:szCs w:val="24"/>
        </w:rPr>
        <w:t xml:space="preserve"> the limitation on crossholdings, the chaebols could more easily expand their industries and fortify their illiberal structure. For example, the </w:t>
      </w:r>
      <w:r w:rsidR="00C565EA">
        <w:rPr>
          <w:rFonts w:ascii="Times New Roman" w:hAnsi="Times New Roman" w:cs="Times New Roman"/>
          <w:sz w:val="24"/>
          <w:szCs w:val="24"/>
        </w:rPr>
        <w:t>higher</w:t>
      </w:r>
      <w:r w:rsidR="002B35C9">
        <w:rPr>
          <w:rFonts w:ascii="Times New Roman" w:hAnsi="Times New Roman" w:cs="Times New Roman"/>
          <w:sz w:val="24"/>
          <w:szCs w:val="24"/>
        </w:rPr>
        <w:t xml:space="preserve"> the limitation on crossholding is, the more easily the chaebols </w:t>
      </w:r>
      <w:r w:rsidR="00C565EA">
        <w:rPr>
          <w:rFonts w:ascii="Times New Roman" w:hAnsi="Times New Roman" w:cs="Times New Roman"/>
          <w:sz w:val="24"/>
          <w:szCs w:val="24"/>
        </w:rPr>
        <w:t>can control their subdivisions</w:t>
      </w:r>
      <w:r w:rsidR="002B35C9">
        <w:rPr>
          <w:rFonts w:ascii="Times New Roman" w:hAnsi="Times New Roman" w:cs="Times New Roman"/>
          <w:sz w:val="24"/>
          <w:szCs w:val="24"/>
        </w:rPr>
        <w:t xml:space="preserve"> without having to </w:t>
      </w:r>
      <w:r w:rsidR="00C565EA">
        <w:rPr>
          <w:rFonts w:ascii="Times New Roman" w:hAnsi="Times New Roman" w:cs="Times New Roman"/>
          <w:sz w:val="24"/>
          <w:szCs w:val="24"/>
        </w:rPr>
        <w:t>worry about losing the control over the management</w:t>
      </w:r>
      <w:r w:rsidR="00EC5F3F">
        <w:rPr>
          <w:rFonts w:ascii="Times New Roman" w:hAnsi="Times New Roman" w:cs="Times New Roman"/>
          <w:sz w:val="24"/>
          <w:szCs w:val="24"/>
        </w:rPr>
        <w:t xml:space="preserve"> to other coalitions</w:t>
      </w:r>
      <w:r w:rsidR="002B35C9">
        <w:rPr>
          <w:rFonts w:ascii="Times New Roman" w:hAnsi="Times New Roman" w:cs="Times New Roman"/>
          <w:sz w:val="24"/>
          <w:szCs w:val="24"/>
        </w:rPr>
        <w:t xml:space="preserve">. </w:t>
      </w:r>
      <w:r>
        <w:rPr>
          <w:rFonts w:ascii="Times New Roman" w:hAnsi="Times New Roman" w:cs="Times New Roman"/>
          <w:sz w:val="24"/>
          <w:szCs w:val="24"/>
        </w:rPr>
        <w:t xml:space="preserve">Thus, the same kind of crossholding has remained possible </w:t>
      </w:r>
      <w:r w:rsidR="00EC5F3F">
        <w:rPr>
          <w:rFonts w:ascii="Times New Roman" w:hAnsi="Times New Roman" w:cs="Times New Roman"/>
          <w:sz w:val="24"/>
          <w:szCs w:val="24"/>
        </w:rPr>
        <w:t xml:space="preserve">throughout </w:t>
      </w:r>
      <w:r>
        <w:rPr>
          <w:rFonts w:ascii="Times New Roman" w:hAnsi="Times New Roman" w:cs="Times New Roman"/>
          <w:sz w:val="24"/>
          <w:szCs w:val="24"/>
        </w:rPr>
        <w:t>and the number of chaebols actually has increased since the aftermath of the Crisis (Table</w:t>
      </w:r>
      <w:r w:rsidR="009C2D4C">
        <w:rPr>
          <w:rFonts w:ascii="Times New Roman" w:hAnsi="Times New Roman" w:cs="Times New Roman"/>
          <w:sz w:val="24"/>
          <w:szCs w:val="24"/>
        </w:rPr>
        <w:t xml:space="preserve"> </w:t>
      </w:r>
      <w:r w:rsidR="002B35C9">
        <w:rPr>
          <w:rFonts w:ascii="Times New Roman" w:hAnsi="Times New Roman" w:cs="Times New Roman"/>
          <w:sz w:val="24"/>
          <w:szCs w:val="24"/>
        </w:rPr>
        <w:t>3</w:t>
      </w:r>
      <w:r>
        <w:rPr>
          <w:rFonts w:ascii="Times New Roman" w:hAnsi="Times New Roman" w:cs="Times New Roman"/>
          <w:sz w:val="24"/>
          <w:szCs w:val="24"/>
        </w:rPr>
        <w:t>). This signal</w:t>
      </w:r>
      <w:r w:rsidR="00EC5F3F">
        <w:rPr>
          <w:rFonts w:ascii="Times New Roman" w:hAnsi="Times New Roman" w:cs="Times New Roman"/>
          <w:sz w:val="24"/>
          <w:szCs w:val="24"/>
        </w:rPr>
        <w:t>s</w:t>
      </w:r>
      <w:r>
        <w:rPr>
          <w:rFonts w:ascii="Times New Roman" w:hAnsi="Times New Roman" w:cs="Times New Roman"/>
          <w:sz w:val="24"/>
          <w:szCs w:val="24"/>
        </w:rPr>
        <w:t xml:space="preserve"> that the Korean state </w:t>
      </w:r>
      <w:r w:rsidR="00EC5F3F">
        <w:rPr>
          <w:rFonts w:ascii="Times New Roman" w:hAnsi="Times New Roman" w:cs="Times New Roman"/>
          <w:sz w:val="24"/>
          <w:szCs w:val="24"/>
        </w:rPr>
        <w:t xml:space="preserve">has </w:t>
      </w:r>
      <w:r>
        <w:rPr>
          <w:rFonts w:ascii="Times New Roman" w:hAnsi="Times New Roman" w:cs="Times New Roman"/>
          <w:sz w:val="24"/>
          <w:szCs w:val="24"/>
        </w:rPr>
        <w:t>approved of the very existence of chaebols. And the state’s intervention only represent</w:t>
      </w:r>
      <w:r w:rsidR="00EC5F3F">
        <w:rPr>
          <w:rFonts w:ascii="Times New Roman" w:hAnsi="Times New Roman" w:cs="Times New Roman"/>
          <w:sz w:val="24"/>
          <w:szCs w:val="24"/>
        </w:rPr>
        <w:t>s</w:t>
      </w:r>
      <w:r>
        <w:rPr>
          <w:rFonts w:ascii="Times New Roman" w:hAnsi="Times New Roman" w:cs="Times New Roman"/>
          <w:sz w:val="24"/>
          <w:szCs w:val="24"/>
        </w:rPr>
        <w:t xml:space="preserve"> that it </w:t>
      </w:r>
      <w:r w:rsidR="00EC5F3F">
        <w:rPr>
          <w:rFonts w:ascii="Times New Roman" w:hAnsi="Times New Roman" w:cs="Times New Roman"/>
          <w:sz w:val="24"/>
          <w:szCs w:val="24"/>
        </w:rPr>
        <w:t xml:space="preserve">has </w:t>
      </w:r>
      <w:r>
        <w:rPr>
          <w:rFonts w:ascii="Times New Roman" w:hAnsi="Times New Roman" w:cs="Times New Roman"/>
          <w:sz w:val="24"/>
          <w:szCs w:val="24"/>
        </w:rPr>
        <w:t>wanted to discipline them after the Crisis in ways in which their reckless expansion does not threaten the health of their entire conglomerate – the national economy at large.</w:t>
      </w:r>
    </w:p>
    <w:p w:rsidR="00E612B2" w:rsidRDefault="00A179A5"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DC2780">
        <w:rPr>
          <w:rFonts w:ascii="Times New Roman" w:hAnsi="Times New Roman" w:cs="Times New Roman"/>
          <w:sz w:val="24"/>
          <w:szCs w:val="24"/>
        </w:rPr>
        <w:t xml:space="preserve">The state’s intervention into the chaebols, therefore, </w:t>
      </w:r>
      <w:r w:rsidR="00EB4CA1">
        <w:rPr>
          <w:rFonts w:ascii="Times New Roman" w:hAnsi="Times New Roman" w:cs="Times New Roman"/>
          <w:sz w:val="24"/>
          <w:szCs w:val="24"/>
        </w:rPr>
        <w:t xml:space="preserve">did not differ much from that during the developmental era in ways that the state actively supported and helped sustain the illiberal corporate structure. </w:t>
      </w:r>
      <w:r>
        <w:rPr>
          <w:rFonts w:ascii="Times New Roman" w:hAnsi="Times New Roman" w:cs="Times New Roman"/>
          <w:sz w:val="24"/>
          <w:szCs w:val="24"/>
        </w:rPr>
        <w:t xml:space="preserve">Contrary to the developmental era, however, the democratized Korean state not only quantitatively guided the chaebols but also qualitatively rearranged them. </w:t>
      </w:r>
      <w:r w:rsidR="00061505">
        <w:rPr>
          <w:rFonts w:ascii="Times New Roman" w:hAnsi="Times New Roman" w:cs="Times New Roman"/>
          <w:sz w:val="24"/>
          <w:szCs w:val="24"/>
        </w:rPr>
        <w:t xml:space="preserve">In return for the financial rescue, the state qualitatively rearranged the chaebols in ways that the state perceived would be the healthy structure. </w:t>
      </w:r>
      <w:r>
        <w:rPr>
          <w:rFonts w:ascii="Times New Roman" w:hAnsi="Times New Roman" w:cs="Times New Roman"/>
          <w:sz w:val="24"/>
          <w:szCs w:val="24"/>
        </w:rPr>
        <w:t xml:space="preserve">The state’s definition of healthy structure, however, differed drastically from that of the IMF. While the IMF perceived only the free-market, neo-liberal structure to be the healthy capitalism, the Korean state did not dismantle the core of </w:t>
      </w:r>
      <w:r w:rsidR="00EC5F3F">
        <w:rPr>
          <w:rFonts w:ascii="Times New Roman" w:hAnsi="Times New Roman" w:cs="Times New Roman"/>
          <w:sz w:val="24"/>
          <w:szCs w:val="24"/>
        </w:rPr>
        <w:t xml:space="preserve">the </w:t>
      </w:r>
      <w:r>
        <w:rPr>
          <w:rFonts w:ascii="Times New Roman" w:hAnsi="Times New Roman" w:cs="Times New Roman"/>
          <w:sz w:val="24"/>
          <w:szCs w:val="24"/>
        </w:rPr>
        <w:t xml:space="preserve">chaebols, such as crossholding, industrial expansion and conglomerate-wide support system. However, the state remained acutely aware of the already existing structural weakness. And the state pointed out </w:t>
      </w:r>
      <w:r w:rsidR="00E612B2">
        <w:rPr>
          <w:rFonts w:ascii="Times New Roman" w:hAnsi="Times New Roman" w:cs="Times New Roman"/>
          <w:sz w:val="24"/>
          <w:szCs w:val="24"/>
        </w:rPr>
        <w:t xml:space="preserve">the high debt-equity ratio and the </w:t>
      </w:r>
      <w:r>
        <w:rPr>
          <w:rFonts w:ascii="Times New Roman" w:hAnsi="Times New Roman" w:cs="Times New Roman"/>
          <w:sz w:val="24"/>
          <w:szCs w:val="24"/>
        </w:rPr>
        <w:t xml:space="preserve">under-specialization as the most unviable element of the chaebols. As a result, the state rearranged </w:t>
      </w:r>
      <w:r w:rsidR="00E612B2">
        <w:rPr>
          <w:rFonts w:ascii="Times New Roman" w:hAnsi="Times New Roman" w:cs="Times New Roman"/>
          <w:sz w:val="24"/>
          <w:szCs w:val="24"/>
        </w:rPr>
        <w:t xml:space="preserve">the financial structure and </w:t>
      </w:r>
      <w:r>
        <w:rPr>
          <w:rFonts w:ascii="Times New Roman" w:hAnsi="Times New Roman" w:cs="Times New Roman"/>
          <w:sz w:val="24"/>
          <w:szCs w:val="24"/>
        </w:rPr>
        <w:t xml:space="preserve">the divisions within the conglomerates so that the conglomerates could become healthier. </w:t>
      </w:r>
    </w:p>
    <w:p w:rsidR="00E612B2" w:rsidRDefault="00DC2780" w:rsidP="00DC2780">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Thus, the state mandated the remaining chaebols to rearrange their industries in ways that decreased the debt-equity ratio. This mandate of the state reflected the state’s perception of where the Crisis came from: the high debt-equity ratio of the chaebols. The state, therefore, believed that as long as the chaebols kept their debt-equity ratio low, the chaebols do not stand structurally weak. As a result, the chaebols sold out their weak sectors and concentrated their equity into certain sectors so that they </w:t>
      </w:r>
      <w:r w:rsidR="00EC5F3F">
        <w:rPr>
          <w:rFonts w:ascii="Times New Roman" w:hAnsi="Times New Roman" w:cs="Times New Roman"/>
          <w:sz w:val="24"/>
          <w:szCs w:val="24"/>
        </w:rPr>
        <w:t xml:space="preserve">could </w:t>
      </w:r>
      <w:r>
        <w:rPr>
          <w:rFonts w:ascii="Times New Roman" w:hAnsi="Times New Roman" w:cs="Times New Roman"/>
          <w:sz w:val="24"/>
          <w:szCs w:val="24"/>
        </w:rPr>
        <w:t>attain lower debt-equity ratio (Table</w:t>
      </w:r>
      <w:r w:rsidR="009C2D4C">
        <w:rPr>
          <w:rFonts w:ascii="Times New Roman" w:hAnsi="Times New Roman" w:cs="Times New Roman"/>
          <w:sz w:val="24"/>
          <w:szCs w:val="24"/>
        </w:rPr>
        <w:t xml:space="preserve"> </w:t>
      </w:r>
      <w:r w:rsidR="002B35C9">
        <w:rPr>
          <w:rFonts w:ascii="Times New Roman" w:hAnsi="Times New Roman" w:cs="Times New Roman"/>
          <w:sz w:val="24"/>
          <w:szCs w:val="24"/>
        </w:rPr>
        <w:t>4</w:t>
      </w:r>
      <w:r>
        <w:rPr>
          <w:rFonts w:ascii="Times New Roman" w:hAnsi="Times New Roman" w:cs="Times New Roman"/>
          <w:sz w:val="24"/>
          <w:szCs w:val="24"/>
        </w:rPr>
        <w:t xml:space="preserve">). The significantly lowered debt-equity ratio ultimately displays the state’s mandate in rearranging the chaebol structure in ways in which the chaebols do not recklessly expand with </w:t>
      </w:r>
      <w:r w:rsidR="00EC5F3F">
        <w:rPr>
          <w:rFonts w:ascii="Times New Roman" w:hAnsi="Times New Roman" w:cs="Times New Roman"/>
          <w:sz w:val="24"/>
          <w:szCs w:val="24"/>
        </w:rPr>
        <w:t xml:space="preserve">the </w:t>
      </w:r>
      <w:r>
        <w:rPr>
          <w:rFonts w:ascii="Times New Roman" w:hAnsi="Times New Roman" w:cs="Times New Roman"/>
          <w:sz w:val="24"/>
          <w:szCs w:val="24"/>
        </w:rPr>
        <w:t>state-leveraged financial support.</w:t>
      </w:r>
    </w:p>
    <w:p w:rsidR="00E612B2" w:rsidRDefault="00E612B2" w:rsidP="00DC2780">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most exemplary rearrangement of chaebols c</w:t>
      </w:r>
      <w:r w:rsidR="00D473A4">
        <w:rPr>
          <w:rFonts w:ascii="Times New Roman" w:hAnsi="Times New Roman" w:cs="Times New Roman"/>
          <w:sz w:val="24"/>
          <w:szCs w:val="24"/>
        </w:rPr>
        <w:t>ame</w:t>
      </w:r>
      <w:r>
        <w:rPr>
          <w:rFonts w:ascii="Times New Roman" w:hAnsi="Times New Roman" w:cs="Times New Roman"/>
          <w:sz w:val="24"/>
          <w:szCs w:val="24"/>
        </w:rPr>
        <w:t xml:space="preserve"> from the electronics industry, one of the most thriving industries of the country. </w:t>
      </w:r>
      <w:r w:rsidR="00A179A5">
        <w:rPr>
          <w:rFonts w:ascii="Times New Roman" w:hAnsi="Times New Roman" w:cs="Times New Roman"/>
          <w:sz w:val="24"/>
          <w:szCs w:val="24"/>
        </w:rPr>
        <w:t>Before the Crisis, the electronic</w:t>
      </w:r>
      <w:r w:rsidR="00F865E6">
        <w:rPr>
          <w:rFonts w:ascii="Times New Roman" w:hAnsi="Times New Roman" w:cs="Times New Roman"/>
          <w:sz w:val="24"/>
          <w:szCs w:val="24"/>
        </w:rPr>
        <w:t>s</w:t>
      </w:r>
      <w:r w:rsidR="00A179A5">
        <w:rPr>
          <w:rFonts w:ascii="Times New Roman" w:hAnsi="Times New Roman" w:cs="Times New Roman"/>
          <w:sz w:val="24"/>
          <w:szCs w:val="24"/>
        </w:rPr>
        <w:t xml:space="preserve"> industry of Korea was overcrowded by the chaebols between Samsung, Hyundai, LG, etc. While they have become very competitive in the international market, some of them were maintained by the help of other divisions of the chaebols. Thus, </w:t>
      </w:r>
      <w:r w:rsidR="00EC5F3F">
        <w:rPr>
          <w:rFonts w:ascii="Times New Roman" w:hAnsi="Times New Roman" w:cs="Times New Roman"/>
          <w:sz w:val="24"/>
          <w:szCs w:val="24"/>
        </w:rPr>
        <w:t xml:space="preserve">for instance, </w:t>
      </w:r>
      <w:r w:rsidR="00A179A5">
        <w:rPr>
          <w:rFonts w:ascii="Times New Roman" w:hAnsi="Times New Roman" w:cs="Times New Roman"/>
          <w:sz w:val="24"/>
          <w:szCs w:val="24"/>
        </w:rPr>
        <w:t>the electronic</w:t>
      </w:r>
      <w:r w:rsidR="00F865E6">
        <w:rPr>
          <w:rFonts w:ascii="Times New Roman" w:hAnsi="Times New Roman" w:cs="Times New Roman"/>
          <w:sz w:val="24"/>
          <w:szCs w:val="24"/>
        </w:rPr>
        <w:t>s</w:t>
      </w:r>
      <w:r w:rsidR="00A179A5">
        <w:rPr>
          <w:rFonts w:ascii="Times New Roman" w:hAnsi="Times New Roman" w:cs="Times New Roman"/>
          <w:sz w:val="24"/>
          <w:szCs w:val="24"/>
        </w:rPr>
        <w:t xml:space="preserve"> division of LG could not stand alone, and had to be supported by other divisions of LG. The Korean state stepped in in order to resolve </w:t>
      </w:r>
      <w:r w:rsidR="00A179A5">
        <w:rPr>
          <w:rFonts w:ascii="Times New Roman" w:hAnsi="Times New Roman" w:cs="Times New Roman"/>
          <w:sz w:val="24"/>
          <w:szCs w:val="24"/>
        </w:rPr>
        <w:lastRenderedPageBreak/>
        <w:t xml:space="preserve">this overcrowded industry. The state classified the chaebols, and mandated the </w:t>
      </w:r>
      <w:r w:rsidR="00F865E6">
        <w:rPr>
          <w:rFonts w:ascii="Times New Roman" w:hAnsi="Times New Roman" w:cs="Times New Roman"/>
          <w:sz w:val="24"/>
          <w:szCs w:val="24"/>
        </w:rPr>
        <w:t>electronics divisions other than that of Samsung to come together, under one company named Hynix. The state mandated and processed the merger and management of the new company</w:t>
      </w:r>
      <w:r w:rsidR="00DC2780">
        <w:rPr>
          <w:rFonts w:ascii="Times New Roman" w:hAnsi="Times New Roman" w:cs="Times New Roman"/>
          <w:sz w:val="24"/>
          <w:szCs w:val="24"/>
        </w:rPr>
        <w:t xml:space="preserve"> directly</w:t>
      </w:r>
      <w:r w:rsidR="00F865E6">
        <w:rPr>
          <w:rFonts w:ascii="Times New Roman" w:hAnsi="Times New Roman" w:cs="Times New Roman"/>
          <w:sz w:val="24"/>
          <w:szCs w:val="24"/>
        </w:rPr>
        <w:t>, and eventually handed over the management of the new company to Hyundai. The state’s mandate in the electronics industry, in this case, representatively show</w:t>
      </w:r>
      <w:r w:rsidR="00EC5F3F">
        <w:rPr>
          <w:rFonts w:ascii="Times New Roman" w:hAnsi="Times New Roman" w:cs="Times New Roman"/>
          <w:sz w:val="24"/>
          <w:szCs w:val="24"/>
        </w:rPr>
        <w:t>s</w:t>
      </w:r>
      <w:r w:rsidR="00F865E6">
        <w:rPr>
          <w:rFonts w:ascii="Times New Roman" w:hAnsi="Times New Roman" w:cs="Times New Roman"/>
          <w:sz w:val="24"/>
          <w:szCs w:val="24"/>
        </w:rPr>
        <w:t xml:space="preserve"> the state’s qualitative intervention into the chaebols. This interv</w:t>
      </w:r>
      <w:r w:rsidR="00DC2780">
        <w:rPr>
          <w:rFonts w:ascii="Times New Roman" w:hAnsi="Times New Roman" w:cs="Times New Roman"/>
          <w:sz w:val="24"/>
          <w:szCs w:val="24"/>
        </w:rPr>
        <w:t>ention, after all, stood</w:t>
      </w:r>
      <w:r w:rsidR="00F865E6">
        <w:rPr>
          <w:rFonts w:ascii="Times New Roman" w:hAnsi="Times New Roman" w:cs="Times New Roman"/>
          <w:sz w:val="24"/>
          <w:szCs w:val="24"/>
        </w:rPr>
        <w:t xml:space="preserve"> diametrically to the IMF’s demand, and differ</w:t>
      </w:r>
      <w:r w:rsidR="00EB4CA1">
        <w:rPr>
          <w:rFonts w:ascii="Times New Roman" w:hAnsi="Times New Roman" w:cs="Times New Roman"/>
          <w:sz w:val="24"/>
          <w:szCs w:val="24"/>
        </w:rPr>
        <w:t>ed</w:t>
      </w:r>
      <w:r w:rsidR="00F865E6">
        <w:rPr>
          <w:rFonts w:ascii="Times New Roman" w:hAnsi="Times New Roman" w:cs="Times New Roman"/>
          <w:sz w:val="24"/>
          <w:szCs w:val="24"/>
        </w:rPr>
        <w:t xml:space="preserve"> from the quantitative support of the state during the developmental era as well.</w:t>
      </w:r>
    </w:p>
    <w:p w:rsidR="00F865E6" w:rsidRDefault="00F865E6" w:rsidP="00946866">
      <w:pPr>
        <w:spacing w:line="240" w:lineRule="auto"/>
        <w:contextualSpacing/>
        <w:rPr>
          <w:rFonts w:ascii="Times New Roman" w:hAnsi="Times New Roman" w:cs="Times New Roman"/>
          <w:sz w:val="24"/>
          <w:szCs w:val="24"/>
        </w:rPr>
      </w:pPr>
    </w:p>
    <w:p w:rsidR="00061505" w:rsidRDefault="00F865E6"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4.2.2. The state-SME relationship and the state’s quantitative support for the SMEs</w:t>
      </w:r>
    </w:p>
    <w:p w:rsidR="006A0454" w:rsidRDefault="006A0454" w:rsidP="006A045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Korean state had always promised to promote SMEs through systematic mechanisms, but fell short of doing so until</w:t>
      </w:r>
      <w:r w:rsidR="00EC5F3F">
        <w:rPr>
          <w:rFonts w:ascii="Times New Roman" w:hAnsi="Times New Roman" w:cs="Times New Roman"/>
          <w:sz w:val="24"/>
          <w:szCs w:val="24"/>
        </w:rPr>
        <w:t xml:space="preserve"> the</w:t>
      </w:r>
      <w:r>
        <w:rPr>
          <w:rFonts w:ascii="Times New Roman" w:hAnsi="Times New Roman" w:cs="Times New Roman"/>
          <w:sz w:val="24"/>
          <w:szCs w:val="24"/>
        </w:rPr>
        <w:t xml:space="preserve"> Kim Dae-jung </w:t>
      </w:r>
      <w:r w:rsidR="00EC5F3F">
        <w:rPr>
          <w:rFonts w:ascii="Times New Roman" w:hAnsi="Times New Roman" w:cs="Times New Roman"/>
          <w:sz w:val="24"/>
          <w:szCs w:val="24"/>
        </w:rPr>
        <w:t>administration</w:t>
      </w:r>
      <w:r>
        <w:rPr>
          <w:rFonts w:ascii="Times New Roman" w:hAnsi="Times New Roman" w:cs="Times New Roman"/>
          <w:sz w:val="24"/>
          <w:szCs w:val="24"/>
        </w:rPr>
        <w:t xml:space="preserve">. Even during the developmental era, Park Jung-hee and his successors acknowledged the unfair treatment with which the state provided to the SME industry. Therefore, as an effort to support the SME sector, the state often hosted meetings with both chaebols and SMEs in order to facilitate harmonious relationships between the two. However, overall, the SME sector did not benefit much from the state support. Structurally, most SMEs remained as the suppliers of the chaebols, and took the short end of the relationship. The chaebols were structurally </w:t>
      </w:r>
      <w:r w:rsidR="00ED27B0">
        <w:rPr>
          <w:rFonts w:ascii="Times New Roman" w:hAnsi="Times New Roman" w:cs="Times New Roman"/>
          <w:sz w:val="24"/>
          <w:szCs w:val="24"/>
        </w:rPr>
        <w:t>advantaged</w:t>
      </w:r>
      <w:r>
        <w:rPr>
          <w:rFonts w:ascii="Times New Roman" w:hAnsi="Times New Roman" w:cs="Times New Roman"/>
          <w:sz w:val="24"/>
          <w:szCs w:val="24"/>
        </w:rPr>
        <w:t xml:space="preserve"> in the </w:t>
      </w:r>
      <w:r w:rsidR="00ED27B0">
        <w:rPr>
          <w:rFonts w:ascii="Times New Roman" w:hAnsi="Times New Roman" w:cs="Times New Roman"/>
          <w:sz w:val="24"/>
          <w:szCs w:val="24"/>
        </w:rPr>
        <w:t xml:space="preserve">form of </w:t>
      </w:r>
      <w:r>
        <w:rPr>
          <w:rFonts w:ascii="Times New Roman" w:hAnsi="Times New Roman" w:cs="Times New Roman"/>
          <w:sz w:val="24"/>
          <w:szCs w:val="24"/>
        </w:rPr>
        <w:t>oligopol</w:t>
      </w:r>
      <w:r w:rsidR="00ED27B0">
        <w:rPr>
          <w:rFonts w:ascii="Times New Roman" w:hAnsi="Times New Roman" w:cs="Times New Roman"/>
          <w:sz w:val="24"/>
          <w:szCs w:val="24"/>
        </w:rPr>
        <w:t>y</w:t>
      </w:r>
      <w:r>
        <w:rPr>
          <w:rFonts w:ascii="Times New Roman" w:hAnsi="Times New Roman" w:cs="Times New Roman"/>
          <w:sz w:val="24"/>
          <w:szCs w:val="24"/>
        </w:rPr>
        <w:t xml:space="preserve">, </w:t>
      </w:r>
      <w:r w:rsidR="00ED27B0">
        <w:rPr>
          <w:rFonts w:ascii="Times New Roman" w:hAnsi="Times New Roman" w:cs="Times New Roman"/>
          <w:sz w:val="24"/>
          <w:szCs w:val="24"/>
        </w:rPr>
        <w:t>and the</w:t>
      </w:r>
      <w:r>
        <w:rPr>
          <w:rFonts w:ascii="Times New Roman" w:hAnsi="Times New Roman" w:cs="Times New Roman"/>
          <w:sz w:val="24"/>
          <w:szCs w:val="24"/>
        </w:rPr>
        <w:t xml:space="preserve"> SMEs had the limited pool of demands </w:t>
      </w:r>
      <w:r w:rsidR="00ED27B0">
        <w:rPr>
          <w:rFonts w:ascii="Times New Roman" w:hAnsi="Times New Roman" w:cs="Times New Roman"/>
          <w:sz w:val="24"/>
          <w:szCs w:val="24"/>
        </w:rPr>
        <w:t>while</w:t>
      </w:r>
      <w:r>
        <w:rPr>
          <w:rFonts w:ascii="Times New Roman" w:hAnsi="Times New Roman" w:cs="Times New Roman"/>
          <w:sz w:val="24"/>
          <w:szCs w:val="24"/>
        </w:rPr>
        <w:t xml:space="preserve"> the chaebols could facilitate their networks amongst themselves in order to regulate the market. </w:t>
      </w:r>
      <w:r w:rsidR="00ED27B0">
        <w:rPr>
          <w:rFonts w:ascii="Times New Roman" w:hAnsi="Times New Roman" w:cs="Times New Roman"/>
          <w:sz w:val="24"/>
          <w:szCs w:val="24"/>
        </w:rPr>
        <w:t>Since</w:t>
      </w:r>
      <w:r>
        <w:rPr>
          <w:rFonts w:ascii="Times New Roman" w:hAnsi="Times New Roman" w:cs="Times New Roman"/>
          <w:sz w:val="24"/>
          <w:szCs w:val="24"/>
        </w:rPr>
        <w:t xml:space="preserve"> the state prioritized the pro-trust and oligopoly as the strategy of the development, the SME sector suffered from unfair treatment of the state and short-handed deal with the chaebols.</w:t>
      </w:r>
    </w:p>
    <w:p w:rsidR="00C01528" w:rsidRDefault="006A0454"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Thus, </w:t>
      </w:r>
      <w:r w:rsidR="00ED27B0">
        <w:rPr>
          <w:rFonts w:ascii="Times New Roman" w:hAnsi="Times New Roman" w:cs="Times New Roman"/>
          <w:sz w:val="24"/>
          <w:szCs w:val="24"/>
        </w:rPr>
        <w:t xml:space="preserve">in taking up the central role in arranging the private market structure after the Crisis, the </w:t>
      </w:r>
      <w:r>
        <w:rPr>
          <w:rFonts w:ascii="Times New Roman" w:hAnsi="Times New Roman" w:cs="Times New Roman"/>
          <w:sz w:val="24"/>
          <w:szCs w:val="24"/>
        </w:rPr>
        <w:t xml:space="preserve">Kim Dae-jung </w:t>
      </w:r>
      <w:r w:rsidR="00ED27B0">
        <w:rPr>
          <w:rFonts w:ascii="Times New Roman" w:hAnsi="Times New Roman" w:cs="Times New Roman"/>
          <w:sz w:val="24"/>
          <w:szCs w:val="24"/>
        </w:rPr>
        <w:t>administration</w:t>
      </w:r>
      <w:r>
        <w:rPr>
          <w:rFonts w:ascii="Times New Roman" w:hAnsi="Times New Roman" w:cs="Times New Roman"/>
          <w:sz w:val="24"/>
          <w:szCs w:val="24"/>
        </w:rPr>
        <w:t xml:space="preserve"> sought to actively support the SME sector. </w:t>
      </w:r>
      <w:r w:rsidR="00FD14BC">
        <w:rPr>
          <w:rFonts w:ascii="Times New Roman" w:hAnsi="Times New Roman" w:cs="Times New Roman"/>
          <w:sz w:val="24"/>
          <w:szCs w:val="24"/>
        </w:rPr>
        <w:t xml:space="preserve">However, in contrast to the qualitative intervention to the chaebols, the state only quantitatively promoted growth of the SMEs, thus providing more autonomy to the SMEs. </w:t>
      </w:r>
      <w:r>
        <w:rPr>
          <w:rFonts w:ascii="Times New Roman" w:hAnsi="Times New Roman" w:cs="Times New Roman"/>
          <w:sz w:val="24"/>
          <w:szCs w:val="24"/>
        </w:rPr>
        <w:t>The state brought out its most visible and representative support for the SMEs in the venture capital sector. The state enacted the “Speical Act for Venture Capital Promotion” in order to promote creation of venture capital and support the SMEs. By doing so, the state believed that the chaebols would be mor</w:t>
      </w:r>
      <w:r w:rsidR="00ED27B0">
        <w:rPr>
          <w:rFonts w:ascii="Times New Roman" w:hAnsi="Times New Roman" w:cs="Times New Roman"/>
          <w:sz w:val="24"/>
          <w:szCs w:val="24"/>
        </w:rPr>
        <w:t>e</w:t>
      </w:r>
      <w:r>
        <w:rPr>
          <w:rFonts w:ascii="Times New Roman" w:hAnsi="Times New Roman" w:cs="Times New Roman"/>
          <w:sz w:val="24"/>
          <w:szCs w:val="24"/>
        </w:rPr>
        <w:t xml:space="preserve"> easily restructured as well, some divisions of the chaebols would spin off as </w:t>
      </w:r>
      <w:r w:rsidR="00ED27B0">
        <w:rPr>
          <w:rFonts w:ascii="Times New Roman" w:hAnsi="Times New Roman" w:cs="Times New Roman"/>
          <w:sz w:val="24"/>
          <w:szCs w:val="24"/>
        </w:rPr>
        <w:t xml:space="preserve">the </w:t>
      </w:r>
      <w:r>
        <w:rPr>
          <w:rFonts w:ascii="Times New Roman" w:hAnsi="Times New Roman" w:cs="Times New Roman"/>
          <w:sz w:val="24"/>
          <w:szCs w:val="24"/>
        </w:rPr>
        <w:t>SMEs</w:t>
      </w:r>
      <w:r w:rsidR="00ED27B0">
        <w:rPr>
          <w:rFonts w:ascii="Times New Roman" w:hAnsi="Times New Roman" w:cs="Times New Roman"/>
          <w:sz w:val="24"/>
          <w:szCs w:val="24"/>
        </w:rPr>
        <w:t xml:space="preserve"> (Lee et. al 2002)</w:t>
      </w:r>
      <w:r>
        <w:rPr>
          <w:rFonts w:ascii="Times New Roman" w:hAnsi="Times New Roman" w:cs="Times New Roman"/>
          <w:sz w:val="24"/>
          <w:szCs w:val="24"/>
        </w:rPr>
        <w:t>.</w:t>
      </w:r>
      <w:r w:rsidR="00ED27B0">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Thus, the state provided 233 million dollars in 1998 to the SMEs that were founded in less than three years, 439 million in 1999, 189 million in 2000, 232 million in 2001, 223 million in 2002 </w:t>
      </w:r>
      <w:r w:rsidR="00FD14BC">
        <w:rPr>
          <w:rFonts w:ascii="Times New Roman" w:hAnsi="Times New Roman" w:cs="Times New Roman"/>
          <w:sz w:val="24"/>
          <w:szCs w:val="24"/>
        </w:rPr>
        <w:t xml:space="preserve">(1 dollar = 1000 wons) </w:t>
      </w:r>
      <w:r>
        <w:rPr>
          <w:rFonts w:ascii="Times New Roman" w:hAnsi="Times New Roman" w:cs="Times New Roman"/>
          <w:sz w:val="24"/>
          <w:szCs w:val="24"/>
        </w:rPr>
        <w:t xml:space="preserve">(Lee et. </w:t>
      </w:r>
      <w:r w:rsidR="00FD14BC">
        <w:rPr>
          <w:rFonts w:ascii="Times New Roman" w:hAnsi="Times New Roman" w:cs="Times New Roman"/>
          <w:sz w:val="24"/>
          <w:szCs w:val="24"/>
        </w:rPr>
        <w:t>a</w:t>
      </w:r>
      <w:r>
        <w:rPr>
          <w:rFonts w:ascii="Times New Roman" w:hAnsi="Times New Roman" w:cs="Times New Roman"/>
          <w:sz w:val="24"/>
          <w:szCs w:val="24"/>
        </w:rPr>
        <w:t xml:space="preserve">l 2002). The state also lowered the minimum equity for establishment of </w:t>
      </w:r>
      <w:r w:rsidR="00ED27B0">
        <w:rPr>
          <w:rFonts w:ascii="Times New Roman" w:hAnsi="Times New Roman" w:cs="Times New Roman"/>
          <w:sz w:val="24"/>
          <w:szCs w:val="24"/>
        </w:rPr>
        <w:t xml:space="preserve">the </w:t>
      </w:r>
      <w:r>
        <w:rPr>
          <w:rFonts w:ascii="Times New Roman" w:hAnsi="Times New Roman" w:cs="Times New Roman"/>
          <w:sz w:val="24"/>
          <w:szCs w:val="24"/>
        </w:rPr>
        <w:t xml:space="preserve">stockholding company, from 50,000 dollars to 20,000 dollars. </w:t>
      </w:r>
      <w:r w:rsidR="00FD14BC">
        <w:rPr>
          <w:rFonts w:ascii="Times New Roman" w:hAnsi="Times New Roman" w:cs="Times New Roman"/>
          <w:sz w:val="24"/>
          <w:szCs w:val="24"/>
        </w:rPr>
        <w:t>As a result, the SME sector could grow tremendously, and the number of SMEs increased by 60% for three years rights after the Crisis. The number of people working in the SME sector also increased by 200,000 people in the same period (Lee et. al 2002).</w:t>
      </w:r>
    </w:p>
    <w:p w:rsidR="00FD14BC" w:rsidRDefault="00FD14BC"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While the Korean state has not continued its quantitative support for the SME sector to the same degree, the state has persistently supported the SME sector quantitatively and qualitatively since then. For the most recent example,</w:t>
      </w:r>
      <w:r w:rsidR="009C7B48">
        <w:rPr>
          <w:rFonts w:ascii="Times New Roman" w:hAnsi="Times New Roman" w:cs="Times New Roman"/>
          <w:sz w:val="24"/>
          <w:szCs w:val="24"/>
        </w:rPr>
        <w:t xml:space="preserve"> in 2010,</w:t>
      </w:r>
      <w:r>
        <w:rPr>
          <w:rFonts w:ascii="Times New Roman" w:hAnsi="Times New Roman" w:cs="Times New Roman"/>
          <w:sz w:val="24"/>
          <w:szCs w:val="24"/>
        </w:rPr>
        <w:t xml:space="preserve"> the state has established </w:t>
      </w:r>
      <w:r w:rsidR="00ED27B0">
        <w:rPr>
          <w:rFonts w:ascii="Times New Roman" w:hAnsi="Times New Roman" w:cs="Times New Roman"/>
          <w:sz w:val="24"/>
          <w:szCs w:val="24"/>
        </w:rPr>
        <w:t>“T</w:t>
      </w:r>
      <w:r>
        <w:rPr>
          <w:rFonts w:ascii="Times New Roman" w:hAnsi="Times New Roman" w:cs="Times New Roman"/>
          <w:sz w:val="24"/>
          <w:szCs w:val="24"/>
        </w:rPr>
        <w:t>he Commission on Balanced Growth for Large and Small Corporations</w:t>
      </w:r>
      <w:r w:rsidR="00ED27B0">
        <w:rPr>
          <w:rFonts w:ascii="Times New Roman" w:hAnsi="Times New Roman" w:cs="Times New Roman"/>
          <w:sz w:val="24"/>
          <w:szCs w:val="24"/>
        </w:rPr>
        <w:t>”</w:t>
      </w:r>
      <w:r>
        <w:rPr>
          <w:rFonts w:ascii="Times New Roman" w:hAnsi="Times New Roman" w:cs="Times New Roman"/>
          <w:sz w:val="24"/>
          <w:szCs w:val="24"/>
        </w:rPr>
        <w:t xml:space="preserve">, headed by the former </w:t>
      </w:r>
      <w:r w:rsidR="009C7B48">
        <w:rPr>
          <w:rFonts w:ascii="Times New Roman" w:hAnsi="Times New Roman" w:cs="Times New Roman"/>
          <w:sz w:val="24"/>
          <w:szCs w:val="24"/>
        </w:rPr>
        <w:t>Prime Minister</w:t>
      </w:r>
      <w:r w:rsidR="00ED27B0">
        <w:rPr>
          <w:rFonts w:ascii="Times New Roman" w:hAnsi="Times New Roman" w:cs="Times New Roman"/>
          <w:sz w:val="24"/>
          <w:szCs w:val="24"/>
        </w:rPr>
        <w:t xml:space="preserve"> and renowned economist</w:t>
      </w:r>
      <w:r>
        <w:rPr>
          <w:rFonts w:ascii="Times New Roman" w:hAnsi="Times New Roman" w:cs="Times New Roman"/>
          <w:sz w:val="24"/>
          <w:szCs w:val="24"/>
        </w:rPr>
        <w:t xml:space="preserve">, Jung Woon-chan. </w:t>
      </w:r>
      <w:r w:rsidR="00BB3A7A">
        <w:rPr>
          <w:rFonts w:ascii="Times New Roman" w:hAnsi="Times New Roman" w:cs="Times New Roman"/>
          <w:sz w:val="24"/>
          <w:szCs w:val="24"/>
        </w:rPr>
        <w:t xml:space="preserve">While the Commission is nominally for both the chaebols and the SMEs, the Commission focuses on how to distribute the profit generated from the chaebols and SMEs more fairly to the SMEs. When the chaebols have had </w:t>
      </w:r>
      <w:r w:rsidR="00BB3A7A">
        <w:rPr>
          <w:rFonts w:ascii="Times New Roman" w:hAnsi="Times New Roman" w:cs="Times New Roman"/>
          <w:sz w:val="24"/>
          <w:szCs w:val="24"/>
        </w:rPr>
        <w:lastRenderedPageBreak/>
        <w:t>the upper hand of the deal with the SMEs, the Commission protects the SMEs from the economically and politically powerful chaebols. The Commission also reflects the classic mechanism with which the state has arranged the private sector: the state has sent its powerful former politicians or government officials to the private sector so that the state can maintain its embedded network in maneuvering the private sector.</w:t>
      </w:r>
    </w:p>
    <w:p w:rsidR="00BB3A7A" w:rsidRDefault="00BB3A7A"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2A407E" w:rsidRDefault="00BB3A7A"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5. ANALYSIS</w:t>
      </w:r>
      <w:r w:rsidR="00F64B69">
        <w:rPr>
          <w:rFonts w:ascii="Times New Roman" w:hAnsi="Times New Roman" w:cs="Times New Roman"/>
          <w:sz w:val="24"/>
          <w:szCs w:val="24"/>
        </w:rPr>
        <w:t xml:space="preserve"> INTO THE INSTITUTIONAL CHANGES</w:t>
      </w:r>
    </w:p>
    <w:p w:rsidR="00BB3A7A" w:rsidRDefault="00F36E9B"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Korean state could</w:t>
      </w:r>
      <w:r w:rsidR="00BB3A7A">
        <w:rPr>
          <w:rFonts w:ascii="Times New Roman" w:hAnsi="Times New Roman" w:cs="Times New Roman"/>
          <w:sz w:val="24"/>
          <w:szCs w:val="24"/>
        </w:rPr>
        <w:t xml:space="preserve"> </w:t>
      </w:r>
      <w:r>
        <w:rPr>
          <w:rFonts w:ascii="Times New Roman" w:hAnsi="Times New Roman" w:cs="Times New Roman"/>
          <w:sz w:val="24"/>
          <w:szCs w:val="24"/>
        </w:rPr>
        <w:t>shift its gear from the developmental state to the pluralist-supportive model and not to the regulatory state because it had the capability and willingness to do so. Therefore, the following sections will analyze how and why the state could recompose its role int</w:t>
      </w:r>
      <w:r w:rsidR="00ED27B0">
        <w:rPr>
          <w:rFonts w:ascii="Times New Roman" w:hAnsi="Times New Roman" w:cs="Times New Roman"/>
          <w:sz w:val="24"/>
          <w:szCs w:val="24"/>
        </w:rPr>
        <w:t>o the pluralist-supportive state</w:t>
      </w:r>
      <w:r>
        <w:rPr>
          <w:rFonts w:ascii="Times New Roman" w:hAnsi="Times New Roman" w:cs="Times New Roman"/>
          <w:sz w:val="24"/>
          <w:szCs w:val="24"/>
        </w:rPr>
        <w:t>.</w:t>
      </w:r>
    </w:p>
    <w:p w:rsidR="00E25C80" w:rsidRDefault="00E25C80" w:rsidP="00946866">
      <w:pPr>
        <w:spacing w:line="240" w:lineRule="auto"/>
        <w:contextualSpacing/>
        <w:rPr>
          <w:rFonts w:ascii="Times New Roman" w:hAnsi="Times New Roman" w:cs="Times New Roman"/>
          <w:sz w:val="24"/>
          <w:szCs w:val="24"/>
        </w:rPr>
      </w:pPr>
    </w:p>
    <w:p w:rsidR="00E25C80" w:rsidRDefault="00E25C80"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5.1. The State’s Action and Inaction </w:t>
      </w:r>
      <w:r w:rsidR="00ED27B0">
        <w:rPr>
          <w:rFonts w:ascii="Times New Roman" w:hAnsi="Times New Roman" w:cs="Times New Roman"/>
          <w:sz w:val="24"/>
          <w:szCs w:val="24"/>
        </w:rPr>
        <w:t>at</w:t>
      </w:r>
      <w:r>
        <w:rPr>
          <w:rFonts w:ascii="Times New Roman" w:hAnsi="Times New Roman" w:cs="Times New Roman"/>
          <w:sz w:val="24"/>
          <w:szCs w:val="24"/>
        </w:rPr>
        <w:t xml:space="preserve"> the </w:t>
      </w:r>
      <w:r w:rsidR="00ED27B0">
        <w:rPr>
          <w:rFonts w:ascii="Times New Roman" w:hAnsi="Times New Roman" w:cs="Times New Roman"/>
          <w:sz w:val="24"/>
          <w:szCs w:val="24"/>
        </w:rPr>
        <w:t>State Level</w:t>
      </w:r>
    </w:p>
    <w:p w:rsidR="00E25C80" w:rsidRDefault="00E25C80"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Korean state </w:t>
      </w:r>
      <w:r w:rsidR="00453692">
        <w:rPr>
          <w:rFonts w:ascii="Times New Roman" w:hAnsi="Times New Roman" w:cs="Times New Roman"/>
          <w:sz w:val="24"/>
          <w:szCs w:val="24"/>
        </w:rPr>
        <w:t>did not subscribe most of the IMF’s demands, and recomposed its government sector in ways that fit its capacity and willingness. Ironically, the state could sustain its market-inter</w:t>
      </w:r>
      <w:r w:rsidR="00CD2FA3">
        <w:rPr>
          <w:rFonts w:ascii="Times New Roman" w:hAnsi="Times New Roman" w:cs="Times New Roman"/>
          <w:sz w:val="24"/>
          <w:szCs w:val="24"/>
        </w:rPr>
        <w:t>ven</w:t>
      </w:r>
      <w:r w:rsidR="00453692">
        <w:rPr>
          <w:rFonts w:ascii="Times New Roman" w:hAnsi="Times New Roman" w:cs="Times New Roman"/>
          <w:sz w:val="24"/>
          <w:szCs w:val="24"/>
        </w:rPr>
        <w:t>ing structure</w:t>
      </w:r>
      <w:r w:rsidR="00CD2FA3">
        <w:rPr>
          <w:rFonts w:ascii="Times New Roman" w:hAnsi="Times New Roman" w:cs="Times New Roman"/>
          <w:sz w:val="24"/>
          <w:szCs w:val="24"/>
        </w:rPr>
        <w:t xml:space="preserve"> only</w:t>
      </w:r>
      <w:r w:rsidR="00453692">
        <w:rPr>
          <w:rFonts w:ascii="Times New Roman" w:hAnsi="Times New Roman" w:cs="Times New Roman"/>
          <w:sz w:val="24"/>
          <w:szCs w:val="24"/>
        </w:rPr>
        <w:t xml:space="preserve"> with the resources that the IMF provided. </w:t>
      </w:r>
      <w:r w:rsidR="00CD2FA3">
        <w:rPr>
          <w:rFonts w:ascii="Times New Roman" w:hAnsi="Times New Roman" w:cs="Times New Roman"/>
          <w:sz w:val="24"/>
          <w:szCs w:val="24"/>
        </w:rPr>
        <w:t>Also, t</w:t>
      </w:r>
      <w:r w:rsidR="00453692">
        <w:rPr>
          <w:rFonts w:ascii="Times New Roman" w:hAnsi="Times New Roman" w:cs="Times New Roman"/>
          <w:sz w:val="24"/>
          <w:szCs w:val="24"/>
        </w:rPr>
        <w:t xml:space="preserve">he state could further continue the structure through historical contingency. Moreover, the state was willing to ignore the IMF’s demands because it perceived its once-state-owned, now privatized industries to be historically conditional so that the state needs to assume control over them. </w:t>
      </w:r>
      <w:r w:rsidR="00CD2FA3">
        <w:rPr>
          <w:rFonts w:ascii="Times New Roman" w:hAnsi="Times New Roman" w:cs="Times New Roman"/>
          <w:sz w:val="24"/>
          <w:szCs w:val="24"/>
        </w:rPr>
        <w:t>Lastly</w:t>
      </w:r>
      <w:r w:rsidR="00453692">
        <w:rPr>
          <w:rFonts w:ascii="Times New Roman" w:hAnsi="Times New Roman" w:cs="Times New Roman"/>
          <w:sz w:val="24"/>
          <w:szCs w:val="24"/>
        </w:rPr>
        <w:t>, the state wanted to gain control over the financial industries so that it could gain control over the private sector as well.</w:t>
      </w:r>
    </w:p>
    <w:p w:rsidR="00F36E9B" w:rsidRDefault="00F36E9B" w:rsidP="00946866">
      <w:pPr>
        <w:spacing w:line="240" w:lineRule="auto"/>
        <w:contextualSpacing/>
        <w:rPr>
          <w:rFonts w:ascii="Times New Roman" w:hAnsi="Times New Roman" w:cs="Times New Roman"/>
          <w:sz w:val="24"/>
          <w:szCs w:val="24"/>
        </w:rPr>
      </w:pPr>
    </w:p>
    <w:p w:rsidR="00F36E9B" w:rsidRDefault="00F36E9B"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5.1.1</w:t>
      </w:r>
      <w:r w:rsidR="00340CE7">
        <w:rPr>
          <w:rFonts w:ascii="Times New Roman" w:hAnsi="Times New Roman" w:cs="Times New Roman"/>
          <w:sz w:val="24"/>
          <w:szCs w:val="24"/>
        </w:rPr>
        <w:t>.</w:t>
      </w:r>
      <w:r>
        <w:rPr>
          <w:rFonts w:ascii="Times New Roman" w:hAnsi="Times New Roman" w:cs="Times New Roman"/>
          <w:sz w:val="24"/>
          <w:szCs w:val="24"/>
        </w:rPr>
        <w:t xml:space="preserve"> How the State </w:t>
      </w:r>
      <w:r w:rsidR="00340CE7">
        <w:rPr>
          <w:rFonts w:ascii="Times New Roman" w:hAnsi="Times New Roman" w:cs="Times New Roman"/>
          <w:sz w:val="24"/>
          <w:szCs w:val="24"/>
        </w:rPr>
        <w:t>Was Capable of</w:t>
      </w:r>
      <w:r>
        <w:rPr>
          <w:rFonts w:ascii="Times New Roman" w:hAnsi="Times New Roman" w:cs="Times New Roman"/>
          <w:sz w:val="24"/>
          <w:szCs w:val="24"/>
        </w:rPr>
        <w:t xml:space="preserve"> Maintain</w:t>
      </w:r>
      <w:r w:rsidR="00340CE7">
        <w:rPr>
          <w:rFonts w:ascii="Times New Roman" w:hAnsi="Times New Roman" w:cs="Times New Roman"/>
          <w:sz w:val="24"/>
          <w:szCs w:val="24"/>
        </w:rPr>
        <w:t>ing</w:t>
      </w:r>
      <w:r>
        <w:rPr>
          <w:rFonts w:ascii="Times New Roman" w:hAnsi="Times New Roman" w:cs="Times New Roman"/>
          <w:sz w:val="24"/>
          <w:szCs w:val="24"/>
        </w:rPr>
        <w:t xml:space="preserve"> Its Market-Inter</w:t>
      </w:r>
      <w:r w:rsidR="00CD2FA3">
        <w:rPr>
          <w:rFonts w:ascii="Times New Roman" w:hAnsi="Times New Roman" w:cs="Times New Roman"/>
          <w:sz w:val="24"/>
          <w:szCs w:val="24"/>
        </w:rPr>
        <w:t>ven</w:t>
      </w:r>
      <w:r>
        <w:rPr>
          <w:rFonts w:ascii="Times New Roman" w:hAnsi="Times New Roman" w:cs="Times New Roman"/>
          <w:sz w:val="24"/>
          <w:szCs w:val="24"/>
        </w:rPr>
        <w:t>ing Structure</w:t>
      </w:r>
    </w:p>
    <w:p w:rsidR="003775C2" w:rsidRDefault="003775C2"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Korean state</w:t>
      </w:r>
      <w:r w:rsidR="00457F2F">
        <w:rPr>
          <w:rFonts w:ascii="Times New Roman" w:hAnsi="Times New Roman" w:cs="Times New Roman"/>
          <w:sz w:val="24"/>
          <w:szCs w:val="24"/>
        </w:rPr>
        <w:t xml:space="preserve"> was able to maintain</w:t>
      </w:r>
      <w:r>
        <w:rPr>
          <w:rFonts w:ascii="Times New Roman" w:hAnsi="Times New Roman" w:cs="Times New Roman"/>
          <w:sz w:val="24"/>
          <w:szCs w:val="24"/>
        </w:rPr>
        <w:t xml:space="preserve"> its market-interfering structure </w:t>
      </w:r>
      <w:r w:rsidR="00457F2F">
        <w:rPr>
          <w:rFonts w:ascii="Times New Roman" w:hAnsi="Times New Roman" w:cs="Times New Roman"/>
          <w:sz w:val="24"/>
          <w:szCs w:val="24"/>
        </w:rPr>
        <w:t xml:space="preserve">through the </w:t>
      </w:r>
      <w:r w:rsidR="004C6F4C">
        <w:rPr>
          <w:rFonts w:ascii="Times New Roman" w:hAnsi="Times New Roman" w:cs="Times New Roman"/>
          <w:sz w:val="24"/>
          <w:szCs w:val="24"/>
        </w:rPr>
        <w:t>four</w:t>
      </w:r>
      <w:r w:rsidR="00457F2F">
        <w:rPr>
          <w:rFonts w:ascii="Times New Roman" w:hAnsi="Times New Roman" w:cs="Times New Roman"/>
          <w:sz w:val="24"/>
          <w:szCs w:val="24"/>
        </w:rPr>
        <w:t xml:space="preserve"> mechanisms: </w:t>
      </w:r>
      <w:r w:rsidR="00E23623">
        <w:rPr>
          <w:rFonts w:ascii="Times New Roman" w:hAnsi="Times New Roman" w:cs="Times New Roman"/>
          <w:sz w:val="24"/>
          <w:szCs w:val="24"/>
        </w:rPr>
        <w:t xml:space="preserve">strategic privatization, </w:t>
      </w:r>
      <w:r w:rsidR="004C6F4C">
        <w:rPr>
          <w:rFonts w:ascii="Times New Roman" w:hAnsi="Times New Roman" w:cs="Times New Roman"/>
          <w:sz w:val="24"/>
          <w:szCs w:val="24"/>
        </w:rPr>
        <w:t xml:space="preserve">intervention through regulatory agency, </w:t>
      </w:r>
      <w:r w:rsidR="00E23623">
        <w:rPr>
          <w:rFonts w:ascii="Times New Roman" w:hAnsi="Times New Roman" w:cs="Times New Roman"/>
          <w:sz w:val="24"/>
          <w:szCs w:val="24"/>
        </w:rPr>
        <w:t>historical continuity</w:t>
      </w:r>
      <w:r w:rsidR="00457F2F">
        <w:rPr>
          <w:rFonts w:ascii="Times New Roman" w:hAnsi="Times New Roman" w:cs="Times New Roman"/>
          <w:sz w:val="24"/>
          <w:szCs w:val="24"/>
        </w:rPr>
        <w:t xml:space="preserve"> and revitalization of the state</w:t>
      </w:r>
      <w:r w:rsidR="00E23623">
        <w:rPr>
          <w:rFonts w:ascii="Times New Roman" w:hAnsi="Times New Roman" w:cs="Times New Roman"/>
          <w:sz w:val="24"/>
          <w:szCs w:val="24"/>
        </w:rPr>
        <w:t xml:space="preserve"> authority in the market</w:t>
      </w:r>
      <w:r w:rsidR="00457F2F">
        <w:rPr>
          <w:rFonts w:ascii="Times New Roman" w:hAnsi="Times New Roman" w:cs="Times New Roman"/>
          <w:sz w:val="24"/>
          <w:szCs w:val="24"/>
        </w:rPr>
        <w:t>. First of all, the Korean state could continue its market-inter</w:t>
      </w:r>
      <w:r w:rsidR="002B5EC3">
        <w:rPr>
          <w:rFonts w:ascii="Times New Roman" w:hAnsi="Times New Roman" w:cs="Times New Roman"/>
          <w:sz w:val="24"/>
          <w:szCs w:val="24"/>
        </w:rPr>
        <w:t>ven</w:t>
      </w:r>
      <w:r w:rsidR="00457F2F">
        <w:rPr>
          <w:rFonts w:ascii="Times New Roman" w:hAnsi="Times New Roman" w:cs="Times New Roman"/>
          <w:sz w:val="24"/>
          <w:szCs w:val="24"/>
        </w:rPr>
        <w:t>ing structure because it has left the historically contingent state mechanisms embedded in the mar</w:t>
      </w:r>
      <w:r w:rsidR="00E23623">
        <w:rPr>
          <w:rFonts w:ascii="Times New Roman" w:hAnsi="Times New Roman" w:cs="Times New Roman"/>
          <w:sz w:val="24"/>
          <w:szCs w:val="24"/>
        </w:rPr>
        <w:t xml:space="preserve">ket. While the state </w:t>
      </w:r>
      <w:r w:rsidR="005E22DF">
        <w:rPr>
          <w:rFonts w:ascii="Times New Roman" w:hAnsi="Times New Roman" w:cs="Times New Roman"/>
          <w:sz w:val="24"/>
          <w:szCs w:val="24"/>
        </w:rPr>
        <w:t xml:space="preserve">has </w:t>
      </w:r>
      <w:r w:rsidR="00E23623">
        <w:rPr>
          <w:rFonts w:ascii="Times New Roman" w:hAnsi="Times New Roman" w:cs="Times New Roman"/>
          <w:sz w:val="24"/>
          <w:szCs w:val="24"/>
        </w:rPr>
        <w:t xml:space="preserve">privatized some of the state-owned firms, it strategically privatized them so that they are still under the state influence. In other words, the state sold most of the firms’ shares to the friendly coalitions – domestic or foreign – so that the state </w:t>
      </w:r>
      <w:r w:rsidR="005E22DF">
        <w:rPr>
          <w:rFonts w:ascii="Times New Roman" w:hAnsi="Times New Roman" w:cs="Times New Roman"/>
          <w:sz w:val="24"/>
          <w:szCs w:val="24"/>
        </w:rPr>
        <w:t>could still be</w:t>
      </w:r>
      <w:r w:rsidR="00E23623">
        <w:rPr>
          <w:rFonts w:ascii="Times New Roman" w:hAnsi="Times New Roman" w:cs="Times New Roman"/>
          <w:sz w:val="24"/>
          <w:szCs w:val="24"/>
        </w:rPr>
        <w:t xml:space="preserve"> the decision-maker for the firms’ management. Moreover, the state strategically distributed the rest of the shares to the wide variety of interest groups, so that the diverse array of shareholders cannot come together due to the organization difficulty. The state, therefore, could continue to appoint the personnel of the firms and interven</w:t>
      </w:r>
      <w:r w:rsidR="005E22DF">
        <w:rPr>
          <w:rFonts w:ascii="Times New Roman" w:hAnsi="Times New Roman" w:cs="Times New Roman"/>
          <w:sz w:val="24"/>
          <w:szCs w:val="24"/>
        </w:rPr>
        <w:t>e</w:t>
      </w:r>
      <w:r w:rsidR="00E23623">
        <w:rPr>
          <w:rFonts w:ascii="Times New Roman" w:hAnsi="Times New Roman" w:cs="Times New Roman"/>
          <w:sz w:val="24"/>
          <w:szCs w:val="24"/>
        </w:rPr>
        <w:t xml:space="preserve"> in their management, through strategic privatization.</w:t>
      </w:r>
    </w:p>
    <w:p w:rsidR="004C6F4C" w:rsidRDefault="004C6F4C"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Some may argue that the Korean state still lost its influence over the privatized firms, for the nature of the privatization distributes the power over management to individual stockholders. Especially when the individual stockholders gain organizational ability and act against the state, the state can no longer exert as much influence as it did when it actually owned the now-privatized firms. However, the Korean state still successfully controlled once-state-owned firms not only through the strategic privatization but also through the intervention via regulatory agencies. The privatization of the firms, after all, was only to signal to the international community that the state is stepping out and is liberalizing its market-intervening structure (Meyer and Rowan 1977). Then, in the deeper level, the Korean state utilized the FSS in order to “regulate” the financial market that, in effect, basically controlled the financial institutions. The FSS often imposed the arbitrary guidelines to the privatized financial institutions that the state </w:t>
      </w:r>
      <w:r>
        <w:rPr>
          <w:rFonts w:ascii="Times New Roman" w:hAnsi="Times New Roman" w:cs="Times New Roman"/>
          <w:sz w:val="24"/>
          <w:szCs w:val="24"/>
        </w:rPr>
        <w:lastRenderedPageBreak/>
        <w:t xml:space="preserve">deemed necessary. Especially, when the privatized financial institutions required the logistical and financial support from the state in order to survive, the state could effectively pressure the financial institutions via the FSS, the logistical agency. </w:t>
      </w:r>
      <w:r w:rsidR="00E86C35">
        <w:rPr>
          <w:rFonts w:ascii="Times New Roman" w:hAnsi="Times New Roman" w:cs="Times New Roman"/>
          <w:sz w:val="24"/>
          <w:szCs w:val="24"/>
        </w:rPr>
        <w:t>Consequently, even though the financial institutions were privatized nominally, the Korean state effectively controlled the financial institutions, disguising its control under the nominal liberalization.</w:t>
      </w:r>
    </w:p>
    <w:p w:rsidR="004C6F4C" w:rsidRDefault="00E23623"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Moreover, the Korean state could continue its market-inter</w:t>
      </w:r>
      <w:r w:rsidR="005E22DF">
        <w:rPr>
          <w:rFonts w:ascii="Times New Roman" w:hAnsi="Times New Roman" w:cs="Times New Roman"/>
          <w:sz w:val="24"/>
          <w:szCs w:val="24"/>
        </w:rPr>
        <w:t>ven</w:t>
      </w:r>
      <w:r>
        <w:rPr>
          <w:rFonts w:ascii="Times New Roman" w:hAnsi="Times New Roman" w:cs="Times New Roman"/>
          <w:sz w:val="24"/>
          <w:szCs w:val="24"/>
        </w:rPr>
        <w:t xml:space="preserve">ing structure through the historical continuity. While the state-owned agencies left </w:t>
      </w:r>
      <w:r w:rsidR="005E22DF">
        <w:rPr>
          <w:rFonts w:ascii="Times New Roman" w:hAnsi="Times New Roman" w:cs="Times New Roman"/>
          <w:sz w:val="24"/>
          <w:szCs w:val="24"/>
        </w:rPr>
        <w:t xml:space="preserve">from </w:t>
      </w:r>
      <w:r>
        <w:rPr>
          <w:rFonts w:ascii="Times New Roman" w:hAnsi="Times New Roman" w:cs="Times New Roman"/>
          <w:sz w:val="24"/>
          <w:szCs w:val="24"/>
        </w:rPr>
        <w:t xml:space="preserve">the state apparatus and officially became privatized, they still sustained the personnel, organizational and operational mechanism under which the state agencies operated. For example, the managers of the privatized, once-state-owned firms were often former government officials who had previously served in other government agencies. Moreover, the </w:t>
      </w:r>
      <w:r w:rsidR="005E22DF">
        <w:rPr>
          <w:rFonts w:ascii="Times New Roman" w:hAnsi="Times New Roman" w:cs="Times New Roman"/>
          <w:sz w:val="24"/>
          <w:szCs w:val="24"/>
        </w:rPr>
        <w:t>now-</w:t>
      </w:r>
      <w:r>
        <w:rPr>
          <w:rFonts w:ascii="Times New Roman" w:hAnsi="Times New Roman" w:cs="Times New Roman"/>
          <w:sz w:val="24"/>
          <w:szCs w:val="24"/>
        </w:rPr>
        <w:t xml:space="preserve">privatized firms were closely tied to the state apparatus in their operation that they could not function outside of the state apparatus. For example, the POSCO needed to go abroad to build their new plants in countries like Vietnam. The scale of the POSCO’s operation, however, required many diplomatic and political arrangements </w:t>
      </w:r>
      <w:r w:rsidR="004C4E94">
        <w:rPr>
          <w:rFonts w:ascii="Times New Roman" w:hAnsi="Times New Roman" w:cs="Times New Roman"/>
          <w:sz w:val="24"/>
          <w:szCs w:val="24"/>
        </w:rPr>
        <w:t xml:space="preserve">at the state level, </w:t>
      </w:r>
      <w:r>
        <w:rPr>
          <w:rFonts w:ascii="Times New Roman" w:hAnsi="Times New Roman" w:cs="Times New Roman"/>
          <w:sz w:val="24"/>
          <w:szCs w:val="24"/>
        </w:rPr>
        <w:t xml:space="preserve">prior to the firm’s </w:t>
      </w:r>
      <w:r w:rsidR="004C4E94">
        <w:rPr>
          <w:rFonts w:ascii="Times New Roman" w:hAnsi="Times New Roman" w:cs="Times New Roman"/>
          <w:sz w:val="24"/>
          <w:szCs w:val="24"/>
        </w:rPr>
        <w:t>strategic decisions. The POSCO, therefore, remained embedded in the state apparatus through the personnel and operation so that the firm, even after the nominal privatization, remained under the influence of the state.</w:t>
      </w:r>
    </w:p>
    <w:p w:rsidR="004C4E94" w:rsidRDefault="004C4E94" w:rsidP="004C4E9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Korean state could persistently maintain its market-inter</w:t>
      </w:r>
      <w:r w:rsidR="005E22DF">
        <w:rPr>
          <w:rFonts w:ascii="Times New Roman" w:hAnsi="Times New Roman" w:cs="Times New Roman"/>
          <w:sz w:val="24"/>
          <w:szCs w:val="24"/>
        </w:rPr>
        <w:t>ven</w:t>
      </w:r>
      <w:r>
        <w:rPr>
          <w:rFonts w:ascii="Times New Roman" w:hAnsi="Times New Roman" w:cs="Times New Roman"/>
          <w:sz w:val="24"/>
          <w:szCs w:val="24"/>
        </w:rPr>
        <w:t>ing structure, most importantly, because the state never lost its political authority as the market-interfering mechanism. Hundt explains that the conservative, Kim Young-sam administration got most of the blame from the people for the Financial Crisis, along with the chaebols (2005). The Kim Dae-jung administration stood politically opposite from the Kim Young-sam administration, thus did not receive any blame for the economic status. Rather, the Kim Dae-jung administration gained its popularity from its diametric opposition to the Kim Young-sam administration’s economic policy of liberalization. Therefore, the state could return to inter</w:t>
      </w:r>
      <w:r w:rsidR="005E22DF">
        <w:rPr>
          <w:rFonts w:ascii="Times New Roman" w:hAnsi="Times New Roman" w:cs="Times New Roman"/>
          <w:sz w:val="24"/>
          <w:szCs w:val="24"/>
        </w:rPr>
        <w:t>vene</w:t>
      </w:r>
      <w:r>
        <w:rPr>
          <w:rFonts w:ascii="Times New Roman" w:hAnsi="Times New Roman" w:cs="Times New Roman"/>
          <w:sz w:val="24"/>
          <w:szCs w:val="24"/>
        </w:rPr>
        <w:t xml:space="preserve"> in the market with the legitimate political authority, and did not hesitate to continue its market-inter</w:t>
      </w:r>
      <w:r w:rsidR="005E22DF">
        <w:rPr>
          <w:rFonts w:ascii="Times New Roman" w:hAnsi="Times New Roman" w:cs="Times New Roman"/>
          <w:sz w:val="24"/>
          <w:szCs w:val="24"/>
        </w:rPr>
        <w:t>ven</w:t>
      </w:r>
      <w:r>
        <w:rPr>
          <w:rFonts w:ascii="Times New Roman" w:hAnsi="Times New Roman" w:cs="Times New Roman"/>
          <w:sz w:val="24"/>
          <w:szCs w:val="24"/>
        </w:rPr>
        <w:t xml:space="preserve">ing structure. The state under the President Kim Dae-jung, in other words, perceptibly became the new face in the economic market </w:t>
      </w:r>
      <w:r w:rsidR="005E22DF">
        <w:rPr>
          <w:rFonts w:ascii="Times New Roman" w:hAnsi="Times New Roman" w:cs="Times New Roman"/>
          <w:sz w:val="24"/>
          <w:szCs w:val="24"/>
        </w:rPr>
        <w:t>that</w:t>
      </w:r>
      <w:r>
        <w:rPr>
          <w:rFonts w:ascii="Times New Roman" w:hAnsi="Times New Roman" w:cs="Times New Roman"/>
          <w:sz w:val="24"/>
          <w:szCs w:val="24"/>
        </w:rPr>
        <w:t xml:space="preserve"> is not responsible for the Crisis, and could inter</w:t>
      </w:r>
      <w:r w:rsidR="005E22DF">
        <w:rPr>
          <w:rFonts w:ascii="Times New Roman" w:hAnsi="Times New Roman" w:cs="Times New Roman"/>
          <w:sz w:val="24"/>
          <w:szCs w:val="24"/>
        </w:rPr>
        <w:t>vene</w:t>
      </w:r>
      <w:r>
        <w:rPr>
          <w:rFonts w:ascii="Times New Roman" w:hAnsi="Times New Roman" w:cs="Times New Roman"/>
          <w:sz w:val="24"/>
          <w:szCs w:val="24"/>
        </w:rPr>
        <w:t xml:space="preserve"> in the market where the chaebols – another actor</w:t>
      </w:r>
      <w:r w:rsidR="005E22DF">
        <w:rPr>
          <w:rFonts w:ascii="Times New Roman" w:hAnsi="Times New Roman" w:cs="Times New Roman"/>
          <w:sz w:val="24"/>
          <w:szCs w:val="24"/>
        </w:rPr>
        <w:t xml:space="preserve"> perceptively</w:t>
      </w:r>
      <w:r>
        <w:rPr>
          <w:rFonts w:ascii="Times New Roman" w:hAnsi="Times New Roman" w:cs="Times New Roman"/>
          <w:sz w:val="24"/>
          <w:szCs w:val="24"/>
        </w:rPr>
        <w:t xml:space="preserve"> responsible for the Crisis – became vulnerable to the state’s control.</w:t>
      </w:r>
    </w:p>
    <w:p w:rsidR="009B7A78" w:rsidRDefault="009B7A78" w:rsidP="00946866">
      <w:pPr>
        <w:spacing w:line="240" w:lineRule="auto"/>
        <w:contextualSpacing/>
        <w:rPr>
          <w:rFonts w:ascii="Times New Roman" w:hAnsi="Times New Roman" w:cs="Times New Roman"/>
          <w:sz w:val="24"/>
          <w:szCs w:val="24"/>
        </w:rPr>
      </w:pPr>
    </w:p>
    <w:p w:rsidR="00340CE7" w:rsidRDefault="00340CE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5.1.2. Why the State Was Willing to Maintain Its Market-Inter</w:t>
      </w:r>
      <w:r w:rsidR="000A73A0">
        <w:rPr>
          <w:rFonts w:ascii="Times New Roman" w:hAnsi="Times New Roman" w:cs="Times New Roman"/>
          <w:sz w:val="24"/>
          <w:szCs w:val="24"/>
        </w:rPr>
        <w:t>ven</w:t>
      </w:r>
      <w:r>
        <w:rPr>
          <w:rFonts w:ascii="Times New Roman" w:hAnsi="Times New Roman" w:cs="Times New Roman"/>
          <w:sz w:val="24"/>
          <w:szCs w:val="24"/>
        </w:rPr>
        <w:t>ing Structure</w:t>
      </w:r>
    </w:p>
    <w:p w:rsidR="004C4E94" w:rsidRDefault="004C4E94"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94551F">
        <w:rPr>
          <w:rFonts w:ascii="Times New Roman" w:hAnsi="Times New Roman" w:cs="Times New Roman"/>
          <w:sz w:val="24"/>
          <w:szCs w:val="24"/>
        </w:rPr>
        <w:t>After the Korean state became the capable actor to intervene in the market</w:t>
      </w:r>
      <w:r>
        <w:rPr>
          <w:rFonts w:ascii="Times New Roman" w:hAnsi="Times New Roman" w:cs="Times New Roman"/>
          <w:sz w:val="24"/>
          <w:szCs w:val="24"/>
        </w:rPr>
        <w:t>, the Korean st</w:t>
      </w:r>
      <w:r w:rsidR="0094551F">
        <w:rPr>
          <w:rFonts w:ascii="Times New Roman" w:hAnsi="Times New Roman" w:cs="Times New Roman"/>
          <w:sz w:val="24"/>
          <w:szCs w:val="24"/>
        </w:rPr>
        <w:t>ate willingly maintained its market-inter</w:t>
      </w:r>
      <w:r w:rsidR="000A73A0">
        <w:rPr>
          <w:rFonts w:ascii="Times New Roman" w:hAnsi="Times New Roman" w:cs="Times New Roman"/>
          <w:sz w:val="24"/>
          <w:szCs w:val="24"/>
        </w:rPr>
        <w:t>ven</w:t>
      </w:r>
      <w:r w:rsidR="0094551F">
        <w:rPr>
          <w:rFonts w:ascii="Times New Roman" w:hAnsi="Times New Roman" w:cs="Times New Roman"/>
          <w:sz w:val="24"/>
          <w:szCs w:val="24"/>
        </w:rPr>
        <w:t>ing structure. And the state did so because 1) the state sought to increase its influence on the financial market and 2) the state wanted to maintain its developmental appa</w:t>
      </w:r>
      <w:r w:rsidR="000A73A0">
        <w:rPr>
          <w:rFonts w:ascii="Times New Roman" w:hAnsi="Times New Roman" w:cs="Times New Roman"/>
          <w:sz w:val="24"/>
          <w:szCs w:val="24"/>
        </w:rPr>
        <w:t>ratus with historical contingency</w:t>
      </w:r>
      <w:r w:rsidR="0094551F">
        <w:rPr>
          <w:rFonts w:ascii="Times New Roman" w:hAnsi="Times New Roman" w:cs="Times New Roman"/>
          <w:sz w:val="24"/>
          <w:szCs w:val="24"/>
        </w:rPr>
        <w:t xml:space="preserve">. First of all, the state </w:t>
      </w:r>
      <w:r w:rsidR="008C2BFB">
        <w:rPr>
          <w:rFonts w:ascii="Times New Roman" w:hAnsi="Times New Roman" w:cs="Times New Roman"/>
          <w:sz w:val="24"/>
          <w:szCs w:val="24"/>
        </w:rPr>
        <w:t xml:space="preserve">realized that the privatized financial institutions </w:t>
      </w:r>
      <w:r w:rsidR="000A73A0">
        <w:rPr>
          <w:rFonts w:ascii="Times New Roman" w:hAnsi="Times New Roman" w:cs="Times New Roman"/>
          <w:sz w:val="24"/>
          <w:szCs w:val="24"/>
        </w:rPr>
        <w:t>could</w:t>
      </w:r>
      <w:r w:rsidR="008C2BFB">
        <w:rPr>
          <w:rFonts w:ascii="Times New Roman" w:hAnsi="Times New Roman" w:cs="Times New Roman"/>
          <w:sz w:val="24"/>
          <w:szCs w:val="24"/>
        </w:rPr>
        <w:t xml:space="preserve"> prove detrimental to the heavily leveraged corporate structure of Korea. During the developmental era, the chaebols were heavily leveraged by the state-owned financial institutions</w:t>
      </w:r>
      <w:r w:rsidR="000A73A0">
        <w:rPr>
          <w:rFonts w:ascii="Times New Roman" w:hAnsi="Times New Roman" w:cs="Times New Roman"/>
          <w:sz w:val="24"/>
          <w:szCs w:val="24"/>
        </w:rPr>
        <w:t xml:space="preserve"> (Chang 1993; Woo-Cumings 1999)</w:t>
      </w:r>
      <w:r w:rsidR="008C2BFB">
        <w:rPr>
          <w:rFonts w:ascii="Times New Roman" w:hAnsi="Times New Roman" w:cs="Times New Roman"/>
          <w:sz w:val="24"/>
          <w:szCs w:val="24"/>
        </w:rPr>
        <w:t xml:space="preserve">. However, </w:t>
      </w:r>
      <w:r w:rsidR="000A73A0">
        <w:rPr>
          <w:rFonts w:ascii="Times New Roman" w:hAnsi="Times New Roman" w:cs="Times New Roman"/>
          <w:sz w:val="24"/>
          <w:szCs w:val="24"/>
        </w:rPr>
        <w:t xml:space="preserve">once </w:t>
      </w:r>
      <w:r w:rsidR="008C2BFB">
        <w:rPr>
          <w:rFonts w:ascii="Times New Roman" w:hAnsi="Times New Roman" w:cs="Times New Roman"/>
          <w:sz w:val="24"/>
          <w:szCs w:val="24"/>
        </w:rPr>
        <w:t xml:space="preserve">the financial </w:t>
      </w:r>
      <w:r w:rsidR="000A73A0">
        <w:rPr>
          <w:rFonts w:ascii="Times New Roman" w:hAnsi="Times New Roman" w:cs="Times New Roman"/>
          <w:sz w:val="24"/>
          <w:szCs w:val="24"/>
        </w:rPr>
        <w:t>institutions were privatized under the Kim Young-sam administration’s</w:t>
      </w:r>
      <w:r w:rsidR="008C2BFB">
        <w:rPr>
          <w:rFonts w:ascii="Times New Roman" w:hAnsi="Times New Roman" w:cs="Times New Roman"/>
          <w:sz w:val="24"/>
          <w:szCs w:val="24"/>
        </w:rPr>
        <w:t xml:space="preserve"> effort to liberalize the economy</w:t>
      </w:r>
      <w:r w:rsidR="000A73A0">
        <w:rPr>
          <w:rFonts w:ascii="Times New Roman" w:hAnsi="Times New Roman" w:cs="Times New Roman"/>
          <w:sz w:val="24"/>
          <w:szCs w:val="24"/>
        </w:rPr>
        <w:t>, t</w:t>
      </w:r>
      <w:r w:rsidR="008C2BFB">
        <w:rPr>
          <w:rFonts w:ascii="Times New Roman" w:hAnsi="Times New Roman" w:cs="Times New Roman"/>
          <w:sz w:val="24"/>
          <w:szCs w:val="24"/>
        </w:rPr>
        <w:t>he chaebols accumulated short-term debts from the foreign investors and could not leverage itself based on the state’s systematic support</w:t>
      </w:r>
      <w:r w:rsidR="000A73A0">
        <w:rPr>
          <w:rFonts w:ascii="Times New Roman" w:hAnsi="Times New Roman" w:cs="Times New Roman"/>
          <w:sz w:val="24"/>
          <w:szCs w:val="24"/>
        </w:rPr>
        <w:t xml:space="preserve"> (Shin and Chang 2003)</w:t>
      </w:r>
      <w:r w:rsidR="008C2BFB">
        <w:rPr>
          <w:rFonts w:ascii="Times New Roman" w:hAnsi="Times New Roman" w:cs="Times New Roman"/>
          <w:sz w:val="24"/>
          <w:szCs w:val="24"/>
        </w:rPr>
        <w:t>. As a resu</w:t>
      </w:r>
      <w:r w:rsidR="000A73A0">
        <w:rPr>
          <w:rFonts w:ascii="Times New Roman" w:hAnsi="Times New Roman" w:cs="Times New Roman"/>
          <w:sz w:val="24"/>
          <w:szCs w:val="24"/>
        </w:rPr>
        <w:t>lt, the state realized that it could</w:t>
      </w:r>
      <w:r w:rsidR="008C2BFB">
        <w:rPr>
          <w:rFonts w:ascii="Times New Roman" w:hAnsi="Times New Roman" w:cs="Times New Roman"/>
          <w:sz w:val="24"/>
          <w:szCs w:val="24"/>
        </w:rPr>
        <w:t xml:space="preserve"> just privatize the financial institutions without much regulation, when the country’s private sector relie</w:t>
      </w:r>
      <w:r w:rsidR="000A73A0">
        <w:rPr>
          <w:rFonts w:ascii="Times New Roman" w:hAnsi="Times New Roman" w:cs="Times New Roman"/>
          <w:sz w:val="24"/>
          <w:szCs w:val="24"/>
        </w:rPr>
        <w:t>d</w:t>
      </w:r>
      <w:r w:rsidR="008C2BFB">
        <w:rPr>
          <w:rFonts w:ascii="Times New Roman" w:hAnsi="Times New Roman" w:cs="Times New Roman"/>
          <w:sz w:val="24"/>
          <w:szCs w:val="24"/>
        </w:rPr>
        <w:t xml:space="preserve"> heavily on the state-supported financial leverage</w:t>
      </w:r>
      <w:r w:rsidR="000A73A0">
        <w:rPr>
          <w:rFonts w:ascii="Times New Roman" w:hAnsi="Times New Roman" w:cs="Times New Roman"/>
          <w:sz w:val="24"/>
          <w:szCs w:val="24"/>
        </w:rPr>
        <w:t xml:space="preserve"> (Shin and Chang 2003)</w:t>
      </w:r>
      <w:r w:rsidR="008C2BFB">
        <w:rPr>
          <w:rFonts w:ascii="Times New Roman" w:hAnsi="Times New Roman" w:cs="Times New Roman"/>
          <w:sz w:val="24"/>
          <w:szCs w:val="24"/>
        </w:rPr>
        <w:t xml:space="preserve">. The state consequently took control of the financial institutions. The financial institutions were running extremely low in their revenue, and could not survive </w:t>
      </w:r>
      <w:r w:rsidR="008C2BFB">
        <w:rPr>
          <w:rFonts w:ascii="Times New Roman" w:hAnsi="Times New Roman" w:cs="Times New Roman"/>
          <w:sz w:val="24"/>
          <w:szCs w:val="24"/>
        </w:rPr>
        <w:lastRenderedPageBreak/>
        <w:t xml:space="preserve">without the state’s help. The state, therefore, helped the financial institutions survive, and, in return, has taken over the management of those institutions. In summation, the state assumed the control over the financial institutions as an instrument to gain the </w:t>
      </w:r>
      <w:r w:rsidR="0089345F">
        <w:rPr>
          <w:rFonts w:ascii="Times New Roman" w:hAnsi="Times New Roman" w:cs="Times New Roman"/>
          <w:sz w:val="24"/>
          <w:szCs w:val="24"/>
        </w:rPr>
        <w:t xml:space="preserve">once-lost </w:t>
      </w:r>
      <w:r w:rsidR="008C2BFB">
        <w:rPr>
          <w:rFonts w:ascii="Times New Roman" w:hAnsi="Times New Roman" w:cs="Times New Roman"/>
          <w:sz w:val="24"/>
          <w:szCs w:val="24"/>
        </w:rPr>
        <w:t xml:space="preserve">control over the </w:t>
      </w:r>
      <w:r w:rsidR="0089345F">
        <w:rPr>
          <w:rFonts w:ascii="Times New Roman" w:hAnsi="Times New Roman" w:cs="Times New Roman"/>
          <w:sz w:val="24"/>
          <w:szCs w:val="24"/>
        </w:rPr>
        <w:t xml:space="preserve">heavily leveraged </w:t>
      </w:r>
      <w:r w:rsidR="008C2BFB">
        <w:rPr>
          <w:rFonts w:ascii="Times New Roman" w:hAnsi="Times New Roman" w:cs="Times New Roman"/>
          <w:sz w:val="24"/>
          <w:szCs w:val="24"/>
        </w:rPr>
        <w:t>private sector</w:t>
      </w:r>
      <w:r w:rsidR="000A73A0">
        <w:rPr>
          <w:rFonts w:ascii="Times New Roman" w:hAnsi="Times New Roman" w:cs="Times New Roman"/>
          <w:sz w:val="24"/>
          <w:szCs w:val="24"/>
        </w:rPr>
        <w:t xml:space="preserve"> (Shin and Chang 2003)</w:t>
      </w:r>
      <w:r w:rsidR="008C2BFB">
        <w:rPr>
          <w:rFonts w:ascii="Times New Roman" w:hAnsi="Times New Roman" w:cs="Times New Roman"/>
          <w:sz w:val="24"/>
          <w:szCs w:val="24"/>
        </w:rPr>
        <w:t>.</w:t>
      </w:r>
    </w:p>
    <w:p w:rsidR="0089345F" w:rsidRDefault="0089345F"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state not only sought to continue its historical role through the financial institutions but also through intervening in the once-state-owned firms’ management. </w:t>
      </w:r>
      <w:r w:rsidR="000A73A0">
        <w:rPr>
          <w:rFonts w:ascii="Times New Roman" w:hAnsi="Times New Roman" w:cs="Times New Roman"/>
          <w:sz w:val="24"/>
          <w:szCs w:val="24"/>
        </w:rPr>
        <w:t>And t</w:t>
      </w:r>
      <w:r>
        <w:rPr>
          <w:rFonts w:ascii="Times New Roman" w:hAnsi="Times New Roman" w:cs="Times New Roman"/>
          <w:sz w:val="24"/>
          <w:szCs w:val="24"/>
        </w:rPr>
        <w:t xml:space="preserve">he state willingly intervened in their management because they represented the core and necessary industries of the national economy: steel, finance, electricity, etc. </w:t>
      </w:r>
      <w:r w:rsidR="000A73A0">
        <w:rPr>
          <w:rFonts w:ascii="Times New Roman" w:hAnsi="Times New Roman" w:cs="Times New Roman"/>
          <w:sz w:val="24"/>
          <w:szCs w:val="24"/>
        </w:rPr>
        <w:t xml:space="preserve">If the state lost control over those industries, the state could have cost not only its economic lost but also political loss, when the people of the country called for low price for necessities during the Crisis. </w:t>
      </w:r>
      <w:r>
        <w:rPr>
          <w:rFonts w:ascii="Times New Roman" w:hAnsi="Times New Roman" w:cs="Times New Roman"/>
          <w:sz w:val="24"/>
          <w:szCs w:val="24"/>
        </w:rPr>
        <w:t>Thus, the state not only became capable of intervening in those firms’ management, but also gained its willingness to control those firms because they were so influential to the national economy. And by continuing its historical intervention, the state tried to minimize any interruptions or turbulence to the national economy</w:t>
      </w:r>
      <w:r w:rsidR="000A73A0">
        <w:rPr>
          <w:rFonts w:ascii="Times New Roman" w:hAnsi="Times New Roman" w:cs="Times New Roman"/>
          <w:sz w:val="24"/>
          <w:szCs w:val="24"/>
        </w:rPr>
        <w:t>.</w:t>
      </w:r>
    </w:p>
    <w:p w:rsidR="0089345F" w:rsidRDefault="0089345F" w:rsidP="0089345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Korean state’s willingness to continue its historical intervention can be shown more clearly in e</w:t>
      </w:r>
      <w:r w:rsidR="00BE7362">
        <w:rPr>
          <w:rFonts w:ascii="Times New Roman" w:hAnsi="Times New Roman" w:cs="Times New Roman"/>
          <w:sz w:val="24"/>
          <w:szCs w:val="24"/>
        </w:rPr>
        <w:t>xamples where the Korean state has not</w:t>
      </w:r>
      <w:r>
        <w:rPr>
          <w:rFonts w:ascii="Times New Roman" w:hAnsi="Times New Roman" w:cs="Times New Roman"/>
          <w:sz w:val="24"/>
          <w:szCs w:val="24"/>
        </w:rPr>
        <w:t xml:space="preserve"> intervene</w:t>
      </w:r>
      <w:r w:rsidR="00BE7362">
        <w:rPr>
          <w:rFonts w:ascii="Times New Roman" w:hAnsi="Times New Roman" w:cs="Times New Roman"/>
          <w:sz w:val="24"/>
          <w:szCs w:val="24"/>
        </w:rPr>
        <w:t>d</w:t>
      </w:r>
      <w:r>
        <w:rPr>
          <w:rFonts w:ascii="Times New Roman" w:hAnsi="Times New Roman" w:cs="Times New Roman"/>
          <w:sz w:val="24"/>
          <w:szCs w:val="24"/>
        </w:rPr>
        <w:t xml:space="preserve">, while it </w:t>
      </w:r>
      <w:r w:rsidR="00BE7362">
        <w:rPr>
          <w:rFonts w:ascii="Times New Roman" w:hAnsi="Times New Roman" w:cs="Times New Roman"/>
          <w:sz w:val="24"/>
          <w:szCs w:val="24"/>
        </w:rPr>
        <w:t>could</w:t>
      </w:r>
      <w:r>
        <w:rPr>
          <w:rFonts w:ascii="Times New Roman" w:hAnsi="Times New Roman" w:cs="Times New Roman"/>
          <w:sz w:val="24"/>
          <w:szCs w:val="24"/>
        </w:rPr>
        <w:t xml:space="preserve"> or would have otherwise. The Shinhan Bank was est</w:t>
      </w:r>
      <w:r w:rsidR="00BE7362">
        <w:rPr>
          <w:rFonts w:ascii="Times New Roman" w:hAnsi="Times New Roman" w:cs="Times New Roman"/>
          <w:sz w:val="24"/>
          <w:szCs w:val="24"/>
        </w:rPr>
        <w:t xml:space="preserve">ablished by the </w:t>
      </w:r>
      <w:r>
        <w:rPr>
          <w:rFonts w:ascii="Times New Roman" w:hAnsi="Times New Roman" w:cs="Times New Roman"/>
          <w:sz w:val="24"/>
          <w:szCs w:val="24"/>
        </w:rPr>
        <w:t xml:space="preserve">capital </w:t>
      </w:r>
      <w:r w:rsidR="00BE7362">
        <w:rPr>
          <w:rFonts w:ascii="Times New Roman" w:hAnsi="Times New Roman" w:cs="Times New Roman"/>
          <w:sz w:val="24"/>
          <w:szCs w:val="24"/>
        </w:rPr>
        <w:t xml:space="preserve">of the Korean-Japanese coalition </w:t>
      </w:r>
      <w:r>
        <w:rPr>
          <w:rFonts w:ascii="Times New Roman" w:hAnsi="Times New Roman" w:cs="Times New Roman"/>
          <w:sz w:val="24"/>
          <w:szCs w:val="24"/>
        </w:rPr>
        <w:t xml:space="preserve">during the developmental era, in order to pull the Korean-affiliated capital to the mainland. </w:t>
      </w:r>
      <w:r w:rsidR="00BE7362">
        <w:rPr>
          <w:rFonts w:ascii="Times New Roman" w:hAnsi="Times New Roman" w:cs="Times New Roman"/>
          <w:sz w:val="24"/>
          <w:szCs w:val="24"/>
        </w:rPr>
        <w:t>As a result, w</w:t>
      </w:r>
      <w:r>
        <w:rPr>
          <w:rFonts w:ascii="Times New Roman" w:hAnsi="Times New Roman" w:cs="Times New Roman"/>
          <w:sz w:val="24"/>
          <w:szCs w:val="24"/>
        </w:rPr>
        <w:t>hile the state played a major role in establishin</w:t>
      </w:r>
      <w:r w:rsidR="00BE7362">
        <w:rPr>
          <w:rFonts w:ascii="Times New Roman" w:hAnsi="Times New Roman" w:cs="Times New Roman"/>
          <w:sz w:val="24"/>
          <w:szCs w:val="24"/>
        </w:rPr>
        <w:t>g the Bank, the Korean-Japanese were</w:t>
      </w:r>
      <w:r>
        <w:rPr>
          <w:rFonts w:ascii="Times New Roman" w:hAnsi="Times New Roman" w:cs="Times New Roman"/>
          <w:sz w:val="24"/>
          <w:szCs w:val="24"/>
        </w:rPr>
        <w:t xml:space="preserve"> the major shareholders of the Bank. However, during the Financial Crisis, the Bank desperately needed financial rescue from the state, and the state became a major shareholder of the Bank. The state, in other words, was capable of stepping into the private financial institution’s management. However, the Korean state has distanced itself from exerting its influence over the Shinhan Bank’s management, and the Bank has </w:t>
      </w:r>
      <w:r w:rsidR="00BE7362">
        <w:rPr>
          <w:rFonts w:ascii="Times New Roman" w:hAnsi="Times New Roman" w:cs="Times New Roman"/>
          <w:sz w:val="24"/>
          <w:szCs w:val="24"/>
        </w:rPr>
        <w:t>continued to be operated</w:t>
      </w:r>
      <w:r>
        <w:rPr>
          <w:rFonts w:ascii="Times New Roman" w:hAnsi="Times New Roman" w:cs="Times New Roman"/>
          <w:sz w:val="24"/>
          <w:szCs w:val="24"/>
        </w:rPr>
        <w:t xml:space="preserve"> under the leadership of the Korean-Japanese coalition. The Korean state, therefore, chose not to intervene, altho</w:t>
      </w:r>
      <w:r w:rsidR="00BE7362">
        <w:rPr>
          <w:rFonts w:ascii="Times New Roman" w:hAnsi="Times New Roman" w:cs="Times New Roman"/>
          <w:sz w:val="24"/>
          <w:szCs w:val="24"/>
        </w:rPr>
        <w:t>ugh it could have or would have</w:t>
      </w:r>
      <w:r>
        <w:rPr>
          <w:rFonts w:ascii="Times New Roman" w:hAnsi="Times New Roman" w:cs="Times New Roman"/>
          <w:sz w:val="24"/>
          <w:szCs w:val="24"/>
        </w:rPr>
        <w:t xml:space="preserve"> if it had historically done so. In other words, the state perceived that it did not need to intervene in the Shinhan Bank’s management because </w:t>
      </w:r>
      <w:r w:rsidR="00BE7362">
        <w:rPr>
          <w:rFonts w:ascii="Times New Roman" w:hAnsi="Times New Roman" w:cs="Times New Roman"/>
          <w:sz w:val="24"/>
          <w:szCs w:val="24"/>
        </w:rPr>
        <w:t>of the historical contingency and the belief that the state’s inaction would not harm the national economy.</w:t>
      </w:r>
    </w:p>
    <w:p w:rsidR="00E25C80" w:rsidRDefault="00E25C80" w:rsidP="0089345F">
      <w:pPr>
        <w:spacing w:line="240" w:lineRule="auto"/>
        <w:contextualSpacing/>
        <w:rPr>
          <w:rFonts w:ascii="Times New Roman" w:hAnsi="Times New Roman" w:cs="Times New Roman"/>
          <w:sz w:val="24"/>
          <w:szCs w:val="24"/>
        </w:rPr>
      </w:pPr>
    </w:p>
    <w:p w:rsidR="00E25C80" w:rsidRDefault="00E25C80"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5.2.1. The State’s Action and Inaction in Private Sector</w:t>
      </w:r>
      <w:r w:rsidR="00453692">
        <w:rPr>
          <w:rFonts w:ascii="Times New Roman" w:hAnsi="Times New Roman" w:cs="Times New Roman"/>
          <w:sz w:val="24"/>
          <w:szCs w:val="24"/>
        </w:rPr>
        <w:t xml:space="preserve"> – Chaebols</w:t>
      </w:r>
    </w:p>
    <w:p w:rsidR="00E25C80" w:rsidRDefault="00E25C80"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Korean state did take the IMF’s advice </w:t>
      </w:r>
      <w:r w:rsidR="00BE7362">
        <w:rPr>
          <w:rFonts w:ascii="Times New Roman" w:hAnsi="Times New Roman" w:cs="Times New Roman"/>
          <w:sz w:val="24"/>
          <w:szCs w:val="24"/>
        </w:rPr>
        <w:t xml:space="preserve">on restructuring the private sector </w:t>
      </w:r>
      <w:r>
        <w:rPr>
          <w:rFonts w:ascii="Times New Roman" w:hAnsi="Times New Roman" w:cs="Times New Roman"/>
          <w:sz w:val="24"/>
          <w:szCs w:val="24"/>
        </w:rPr>
        <w:t xml:space="preserve">to the degree that it rearranged the divisions of the chaebol. However, the state </w:t>
      </w:r>
      <w:r w:rsidR="00BE7362">
        <w:rPr>
          <w:rFonts w:ascii="Times New Roman" w:hAnsi="Times New Roman" w:cs="Times New Roman"/>
          <w:sz w:val="24"/>
          <w:szCs w:val="24"/>
        </w:rPr>
        <w:t xml:space="preserve">has </w:t>
      </w:r>
      <w:r>
        <w:rPr>
          <w:rFonts w:ascii="Times New Roman" w:hAnsi="Times New Roman" w:cs="Times New Roman"/>
          <w:sz w:val="24"/>
          <w:szCs w:val="24"/>
        </w:rPr>
        <w:t xml:space="preserve">never dismantled </w:t>
      </w:r>
      <w:r w:rsidR="00BE7362">
        <w:rPr>
          <w:rFonts w:ascii="Times New Roman" w:hAnsi="Times New Roman" w:cs="Times New Roman"/>
          <w:sz w:val="24"/>
          <w:szCs w:val="24"/>
        </w:rPr>
        <w:t>or</w:t>
      </w:r>
      <w:r>
        <w:rPr>
          <w:rFonts w:ascii="Times New Roman" w:hAnsi="Times New Roman" w:cs="Times New Roman"/>
          <w:sz w:val="24"/>
          <w:szCs w:val="24"/>
        </w:rPr>
        <w:t xml:space="preserve"> illegitimize</w:t>
      </w:r>
      <w:r w:rsidR="00BE7362">
        <w:rPr>
          <w:rFonts w:ascii="Times New Roman" w:hAnsi="Times New Roman" w:cs="Times New Roman"/>
          <w:sz w:val="24"/>
          <w:szCs w:val="24"/>
        </w:rPr>
        <w:t>d</w:t>
      </w:r>
      <w:r>
        <w:rPr>
          <w:rFonts w:ascii="Times New Roman" w:hAnsi="Times New Roman" w:cs="Times New Roman"/>
          <w:sz w:val="24"/>
          <w:szCs w:val="24"/>
        </w:rPr>
        <w:t xml:space="preserve"> the chaebol structure itself. The state </w:t>
      </w:r>
      <w:r w:rsidR="00BE7362">
        <w:rPr>
          <w:rFonts w:ascii="Times New Roman" w:hAnsi="Times New Roman" w:cs="Times New Roman"/>
          <w:sz w:val="24"/>
          <w:szCs w:val="24"/>
        </w:rPr>
        <w:t>has not done</w:t>
      </w:r>
      <w:r>
        <w:rPr>
          <w:rFonts w:ascii="Times New Roman" w:hAnsi="Times New Roman" w:cs="Times New Roman"/>
          <w:sz w:val="24"/>
          <w:szCs w:val="24"/>
        </w:rPr>
        <w:t xml:space="preserve"> so because the state was capable of rearranging the chaebols and willing to follow the IMF’s advice, but was not willing to go all the way in dismantling the illiberal corporate structure. The state, therefore, subscribed to the IMF’s demand in its own discretion, in accordance with its </w:t>
      </w:r>
      <w:r w:rsidR="00BE7362">
        <w:rPr>
          <w:rFonts w:ascii="Times New Roman" w:hAnsi="Times New Roman" w:cs="Times New Roman"/>
          <w:sz w:val="24"/>
          <w:szCs w:val="24"/>
        </w:rPr>
        <w:t xml:space="preserve">political </w:t>
      </w:r>
      <w:r>
        <w:rPr>
          <w:rFonts w:ascii="Times New Roman" w:hAnsi="Times New Roman" w:cs="Times New Roman"/>
          <w:sz w:val="24"/>
          <w:szCs w:val="24"/>
        </w:rPr>
        <w:t>capacity and willingness.</w:t>
      </w:r>
    </w:p>
    <w:p w:rsidR="00E25C80" w:rsidRDefault="00E25C80" w:rsidP="00946866">
      <w:pPr>
        <w:spacing w:line="240" w:lineRule="auto"/>
        <w:contextualSpacing/>
        <w:rPr>
          <w:rFonts w:ascii="Times New Roman" w:hAnsi="Times New Roman" w:cs="Times New Roman"/>
          <w:sz w:val="24"/>
          <w:szCs w:val="24"/>
        </w:rPr>
      </w:pPr>
    </w:p>
    <w:p w:rsidR="00340CE7" w:rsidRDefault="00340CE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5.2.1.1. How the State Was Capable of </w:t>
      </w:r>
      <w:r w:rsidR="00E25C80">
        <w:rPr>
          <w:rFonts w:ascii="Times New Roman" w:hAnsi="Times New Roman" w:cs="Times New Roman"/>
          <w:sz w:val="24"/>
          <w:szCs w:val="24"/>
        </w:rPr>
        <w:t xml:space="preserve">Rearranging the </w:t>
      </w:r>
      <w:r>
        <w:rPr>
          <w:rFonts w:ascii="Times New Roman" w:hAnsi="Times New Roman" w:cs="Times New Roman"/>
          <w:sz w:val="24"/>
          <w:szCs w:val="24"/>
        </w:rPr>
        <w:t>Chaebol</w:t>
      </w:r>
      <w:r w:rsidR="00E25C80">
        <w:rPr>
          <w:rFonts w:ascii="Times New Roman" w:hAnsi="Times New Roman" w:cs="Times New Roman"/>
          <w:sz w:val="24"/>
          <w:szCs w:val="24"/>
        </w:rPr>
        <w:t>s</w:t>
      </w:r>
    </w:p>
    <w:p w:rsidR="00CE7240" w:rsidRDefault="00CE7240"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Korean state could effectively rearrange the chaebols’ divisions and lower their debt-equity ratio because the state could pressure the chaebols with the leverage from the </w:t>
      </w:r>
      <w:r w:rsidR="00D60943">
        <w:rPr>
          <w:rFonts w:ascii="Times New Roman" w:hAnsi="Times New Roman" w:cs="Times New Roman"/>
          <w:sz w:val="24"/>
          <w:szCs w:val="24"/>
        </w:rPr>
        <w:t>now-</w:t>
      </w:r>
      <w:r>
        <w:rPr>
          <w:rFonts w:ascii="Times New Roman" w:hAnsi="Times New Roman" w:cs="Times New Roman"/>
          <w:sz w:val="24"/>
          <w:szCs w:val="24"/>
        </w:rPr>
        <w:t xml:space="preserve">state-operated financial institutions. The chaebols, first of all, were heavily leveraged by the financial institutions and the state, as a legacy from the developmental era. </w:t>
      </w:r>
      <w:r w:rsidR="00D60943">
        <w:rPr>
          <w:rFonts w:ascii="Times New Roman" w:hAnsi="Times New Roman" w:cs="Times New Roman"/>
          <w:sz w:val="24"/>
          <w:szCs w:val="24"/>
        </w:rPr>
        <w:t>Back then, t</w:t>
      </w:r>
      <w:r>
        <w:rPr>
          <w:rFonts w:ascii="Times New Roman" w:hAnsi="Times New Roman" w:cs="Times New Roman"/>
          <w:sz w:val="24"/>
          <w:szCs w:val="24"/>
        </w:rPr>
        <w:t xml:space="preserve">he chaebols focused on the quantitative growth </w:t>
      </w:r>
      <w:r w:rsidR="00D60943">
        <w:rPr>
          <w:rFonts w:ascii="Times New Roman" w:hAnsi="Times New Roman" w:cs="Times New Roman"/>
          <w:sz w:val="24"/>
          <w:szCs w:val="24"/>
        </w:rPr>
        <w:t>during the development</w:t>
      </w:r>
      <w:r>
        <w:rPr>
          <w:rFonts w:ascii="Times New Roman" w:hAnsi="Times New Roman" w:cs="Times New Roman"/>
          <w:sz w:val="24"/>
          <w:szCs w:val="24"/>
        </w:rPr>
        <w:t>, and they could exercise autonomy</w:t>
      </w:r>
      <w:r w:rsidR="007B2497">
        <w:rPr>
          <w:rFonts w:ascii="Times New Roman" w:hAnsi="Times New Roman" w:cs="Times New Roman"/>
          <w:sz w:val="24"/>
          <w:szCs w:val="24"/>
        </w:rPr>
        <w:t xml:space="preserve"> in their qualitative arrangement</w:t>
      </w:r>
      <w:r>
        <w:rPr>
          <w:rFonts w:ascii="Times New Roman" w:hAnsi="Times New Roman" w:cs="Times New Roman"/>
          <w:sz w:val="24"/>
          <w:szCs w:val="24"/>
        </w:rPr>
        <w:t xml:space="preserve"> because the state focused on the quantitative growth as well. However, the state now focused on the qualitative health of the chaebols. The chaebols</w:t>
      </w:r>
      <w:r w:rsidR="007B2497">
        <w:rPr>
          <w:rFonts w:ascii="Times New Roman" w:hAnsi="Times New Roman" w:cs="Times New Roman"/>
          <w:sz w:val="24"/>
          <w:szCs w:val="24"/>
        </w:rPr>
        <w:t xml:space="preserve">, therefore, could not exercise their autonomy in their qualitative arrangement, and had to follow the </w:t>
      </w:r>
      <w:r w:rsidR="007B2497">
        <w:rPr>
          <w:rFonts w:ascii="Times New Roman" w:hAnsi="Times New Roman" w:cs="Times New Roman"/>
          <w:sz w:val="24"/>
          <w:szCs w:val="24"/>
        </w:rPr>
        <w:lastRenderedPageBreak/>
        <w:t>guideline of the state that had the financial leverage upon them. The financial institutions, as a result, became the tool for the state to control the chaebols, qualitatively as well as quantitatively.</w:t>
      </w:r>
    </w:p>
    <w:p w:rsidR="003775C2" w:rsidRDefault="007B249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Once the state assumed the control over the financial institutions that heavily leveraged the chaebols, the state could effectively lower the chaebols’ debt-equity ratio as well. During the developmental era, the chaebols did not have any incentive to lower the debt-equity ratio. The state securely guaranteed the renewal of long-termed debt and even more debt if deemed necessary, and the chaebols did not have to worry about paying back the debt unexpectedly. However, after the Crisis, the state assured that it would incrementally take away the long-termed debts as well as the short-termed debts, and the chaebols were forced to lower their debt-equity ratio. Unless the chaebols did so, they would have faced another situation like the Crisis, where the chaebols could not get the banks to renew their short-termed debts. The chaebols, therefore, lowered their debt-equity ratio in a more controlled setting by the </w:t>
      </w:r>
      <w:r w:rsidR="00D60943">
        <w:rPr>
          <w:rFonts w:ascii="Times New Roman" w:hAnsi="Times New Roman" w:cs="Times New Roman"/>
          <w:sz w:val="24"/>
          <w:szCs w:val="24"/>
        </w:rPr>
        <w:t>state</w:t>
      </w:r>
      <w:r>
        <w:rPr>
          <w:rFonts w:ascii="Times New Roman" w:hAnsi="Times New Roman" w:cs="Times New Roman"/>
          <w:sz w:val="24"/>
          <w:szCs w:val="24"/>
        </w:rPr>
        <w:t>, and the state could effectively assume control over the chaebols via the financial institutions.</w:t>
      </w:r>
    </w:p>
    <w:p w:rsidR="007B2497" w:rsidRDefault="007B2497" w:rsidP="00946866">
      <w:pPr>
        <w:spacing w:line="240" w:lineRule="auto"/>
        <w:contextualSpacing/>
        <w:rPr>
          <w:rFonts w:ascii="Times New Roman" w:hAnsi="Times New Roman" w:cs="Times New Roman"/>
          <w:sz w:val="24"/>
          <w:szCs w:val="24"/>
        </w:rPr>
      </w:pPr>
    </w:p>
    <w:p w:rsidR="00340CE7" w:rsidRDefault="00340CE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5.2.1.2. Why the State Was Willing to </w:t>
      </w:r>
      <w:r w:rsidR="00E25C80">
        <w:rPr>
          <w:rFonts w:ascii="Times New Roman" w:hAnsi="Times New Roman" w:cs="Times New Roman"/>
          <w:sz w:val="24"/>
          <w:szCs w:val="24"/>
        </w:rPr>
        <w:t>Sustain the Chaebol Structure</w:t>
      </w:r>
      <w:r w:rsidR="00D473A4">
        <w:rPr>
          <w:rFonts w:ascii="Times New Roman" w:hAnsi="Times New Roman" w:cs="Times New Roman"/>
          <w:sz w:val="24"/>
          <w:szCs w:val="24"/>
        </w:rPr>
        <w:t xml:space="preserve"> While Rearranging It</w:t>
      </w:r>
    </w:p>
    <w:p w:rsidR="003905A1" w:rsidRDefault="007B2497" w:rsidP="00340CE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E25C80">
        <w:rPr>
          <w:rFonts w:ascii="Times New Roman" w:hAnsi="Times New Roman" w:cs="Times New Roman"/>
          <w:sz w:val="24"/>
          <w:szCs w:val="24"/>
        </w:rPr>
        <w:t>Without the state’s willingness to sustain the chaebol structure, the state’s political authority and economic leverage could have easily dismantled the chaebol structure, However, despite the IMF’s demands, t</w:t>
      </w:r>
      <w:r w:rsidR="003905A1">
        <w:rPr>
          <w:rFonts w:ascii="Times New Roman" w:hAnsi="Times New Roman" w:cs="Times New Roman"/>
          <w:sz w:val="24"/>
          <w:szCs w:val="24"/>
        </w:rPr>
        <w:t xml:space="preserve">he state let the chaebols keep their </w:t>
      </w:r>
      <w:r w:rsidR="00E25C80">
        <w:rPr>
          <w:rFonts w:ascii="Times New Roman" w:hAnsi="Times New Roman" w:cs="Times New Roman"/>
          <w:sz w:val="24"/>
          <w:szCs w:val="24"/>
        </w:rPr>
        <w:t xml:space="preserve">structure </w:t>
      </w:r>
      <w:r w:rsidR="003905A1">
        <w:rPr>
          <w:rFonts w:ascii="Times New Roman" w:hAnsi="Times New Roman" w:cs="Times New Roman"/>
          <w:sz w:val="24"/>
          <w:szCs w:val="24"/>
        </w:rPr>
        <w:t xml:space="preserve">them because the state perceived that the national economy would not be able to sustain without the chaebols but the chaebols needed the restructuring after the Crisis. Therefore, </w:t>
      </w:r>
      <w:r w:rsidR="00E25C80">
        <w:rPr>
          <w:rFonts w:ascii="Times New Roman" w:hAnsi="Times New Roman" w:cs="Times New Roman"/>
          <w:sz w:val="24"/>
          <w:szCs w:val="24"/>
        </w:rPr>
        <w:t xml:space="preserve">while the state reorganized the landscape of the chaebols, </w:t>
      </w:r>
      <w:r w:rsidR="003905A1">
        <w:rPr>
          <w:rFonts w:ascii="Times New Roman" w:hAnsi="Times New Roman" w:cs="Times New Roman"/>
          <w:sz w:val="24"/>
          <w:szCs w:val="24"/>
        </w:rPr>
        <w:t xml:space="preserve">the state did not liberalize the private sector and banned the chaebol structure. Woo-Cumings explains that, whether the state liked it or not, the chaebols propped up the backbone of the national economy, consisting </w:t>
      </w:r>
      <w:r w:rsidR="00C565EA">
        <w:rPr>
          <w:rFonts w:ascii="Times New Roman" w:hAnsi="Times New Roman" w:cs="Times New Roman"/>
          <w:sz w:val="24"/>
          <w:szCs w:val="24"/>
        </w:rPr>
        <w:t>42.9</w:t>
      </w:r>
      <w:r w:rsidR="003905A1">
        <w:rPr>
          <w:rFonts w:ascii="Times New Roman" w:hAnsi="Times New Roman" w:cs="Times New Roman"/>
          <w:sz w:val="24"/>
          <w:szCs w:val="24"/>
        </w:rPr>
        <w:t xml:space="preserve">% of GDP at that time (2001). </w:t>
      </w:r>
      <w:r w:rsidR="00C565EA">
        <w:rPr>
          <w:rFonts w:ascii="Times New Roman" w:hAnsi="Times New Roman" w:cs="Times New Roman"/>
          <w:sz w:val="24"/>
          <w:szCs w:val="24"/>
        </w:rPr>
        <w:t>The five largest chaebols alone employed more than 600,000 workers, even without counting suppliers. Moreover, t</w:t>
      </w:r>
      <w:r w:rsidR="003905A1">
        <w:rPr>
          <w:rFonts w:ascii="Times New Roman" w:hAnsi="Times New Roman" w:cs="Times New Roman"/>
          <w:sz w:val="24"/>
          <w:szCs w:val="24"/>
        </w:rPr>
        <w:t xml:space="preserve">he chaebols not only sustained themselves but also other SMEs that supplied them as well, so their contribution to the national economy was even higher, directly and indirectly. The state, therefore, </w:t>
      </w:r>
      <w:r w:rsidR="00E25C80">
        <w:rPr>
          <w:rFonts w:ascii="Times New Roman" w:hAnsi="Times New Roman" w:cs="Times New Roman"/>
          <w:sz w:val="24"/>
          <w:szCs w:val="24"/>
        </w:rPr>
        <w:t>did</w:t>
      </w:r>
      <w:r w:rsidR="003905A1">
        <w:rPr>
          <w:rFonts w:ascii="Times New Roman" w:hAnsi="Times New Roman" w:cs="Times New Roman"/>
          <w:sz w:val="24"/>
          <w:szCs w:val="24"/>
        </w:rPr>
        <w:t xml:space="preserve"> not </w:t>
      </w:r>
      <w:r w:rsidR="00E25C80">
        <w:rPr>
          <w:rFonts w:ascii="Times New Roman" w:hAnsi="Times New Roman" w:cs="Times New Roman"/>
          <w:sz w:val="24"/>
          <w:szCs w:val="24"/>
        </w:rPr>
        <w:t xml:space="preserve">try to </w:t>
      </w:r>
      <w:r w:rsidR="003905A1">
        <w:rPr>
          <w:rFonts w:ascii="Times New Roman" w:hAnsi="Times New Roman" w:cs="Times New Roman"/>
          <w:sz w:val="24"/>
          <w:szCs w:val="24"/>
        </w:rPr>
        <w:t>completely illegitimize and dismantle the chaebols all together</w:t>
      </w:r>
      <w:r w:rsidR="00D60943">
        <w:rPr>
          <w:rFonts w:ascii="Times New Roman" w:hAnsi="Times New Roman" w:cs="Times New Roman"/>
          <w:sz w:val="24"/>
          <w:szCs w:val="24"/>
        </w:rPr>
        <w:t>, for the sake of the larger national economy</w:t>
      </w:r>
      <w:r w:rsidR="003905A1">
        <w:rPr>
          <w:rFonts w:ascii="Times New Roman" w:hAnsi="Times New Roman" w:cs="Times New Roman"/>
          <w:sz w:val="24"/>
          <w:szCs w:val="24"/>
        </w:rPr>
        <w:t>.</w:t>
      </w:r>
    </w:p>
    <w:p w:rsidR="00E25C80" w:rsidRDefault="003905A1" w:rsidP="00340CE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David Kang also shows that the state willingly </w:t>
      </w:r>
      <w:r w:rsidR="00853B9E">
        <w:rPr>
          <w:rFonts w:ascii="Times New Roman" w:hAnsi="Times New Roman" w:cs="Times New Roman"/>
          <w:sz w:val="24"/>
          <w:szCs w:val="24"/>
        </w:rPr>
        <w:t xml:space="preserve">sustained the chaebol structure, via the corrupt deal (2002). He argues that the Korean state supported the chaebols that paid most to the state during the developmental era (Kang 2002). Even after the democratization, Kang argues, the Korean state helped the chaebols in the order of the amount of the corrupt deal (2002). While the state may not have acted upon the corrupt deal only, </w:t>
      </w:r>
      <w:r w:rsidR="00E25C80">
        <w:rPr>
          <w:rFonts w:ascii="Times New Roman" w:hAnsi="Times New Roman" w:cs="Times New Roman"/>
          <w:sz w:val="24"/>
          <w:szCs w:val="24"/>
        </w:rPr>
        <w:t>the state gained its willingnes</w:t>
      </w:r>
      <w:r w:rsidR="00D60943">
        <w:rPr>
          <w:rFonts w:ascii="Times New Roman" w:hAnsi="Times New Roman" w:cs="Times New Roman"/>
          <w:sz w:val="24"/>
          <w:szCs w:val="24"/>
        </w:rPr>
        <w:t>s from, along with the concern for the national economy, the corrupt deal</w:t>
      </w:r>
      <w:r w:rsidR="00E25C80">
        <w:rPr>
          <w:rFonts w:ascii="Times New Roman" w:hAnsi="Times New Roman" w:cs="Times New Roman"/>
          <w:sz w:val="24"/>
          <w:szCs w:val="24"/>
        </w:rPr>
        <w:t>.</w:t>
      </w:r>
    </w:p>
    <w:p w:rsidR="002348E2" w:rsidRDefault="002348E2" w:rsidP="00340CE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D23243">
        <w:rPr>
          <w:rFonts w:ascii="Times New Roman" w:hAnsi="Times New Roman" w:cs="Times New Roman"/>
          <w:sz w:val="24"/>
          <w:szCs w:val="24"/>
        </w:rPr>
        <w:t>T</w:t>
      </w:r>
      <w:r>
        <w:rPr>
          <w:rFonts w:ascii="Times New Roman" w:hAnsi="Times New Roman" w:cs="Times New Roman"/>
          <w:sz w:val="24"/>
          <w:szCs w:val="24"/>
        </w:rPr>
        <w:t>he state became willing to sustain the chaebol structure because of its crucial role in the national economy and the corrupt deals</w:t>
      </w:r>
      <w:r w:rsidR="00D23243">
        <w:rPr>
          <w:rFonts w:ascii="Times New Roman" w:hAnsi="Times New Roman" w:cs="Times New Roman"/>
          <w:sz w:val="24"/>
          <w:szCs w:val="24"/>
        </w:rPr>
        <w:t xml:space="preserve">. </w:t>
      </w:r>
      <w:r w:rsidR="00D60943">
        <w:rPr>
          <w:rFonts w:ascii="Times New Roman" w:hAnsi="Times New Roman" w:cs="Times New Roman"/>
          <w:sz w:val="24"/>
          <w:szCs w:val="24"/>
        </w:rPr>
        <w:t>However, a</w:t>
      </w:r>
      <w:r w:rsidR="00D23243">
        <w:rPr>
          <w:rFonts w:ascii="Times New Roman" w:hAnsi="Times New Roman" w:cs="Times New Roman"/>
          <w:sz w:val="24"/>
          <w:szCs w:val="24"/>
        </w:rPr>
        <w:t>t the same time,</w:t>
      </w:r>
      <w:r>
        <w:rPr>
          <w:rFonts w:ascii="Times New Roman" w:hAnsi="Times New Roman" w:cs="Times New Roman"/>
          <w:sz w:val="24"/>
          <w:szCs w:val="24"/>
        </w:rPr>
        <w:t xml:space="preserve"> the state became willing to</w:t>
      </w:r>
      <w:r w:rsidR="00D23243">
        <w:rPr>
          <w:rFonts w:ascii="Times New Roman" w:hAnsi="Times New Roman" w:cs="Times New Roman"/>
          <w:sz w:val="24"/>
          <w:szCs w:val="24"/>
        </w:rPr>
        <w:t xml:space="preserve"> </w:t>
      </w:r>
      <w:r w:rsidR="00270A97">
        <w:rPr>
          <w:rFonts w:ascii="Times New Roman" w:hAnsi="Times New Roman" w:cs="Times New Roman"/>
          <w:sz w:val="24"/>
          <w:szCs w:val="24"/>
        </w:rPr>
        <w:t xml:space="preserve">discipline the chaebols by </w:t>
      </w:r>
      <w:r w:rsidR="00D23243">
        <w:rPr>
          <w:rFonts w:ascii="Times New Roman" w:hAnsi="Times New Roman" w:cs="Times New Roman"/>
          <w:sz w:val="24"/>
          <w:szCs w:val="24"/>
        </w:rPr>
        <w:t>hav</w:t>
      </w:r>
      <w:r w:rsidR="00270A97">
        <w:rPr>
          <w:rFonts w:ascii="Times New Roman" w:hAnsi="Times New Roman" w:cs="Times New Roman"/>
          <w:sz w:val="24"/>
          <w:szCs w:val="24"/>
        </w:rPr>
        <w:t>ing</w:t>
      </w:r>
      <w:r w:rsidR="00D23243">
        <w:rPr>
          <w:rFonts w:ascii="Times New Roman" w:hAnsi="Times New Roman" w:cs="Times New Roman"/>
          <w:sz w:val="24"/>
          <w:szCs w:val="24"/>
        </w:rPr>
        <w:t xml:space="preserve"> the</w:t>
      </w:r>
      <w:r w:rsidR="00270A97">
        <w:rPr>
          <w:rFonts w:ascii="Times New Roman" w:hAnsi="Times New Roman" w:cs="Times New Roman"/>
          <w:sz w:val="24"/>
          <w:szCs w:val="24"/>
        </w:rPr>
        <w:t>m</w:t>
      </w:r>
      <w:r w:rsidR="00D23243">
        <w:rPr>
          <w:rFonts w:ascii="Times New Roman" w:hAnsi="Times New Roman" w:cs="Times New Roman"/>
          <w:sz w:val="24"/>
          <w:szCs w:val="24"/>
        </w:rPr>
        <w:t xml:space="preserve"> lower their debt-equity ratio</w:t>
      </w:r>
      <w:r w:rsidR="00270A97">
        <w:rPr>
          <w:rFonts w:ascii="Times New Roman" w:hAnsi="Times New Roman" w:cs="Times New Roman"/>
          <w:sz w:val="24"/>
          <w:szCs w:val="24"/>
        </w:rPr>
        <w:t>,</w:t>
      </w:r>
      <w:r w:rsidR="00D23243">
        <w:rPr>
          <w:rFonts w:ascii="Times New Roman" w:hAnsi="Times New Roman" w:cs="Times New Roman"/>
          <w:sz w:val="24"/>
          <w:szCs w:val="24"/>
        </w:rPr>
        <w:t xml:space="preserve"> and </w:t>
      </w:r>
      <w:r>
        <w:rPr>
          <w:rFonts w:ascii="Times New Roman" w:hAnsi="Times New Roman" w:cs="Times New Roman"/>
          <w:sz w:val="24"/>
          <w:szCs w:val="24"/>
        </w:rPr>
        <w:t>rearrange the divisions of the chaebols because</w:t>
      </w:r>
      <w:r w:rsidR="001F35B0">
        <w:rPr>
          <w:rFonts w:ascii="Times New Roman" w:hAnsi="Times New Roman" w:cs="Times New Roman"/>
          <w:sz w:val="24"/>
          <w:szCs w:val="24"/>
        </w:rPr>
        <w:t xml:space="preserve"> the state saw the structurally vulnerable elements from the chaebol structure. </w:t>
      </w:r>
      <w:r w:rsidR="00B95B22">
        <w:rPr>
          <w:rFonts w:ascii="Times New Roman" w:hAnsi="Times New Roman" w:cs="Times New Roman"/>
          <w:sz w:val="24"/>
          <w:szCs w:val="24"/>
        </w:rPr>
        <w:t xml:space="preserve">The state, in addition, sought to weaken the chaebols’ political influence that came from the past developmental state. </w:t>
      </w:r>
      <w:r w:rsidR="001F35B0">
        <w:rPr>
          <w:rFonts w:ascii="Times New Roman" w:hAnsi="Times New Roman" w:cs="Times New Roman"/>
          <w:sz w:val="24"/>
          <w:szCs w:val="24"/>
        </w:rPr>
        <w:t xml:space="preserve">As the state was receiving the aid from the IMF, the state </w:t>
      </w:r>
      <w:r w:rsidR="00D23243">
        <w:rPr>
          <w:rFonts w:ascii="Times New Roman" w:hAnsi="Times New Roman" w:cs="Times New Roman"/>
          <w:sz w:val="24"/>
          <w:szCs w:val="24"/>
        </w:rPr>
        <w:t>agreed with the IMF that the state identified the source of the Crisis from the chaebol’s high debt-equity ratio and structural overexpansion. While the political and economic influence of the chaebols stalled the state from completely illegitimizing them, the state still perceived disciplining the chaebols necessary. Moreover, the Kim Dae-jung administration was elected on the politically left-wing platform, and attracted the supporters who benefited less from the developmental era. When</w:t>
      </w:r>
      <w:r>
        <w:rPr>
          <w:rFonts w:ascii="Times New Roman" w:hAnsi="Times New Roman" w:cs="Times New Roman"/>
          <w:sz w:val="24"/>
          <w:szCs w:val="24"/>
        </w:rPr>
        <w:t xml:space="preserve"> the democratized and politically diversified state no longer perceived </w:t>
      </w:r>
      <w:r>
        <w:rPr>
          <w:rFonts w:ascii="Times New Roman" w:hAnsi="Times New Roman" w:cs="Times New Roman"/>
          <w:sz w:val="24"/>
          <w:szCs w:val="24"/>
        </w:rPr>
        <w:lastRenderedPageBreak/>
        <w:t xml:space="preserve">the chaebols as the </w:t>
      </w:r>
      <w:r w:rsidR="00D23243">
        <w:rPr>
          <w:rFonts w:ascii="Times New Roman" w:hAnsi="Times New Roman" w:cs="Times New Roman"/>
          <w:sz w:val="24"/>
          <w:szCs w:val="24"/>
        </w:rPr>
        <w:t>politically</w:t>
      </w:r>
      <w:r>
        <w:rPr>
          <w:rFonts w:ascii="Times New Roman" w:hAnsi="Times New Roman" w:cs="Times New Roman"/>
          <w:sz w:val="24"/>
          <w:szCs w:val="24"/>
        </w:rPr>
        <w:t xml:space="preserve"> close partners, but now perceived them just as the principal actors in the economic market</w:t>
      </w:r>
      <w:r w:rsidR="00D23243">
        <w:rPr>
          <w:rFonts w:ascii="Times New Roman" w:hAnsi="Times New Roman" w:cs="Times New Roman"/>
          <w:sz w:val="24"/>
          <w:szCs w:val="24"/>
        </w:rPr>
        <w:t xml:space="preserve">, the state had only more incentive to restructure them in </w:t>
      </w:r>
      <w:r w:rsidR="00B95B22">
        <w:rPr>
          <w:rFonts w:ascii="Times New Roman" w:hAnsi="Times New Roman" w:cs="Times New Roman"/>
          <w:sz w:val="24"/>
          <w:szCs w:val="24"/>
        </w:rPr>
        <w:t xml:space="preserve">economically </w:t>
      </w:r>
      <w:r w:rsidR="00D23243">
        <w:rPr>
          <w:rFonts w:ascii="Times New Roman" w:hAnsi="Times New Roman" w:cs="Times New Roman"/>
          <w:sz w:val="24"/>
          <w:szCs w:val="24"/>
        </w:rPr>
        <w:t xml:space="preserve">risk-avert, </w:t>
      </w:r>
      <w:r w:rsidR="00B95B22">
        <w:rPr>
          <w:rFonts w:ascii="Times New Roman" w:hAnsi="Times New Roman" w:cs="Times New Roman"/>
          <w:sz w:val="24"/>
          <w:szCs w:val="24"/>
        </w:rPr>
        <w:t>politically less pronounced</w:t>
      </w:r>
      <w:r w:rsidR="00D23243">
        <w:rPr>
          <w:rFonts w:ascii="Times New Roman" w:hAnsi="Times New Roman" w:cs="Times New Roman"/>
          <w:sz w:val="24"/>
          <w:szCs w:val="24"/>
        </w:rPr>
        <w:t xml:space="preserve"> way for the state</w:t>
      </w:r>
      <w:r w:rsidR="00D60943">
        <w:rPr>
          <w:rFonts w:ascii="Times New Roman" w:hAnsi="Times New Roman" w:cs="Times New Roman"/>
          <w:sz w:val="24"/>
          <w:szCs w:val="24"/>
        </w:rPr>
        <w:t xml:space="preserve"> (Hundt 2005)</w:t>
      </w:r>
      <w:r w:rsidR="00D23243">
        <w:rPr>
          <w:rFonts w:ascii="Times New Roman" w:hAnsi="Times New Roman" w:cs="Times New Roman"/>
          <w:sz w:val="24"/>
          <w:szCs w:val="24"/>
        </w:rPr>
        <w:t xml:space="preserve">. </w:t>
      </w:r>
      <w:r w:rsidR="00D60943">
        <w:rPr>
          <w:rFonts w:ascii="Times New Roman" w:hAnsi="Times New Roman" w:cs="Times New Roman"/>
          <w:sz w:val="24"/>
          <w:szCs w:val="24"/>
        </w:rPr>
        <w:t>Such action of the state came only easier when the chaebols received blames as the source of the Crisis, under the name of the greedy capitalists. Therefore,</w:t>
      </w:r>
      <w:r w:rsidR="00D23243">
        <w:rPr>
          <w:rFonts w:ascii="Times New Roman" w:hAnsi="Times New Roman" w:cs="Times New Roman"/>
          <w:sz w:val="24"/>
          <w:szCs w:val="24"/>
        </w:rPr>
        <w:t xml:space="preserve"> the state willingly disciplined and restructured the chaebols </w:t>
      </w:r>
      <w:r w:rsidR="00270A97">
        <w:rPr>
          <w:rFonts w:ascii="Times New Roman" w:hAnsi="Times New Roman" w:cs="Times New Roman"/>
          <w:sz w:val="24"/>
          <w:szCs w:val="24"/>
        </w:rPr>
        <w:t xml:space="preserve">so that the chaebols </w:t>
      </w:r>
      <w:r w:rsidR="00B95B22">
        <w:rPr>
          <w:rFonts w:ascii="Times New Roman" w:hAnsi="Times New Roman" w:cs="Times New Roman"/>
          <w:sz w:val="24"/>
          <w:szCs w:val="24"/>
        </w:rPr>
        <w:t>would no longer pose</w:t>
      </w:r>
      <w:r w:rsidR="00270A97">
        <w:rPr>
          <w:rFonts w:ascii="Times New Roman" w:hAnsi="Times New Roman" w:cs="Times New Roman"/>
          <w:sz w:val="24"/>
          <w:szCs w:val="24"/>
        </w:rPr>
        <w:t xml:space="preserve"> the similar threat on the national economy</w:t>
      </w:r>
      <w:r w:rsidR="003D38ED">
        <w:rPr>
          <w:rFonts w:ascii="Times New Roman" w:hAnsi="Times New Roman" w:cs="Times New Roman"/>
          <w:sz w:val="24"/>
          <w:szCs w:val="24"/>
        </w:rPr>
        <w:t>, like the one</w:t>
      </w:r>
      <w:r w:rsidR="00D60943">
        <w:rPr>
          <w:rFonts w:ascii="Times New Roman" w:hAnsi="Times New Roman" w:cs="Times New Roman"/>
          <w:sz w:val="24"/>
          <w:szCs w:val="24"/>
        </w:rPr>
        <w:t xml:space="preserve"> they posed for the Crisis.</w:t>
      </w:r>
    </w:p>
    <w:p w:rsidR="00E25C80" w:rsidRDefault="00E25C80" w:rsidP="00340CE7">
      <w:pPr>
        <w:spacing w:line="240" w:lineRule="auto"/>
        <w:contextualSpacing/>
        <w:rPr>
          <w:rFonts w:ascii="Times New Roman" w:hAnsi="Times New Roman" w:cs="Times New Roman"/>
          <w:sz w:val="24"/>
          <w:szCs w:val="24"/>
        </w:rPr>
      </w:pPr>
    </w:p>
    <w:p w:rsidR="00453692" w:rsidRDefault="00453692" w:rsidP="00340CE7">
      <w:pPr>
        <w:spacing w:line="240" w:lineRule="auto"/>
        <w:contextualSpacing/>
        <w:rPr>
          <w:rFonts w:ascii="Times New Roman" w:hAnsi="Times New Roman" w:cs="Times New Roman"/>
          <w:sz w:val="24"/>
          <w:szCs w:val="24"/>
        </w:rPr>
      </w:pPr>
      <w:r>
        <w:rPr>
          <w:rFonts w:ascii="Times New Roman" w:hAnsi="Times New Roman" w:cs="Times New Roman"/>
          <w:sz w:val="24"/>
          <w:szCs w:val="24"/>
        </w:rPr>
        <w:t>5.2.2. The State’s Action and Inaction with the Private Sector – SMEs</w:t>
      </w:r>
    </w:p>
    <w:p w:rsidR="00453692" w:rsidRDefault="00453692" w:rsidP="00340CE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655914">
        <w:rPr>
          <w:rFonts w:ascii="Times New Roman" w:hAnsi="Times New Roman" w:cs="Times New Roman"/>
          <w:sz w:val="24"/>
          <w:szCs w:val="24"/>
        </w:rPr>
        <w:t xml:space="preserve">Since the developmental era, the state has always been capable of supporting the SME sector. </w:t>
      </w:r>
      <w:r w:rsidR="003D38ED">
        <w:rPr>
          <w:rFonts w:ascii="Times New Roman" w:hAnsi="Times New Roman" w:cs="Times New Roman"/>
          <w:sz w:val="24"/>
          <w:szCs w:val="24"/>
        </w:rPr>
        <w:t>Even back then, r</w:t>
      </w:r>
      <w:r w:rsidR="00655914">
        <w:rPr>
          <w:rFonts w:ascii="Times New Roman" w:hAnsi="Times New Roman" w:cs="Times New Roman"/>
          <w:sz w:val="24"/>
          <w:szCs w:val="24"/>
        </w:rPr>
        <w:t>ather than focusing its effort on the chaebols, the state could have distributed its financial resources among the chaebols and SMEs.</w:t>
      </w:r>
      <w:r w:rsidR="002529C0">
        <w:rPr>
          <w:rFonts w:ascii="Times New Roman" w:hAnsi="Times New Roman" w:cs="Times New Roman"/>
          <w:sz w:val="24"/>
          <w:szCs w:val="24"/>
        </w:rPr>
        <w:t xml:space="preserve"> The state’s capacity in supporting the private sector remained similar even after the Crisis, when the state controlled the financial institutions and could direct its financial resources to various industries. The SME sector, therefore, needed the state to be willing to help the SME sector, with the state’s given capacity. And the regime shift characteristically redirected the </w:t>
      </w:r>
      <w:r w:rsidR="003D38ED">
        <w:rPr>
          <w:rFonts w:ascii="Times New Roman" w:hAnsi="Times New Roman" w:cs="Times New Roman"/>
          <w:sz w:val="24"/>
          <w:szCs w:val="24"/>
        </w:rPr>
        <w:t xml:space="preserve">politically adaptive </w:t>
      </w:r>
      <w:r w:rsidR="002529C0">
        <w:rPr>
          <w:rFonts w:ascii="Times New Roman" w:hAnsi="Times New Roman" w:cs="Times New Roman"/>
          <w:sz w:val="24"/>
          <w:szCs w:val="24"/>
        </w:rPr>
        <w:t>state from being only chaebol-friendly to supporting the SME sector as well as the chaebols.</w:t>
      </w:r>
    </w:p>
    <w:p w:rsidR="002529C0" w:rsidRDefault="002529C0" w:rsidP="00340CE7">
      <w:pPr>
        <w:spacing w:line="240" w:lineRule="auto"/>
        <w:contextualSpacing/>
        <w:rPr>
          <w:rFonts w:ascii="Times New Roman" w:hAnsi="Times New Roman" w:cs="Times New Roman"/>
          <w:sz w:val="24"/>
          <w:szCs w:val="24"/>
        </w:rPr>
      </w:pPr>
    </w:p>
    <w:p w:rsidR="00340CE7" w:rsidRDefault="00340CE7" w:rsidP="00340CE7">
      <w:pPr>
        <w:spacing w:line="240" w:lineRule="auto"/>
        <w:contextualSpacing/>
        <w:rPr>
          <w:rFonts w:ascii="Times New Roman" w:hAnsi="Times New Roman" w:cs="Times New Roman"/>
          <w:sz w:val="24"/>
          <w:szCs w:val="24"/>
        </w:rPr>
      </w:pPr>
      <w:r>
        <w:rPr>
          <w:rFonts w:ascii="Times New Roman" w:hAnsi="Times New Roman" w:cs="Times New Roman"/>
          <w:sz w:val="24"/>
          <w:szCs w:val="24"/>
        </w:rPr>
        <w:t>5.2.2.1. How the Sta</w:t>
      </w:r>
      <w:r w:rsidR="002529C0">
        <w:rPr>
          <w:rFonts w:ascii="Times New Roman" w:hAnsi="Times New Roman" w:cs="Times New Roman"/>
          <w:sz w:val="24"/>
          <w:szCs w:val="24"/>
        </w:rPr>
        <w:t>te Was Capable of</w:t>
      </w:r>
      <w:r>
        <w:rPr>
          <w:rFonts w:ascii="Times New Roman" w:hAnsi="Times New Roman" w:cs="Times New Roman"/>
          <w:sz w:val="24"/>
          <w:szCs w:val="24"/>
        </w:rPr>
        <w:t xml:space="preserve"> Supporting the SME Sector</w:t>
      </w:r>
    </w:p>
    <w:p w:rsidR="003775C2" w:rsidRDefault="00655914" w:rsidP="002529C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29BA">
        <w:rPr>
          <w:rFonts w:ascii="Times New Roman" w:hAnsi="Times New Roman" w:cs="Times New Roman"/>
          <w:sz w:val="24"/>
          <w:szCs w:val="24"/>
        </w:rPr>
        <w:t>After the Crisis, t</w:t>
      </w:r>
      <w:r w:rsidR="002529C0">
        <w:rPr>
          <w:rFonts w:ascii="Times New Roman" w:hAnsi="Times New Roman" w:cs="Times New Roman"/>
          <w:sz w:val="24"/>
          <w:szCs w:val="24"/>
        </w:rPr>
        <w:t>he state could support the SME sector</w:t>
      </w:r>
      <w:r w:rsidR="008429BA">
        <w:rPr>
          <w:rFonts w:ascii="Times New Roman" w:hAnsi="Times New Roman" w:cs="Times New Roman"/>
          <w:sz w:val="24"/>
          <w:szCs w:val="24"/>
        </w:rPr>
        <w:t xml:space="preserve"> via the financial institutions – similarly to how the state could support the chaebols. </w:t>
      </w:r>
      <w:r w:rsidR="008C18FB">
        <w:rPr>
          <w:rFonts w:ascii="Times New Roman" w:hAnsi="Times New Roman" w:cs="Times New Roman"/>
          <w:sz w:val="24"/>
          <w:szCs w:val="24"/>
        </w:rPr>
        <w:t xml:space="preserve">With the maintained market-intervening structure, the state actively funded the SME sector to grow. Moreover, the state could logistically support the growth of the SME sector as well, encouraged by the political authority of the Kim Dae-jung administration (Hundt 2005). </w:t>
      </w:r>
      <w:r w:rsidR="003D38ED">
        <w:rPr>
          <w:rFonts w:ascii="Times New Roman" w:hAnsi="Times New Roman" w:cs="Times New Roman"/>
          <w:sz w:val="24"/>
          <w:szCs w:val="24"/>
        </w:rPr>
        <w:t xml:space="preserve">The SMEs were free from the political blame for the Crisis, since they were not considered to be influential enough to cause such trouble. </w:t>
      </w:r>
      <w:r w:rsidR="008C18FB">
        <w:rPr>
          <w:rFonts w:ascii="Times New Roman" w:hAnsi="Times New Roman" w:cs="Times New Roman"/>
          <w:sz w:val="24"/>
          <w:szCs w:val="24"/>
        </w:rPr>
        <w:t>The state, consequently, was equipped with the economic and political resources to funnel the SME sector’s growth, as much as it was equipped with the same resources for the chaebols.</w:t>
      </w:r>
    </w:p>
    <w:p w:rsidR="00E25C80" w:rsidRDefault="00E25C80" w:rsidP="00946866">
      <w:pPr>
        <w:spacing w:line="240" w:lineRule="auto"/>
        <w:contextualSpacing/>
        <w:rPr>
          <w:rFonts w:ascii="Times New Roman" w:hAnsi="Times New Roman" w:cs="Times New Roman"/>
          <w:sz w:val="24"/>
          <w:szCs w:val="24"/>
        </w:rPr>
      </w:pPr>
    </w:p>
    <w:p w:rsidR="00340CE7" w:rsidRDefault="00340CE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5.2.2.2. Why the State Was Willing to Supporting the SME Sector</w:t>
      </w:r>
    </w:p>
    <w:p w:rsidR="008C18FB" w:rsidRDefault="008C18FB"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With the given capacity to support the SME sector, and differently from the past administrations, the Kim Dae-jung administration willingly encouraged the growth of the SME sector for two reasons</w:t>
      </w:r>
      <w:r w:rsidR="008D77AA">
        <w:rPr>
          <w:rFonts w:ascii="Times New Roman" w:hAnsi="Times New Roman" w:cs="Times New Roman"/>
          <w:sz w:val="24"/>
          <w:szCs w:val="24"/>
        </w:rPr>
        <w:t>: political diversification and shift in regime</w:t>
      </w:r>
      <w:r>
        <w:rPr>
          <w:rFonts w:ascii="Times New Roman" w:hAnsi="Times New Roman" w:cs="Times New Roman"/>
          <w:sz w:val="24"/>
          <w:szCs w:val="24"/>
        </w:rPr>
        <w:t xml:space="preserve">. </w:t>
      </w:r>
      <w:r w:rsidR="008D77AA">
        <w:rPr>
          <w:rFonts w:ascii="Times New Roman" w:hAnsi="Times New Roman" w:cs="Times New Roman"/>
          <w:sz w:val="24"/>
          <w:szCs w:val="24"/>
        </w:rPr>
        <w:t>Politically</w:t>
      </w:r>
      <w:r>
        <w:rPr>
          <w:rFonts w:ascii="Times New Roman" w:hAnsi="Times New Roman" w:cs="Times New Roman"/>
          <w:sz w:val="24"/>
          <w:szCs w:val="24"/>
        </w:rPr>
        <w:t xml:space="preserve">, the democratized </w:t>
      </w:r>
      <w:r w:rsidR="008D77AA">
        <w:rPr>
          <w:rFonts w:ascii="Times New Roman" w:hAnsi="Times New Roman" w:cs="Times New Roman"/>
          <w:sz w:val="24"/>
          <w:szCs w:val="24"/>
        </w:rPr>
        <w:t>and</w:t>
      </w:r>
      <w:r w:rsidR="003D38ED">
        <w:rPr>
          <w:rFonts w:ascii="Times New Roman" w:hAnsi="Times New Roman" w:cs="Times New Roman"/>
          <w:sz w:val="24"/>
          <w:szCs w:val="24"/>
        </w:rPr>
        <w:t xml:space="preserve"> diversified </w:t>
      </w:r>
      <w:r>
        <w:rPr>
          <w:rFonts w:ascii="Times New Roman" w:hAnsi="Times New Roman" w:cs="Times New Roman"/>
          <w:sz w:val="24"/>
          <w:szCs w:val="24"/>
        </w:rPr>
        <w:t>state received the political pressure to distribute its economic resources more equally to the SME sector. The left-wing Kim Dae-jung administration represented the population that did not benefit as much from the developmental era and growth of chaebols. When the left-wing regime gained its political power from the population largely discounted from the developmental era, the new regime redirected its resources so that it could benefit its supportive population</w:t>
      </w:r>
      <w:r w:rsidR="008D77AA">
        <w:rPr>
          <w:rFonts w:ascii="Times New Roman" w:hAnsi="Times New Roman" w:cs="Times New Roman"/>
          <w:sz w:val="24"/>
          <w:szCs w:val="24"/>
        </w:rPr>
        <w:t xml:space="preserve"> that represents not only the chaebols’ interests but diversified interests</w:t>
      </w:r>
      <w:r>
        <w:rPr>
          <w:rFonts w:ascii="Times New Roman" w:hAnsi="Times New Roman" w:cs="Times New Roman"/>
          <w:sz w:val="24"/>
          <w:szCs w:val="24"/>
        </w:rPr>
        <w:t xml:space="preserve">. The state’s course of action, therefore, had to go differently from the developmental era, and benefit the population left </w:t>
      </w:r>
      <w:r w:rsidR="00271B92">
        <w:rPr>
          <w:rFonts w:ascii="Times New Roman" w:hAnsi="Times New Roman" w:cs="Times New Roman"/>
          <w:sz w:val="24"/>
          <w:szCs w:val="24"/>
        </w:rPr>
        <w:t>out from the developmental era (Hundt 2005).</w:t>
      </w:r>
    </w:p>
    <w:p w:rsidR="00C01528" w:rsidRDefault="00271B92" w:rsidP="00C4796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D77AA">
        <w:rPr>
          <w:rFonts w:ascii="Times New Roman" w:hAnsi="Times New Roman" w:cs="Times New Roman"/>
          <w:sz w:val="24"/>
          <w:szCs w:val="24"/>
        </w:rPr>
        <w:t xml:space="preserve">In addition to </w:t>
      </w:r>
      <w:r>
        <w:rPr>
          <w:rFonts w:ascii="Times New Roman" w:hAnsi="Times New Roman" w:cs="Times New Roman"/>
          <w:sz w:val="24"/>
          <w:szCs w:val="24"/>
        </w:rPr>
        <w:t xml:space="preserve">the state’s willingness to support the SME </w:t>
      </w:r>
      <w:r w:rsidR="008D77AA">
        <w:rPr>
          <w:rFonts w:ascii="Times New Roman" w:hAnsi="Times New Roman" w:cs="Times New Roman"/>
          <w:sz w:val="24"/>
          <w:szCs w:val="24"/>
        </w:rPr>
        <w:t xml:space="preserve">that came </w:t>
      </w:r>
      <w:r>
        <w:rPr>
          <w:rFonts w:ascii="Times New Roman" w:hAnsi="Times New Roman" w:cs="Times New Roman"/>
          <w:sz w:val="24"/>
          <w:szCs w:val="24"/>
        </w:rPr>
        <w:t>from the democratized and diversified political landscape</w:t>
      </w:r>
      <w:r w:rsidR="008D77AA">
        <w:rPr>
          <w:rFonts w:ascii="Times New Roman" w:hAnsi="Times New Roman" w:cs="Times New Roman"/>
          <w:sz w:val="24"/>
          <w:szCs w:val="24"/>
        </w:rPr>
        <w:t>, the Kim Dae-jung administration no longer perceived the chaebols with the same positive network as the past developmental state did</w:t>
      </w:r>
      <w:r>
        <w:rPr>
          <w:rFonts w:ascii="Times New Roman" w:hAnsi="Times New Roman" w:cs="Times New Roman"/>
          <w:sz w:val="24"/>
          <w:szCs w:val="24"/>
        </w:rPr>
        <w:t>.</w:t>
      </w:r>
      <w:r w:rsidRPr="00271B92">
        <w:rPr>
          <w:rFonts w:ascii="Times New Roman" w:hAnsi="Times New Roman" w:cs="Times New Roman"/>
          <w:sz w:val="24"/>
          <w:szCs w:val="24"/>
        </w:rPr>
        <w:t xml:space="preserve"> </w:t>
      </w:r>
      <w:r>
        <w:rPr>
          <w:rFonts w:ascii="Times New Roman" w:hAnsi="Times New Roman" w:cs="Times New Roman"/>
          <w:sz w:val="24"/>
          <w:szCs w:val="24"/>
        </w:rPr>
        <w:t xml:space="preserve">During the developmental era, the chaebols were very connected to the state through the embedded networks (Evans 1995). However, as the country’s political system had become more democratized and open, the chaebols have come to have a somewhat ambivalent relationship </w:t>
      </w:r>
      <w:r>
        <w:rPr>
          <w:rFonts w:ascii="Times New Roman" w:hAnsi="Times New Roman" w:cs="Times New Roman"/>
          <w:sz w:val="24"/>
          <w:szCs w:val="24"/>
        </w:rPr>
        <w:lastRenderedPageBreak/>
        <w:t xml:space="preserve">with the state. Because the chaebols were often attacked by the labor and the politically liberal factions, the left-wing faction did not pay as much tribute to the chaebols as the developmental state of the military dictators did. The democratized and diversified Korean state, therefore, no longer saw the chaebols as its </w:t>
      </w:r>
      <w:r w:rsidR="002348E2">
        <w:rPr>
          <w:rFonts w:ascii="Times New Roman" w:hAnsi="Times New Roman" w:cs="Times New Roman"/>
          <w:sz w:val="24"/>
          <w:szCs w:val="24"/>
        </w:rPr>
        <w:t xml:space="preserve">specially embedded, </w:t>
      </w:r>
      <w:r>
        <w:rPr>
          <w:rFonts w:ascii="Times New Roman" w:hAnsi="Times New Roman" w:cs="Times New Roman"/>
          <w:sz w:val="24"/>
          <w:szCs w:val="24"/>
        </w:rPr>
        <w:t xml:space="preserve">closer partners than the SMEs, but </w:t>
      </w:r>
      <w:r w:rsidR="002348E2">
        <w:rPr>
          <w:rFonts w:ascii="Times New Roman" w:hAnsi="Times New Roman" w:cs="Times New Roman"/>
          <w:sz w:val="24"/>
          <w:szCs w:val="24"/>
        </w:rPr>
        <w:t xml:space="preserve">just </w:t>
      </w:r>
      <w:r>
        <w:rPr>
          <w:rFonts w:ascii="Times New Roman" w:hAnsi="Times New Roman" w:cs="Times New Roman"/>
          <w:sz w:val="24"/>
          <w:szCs w:val="24"/>
        </w:rPr>
        <w:t>as the principal actors in the market, and this shift could lead the state to more actively support the SMEs.</w:t>
      </w:r>
      <w:r w:rsidR="00C47964">
        <w:rPr>
          <w:rFonts w:ascii="Times New Roman" w:hAnsi="Times New Roman" w:cs="Times New Roman"/>
          <w:sz w:val="24"/>
          <w:szCs w:val="24"/>
        </w:rPr>
        <w:t xml:space="preserve"> </w:t>
      </w:r>
    </w:p>
    <w:p w:rsidR="00061505" w:rsidRDefault="00061505" w:rsidP="00946866">
      <w:pPr>
        <w:spacing w:line="240" w:lineRule="auto"/>
        <w:contextualSpacing/>
        <w:rPr>
          <w:rFonts w:ascii="Times New Roman" w:hAnsi="Times New Roman" w:cs="Times New Roman"/>
          <w:sz w:val="24"/>
          <w:szCs w:val="24"/>
        </w:rPr>
      </w:pPr>
    </w:p>
    <w:p w:rsidR="00475937" w:rsidRDefault="0047593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5.3. How the Korean State could resist the IMF’s demand</w:t>
      </w:r>
    </w:p>
    <w:p w:rsidR="00475937" w:rsidRDefault="0047593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Korean state could resist the IMF’s demand effectively, when the Korean state was endowed with the agency for the economic reform and paid the financial debts in the relatively quick period. The IMF, first of all, endowed the Korean state with the agency to the reform for two reasons. The Korean state looked as though it was regretting its past as the developmental state, as the Kim Young-sam and the past regimes were criticized for the inefficient market-intervention. The IMF also had no other choice but to endowing the agency to the Korean state, when the Korean state politically remained very stable, despite the regime shift. The IMF could not possibly step in itself in order to bring out the changes, when the country maintained the stable democratic government. The Korean state, nevertheless, utilized its agency so that it could resist the external pressure from the IMF. The Korean state, then, just needed to respond to the domestic political structure that affectively directed the Korean state. Once the IMF could not possibly be involved in the political landscape, the Korean state could effectively resist the IMF’s demand.</w:t>
      </w:r>
    </w:p>
    <w:p w:rsidR="00475937" w:rsidRDefault="00475937"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Korean state would have had to stick with the IMF’s demands, if it had to prolong the financial debts. Just like how chaebols have had to follow the state’s directives for their </w:t>
      </w:r>
      <w:r w:rsidR="00D3224F">
        <w:rPr>
          <w:rFonts w:ascii="Times New Roman" w:hAnsi="Times New Roman" w:cs="Times New Roman"/>
          <w:sz w:val="24"/>
          <w:szCs w:val="24"/>
        </w:rPr>
        <w:t>dependency on the state’s financial leverage, the Korean state would have had to follow the IMF’s directives if it remained dependent on the IMF’s financial leverage. The Korean state, however, “graduated” from the IMF’s financial rescue in a record-short time, and could stand up without the IMF’s help. The financial independence of the Korean state, then, only meant that the Korean state would no longer follow the IMF’s directives in structuring its economic structure, save the state only received the limited pressure from the economic institution.</w:t>
      </w:r>
    </w:p>
    <w:p w:rsidR="00475937" w:rsidRDefault="00D3224F" w:rsidP="00D322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IMF’s role, then, was only to provide the little needed legitimacy from the international market. The Korean state followed some directives from the IMF, while it largely ignored its major directives. And the Korean state did so as it wanted to attract the foreign direct investments (FDI) and trust from the international financial market (Lee et al. 2002; Shin and Chang 2003; Pirie 2008). </w:t>
      </w:r>
      <w:r w:rsidR="006A0D89">
        <w:rPr>
          <w:rFonts w:ascii="Times New Roman" w:hAnsi="Times New Roman" w:cs="Times New Roman"/>
          <w:sz w:val="24"/>
          <w:szCs w:val="24"/>
        </w:rPr>
        <w:t>For example, the Korean state established the FSS under the IMF’s directives, while the state used the FSS as a means to intervene in the market, rather than to play the regulatory role. Consequently, a</w:t>
      </w:r>
      <w:r>
        <w:rPr>
          <w:rFonts w:ascii="Times New Roman" w:hAnsi="Times New Roman" w:cs="Times New Roman"/>
          <w:sz w:val="24"/>
          <w:szCs w:val="24"/>
        </w:rPr>
        <w:t>s Meyer and Rowan (1977) showed, the Korean state merely perceived the IMF’s directives as functionally ineffective yet culturally legitimate, and merely followed some of the directives and largely ignored the ineffective and politically undesired directives.</w:t>
      </w:r>
    </w:p>
    <w:p w:rsidR="00D3224F" w:rsidRDefault="00D3224F" w:rsidP="00D3224F">
      <w:pPr>
        <w:spacing w:line="240" w:lineRule="auto"/>
        <w:contextualSpacing/>
        <w:rPr>
          <w:rFonts w:ascii="Times New Roman" w:hAnsi="Times New Roman" w:cs="Times New Roman"/>
          <w:sz w:val="24"/>
          <w:szCs w:val="24"/>
        </w:rPr>
      </w:pPr>
    </w:p>
    <w:p w:rsidR="00BF7166" w:rsidRDefault="00BF7166"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6.</w:t>
      </w:r>
      <w:r w:rsidR="00374A8C">
        <w:rPr>
          <w:rFonts w:ascii="Times New Roman" w:hAnsi="Times New Roman" w:cs="Times New Roman"/>
          <w:sz w:val="24"/>
          <w:szCs w:val="24"/>
        </w:rPr>
        <w:t xml:space="preserve"> </w:t>
      </w:r>
      <w:r w:rsidR="003B0E53">
        <w:rPr>
          <w:rFonts w:ascii="Times New Roman" w:hAnsi="Times New Roman" w:cs="Times New Roman"/>
          <w:sz w:val="24"/>
          <w:szCs w:val="24"/>
        </w:rPr>
        <w:t>CONCLUSION</w:t>
      </w:r>
    </w:p>
    <w:p w:rsidR="00374A8C" w:rsidRDefault="00374A8C" w:rsidP="009468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Korean state </w:t>
      </w:r>
      <w:r w:rsidR="008D77AA">
        <w:rPr>
          <w:rFonts w:ascii="Times New Roman" w:hAnsi="Times New Roman" w:cs="Times New Roman"/>
          <w:sz w:val="24"/>
          <w:szCs w:val="24"/>
        </w:rPr>
        <w:t xml:space="preserve">has </w:t>
      </w:r>
      <w:r>
        <w:rPr>
          <w:rFonts w:ascii="Times New Roman" w:hAnsi="Times New Roman" w:cs="Times New Roman"/>
          <w:sz w:val="24"/>
          <w:szCs w:val="24"/>
        </w:rPr>
        <w:t xml:space="preserve">assumed the new role of the pluralist-supportive </w:t>
      </w:r>
      <w:r w:rsidR="008D77AA">
        <w:rPr>
          <w:rFonts w:ascii="Times New Roman" w:hAnsi="Times New Roman" w:cs="Times New Roman"/>
          <w:sz w:val="24"/>
          <w:szCs w:val="24"/>
        </w:rPr>
        <w:t>state</w:t>
      </w:r>
      <w:r>
        <w:rPr>
          <w:rFonts w:ascii="Times New Roman" w:hAnsi="Times New Roman" w:cs="Times New Roman"/>
          <w:sz w:val="24"/>
          <w:szCs w:val="24"/>
        </w:rPr>
        <w:t xml:space="preserve"> in </w:t>
      </w:r>
      <w:r w:rsidR="008D77AA">
        <w:rPr>
          <w:rFonts w:ascii="Times New Roman" w:hAnsi="Times New Roman" w:cs="Times New Roman"/>
          <w:sz w:val="24"/>
          <w:szCs w:val="24"/>
        </w:rPr>
        <w:t>its</w:t>
      </w:r>
      <w:r>
        <w:rPr>
          <w:rFonts w:ascii="Times New Roman" w:hAnsi="Times New Roman" w:cs="Times New Roman"/>
          <w:sz w:val="24"/>
          <w:szCs w:val="24"/>
        </w:rPr>
        <w:t xml:space="preserve"> economic market, and departed from the developmental state of the past or the neo-liberal state that the IMF demanded. </w:t>
      </w:r>
      <w:r w:rsidR="008E7BCA">
        <w:rPr>
          <w:rFonts w:ascii="Times New Roman" w:hAnsi="Times New Roman" w:cs="Times New Roman"/>
          <w:sz w:val="24"/>
          <w:szCs w:val="24"/>
        </w:rPr>
        <w:t xml:space="preserve">And such recomposition of the state </w:t>
      </w:r>
      <w:r w:rsidR="003B0E53">
        <w:rPr>
          <w:rFonts w:ascii="Times New Roman" w:hAnsi="Times New Roman" w:cs="Times New Roman"/>
          <w:sz w:val="24"/>
          <w:szCs w:val="24"/>
        </w:rPr>
        <w:t>was possible due to</w:t>
      </w:r>
      <w:r w:rsidR="008E7BCA">
        <w:rPr>
          <w:rFonts w:ascii="Times New Roman" w:hAnsi="Times New Roman" w:cs="Times New Roman"/>
          <w:sz w:val="24"/>
          <w:szCs w:val="24"/>
        </w:rPr>
        <w:t xml:space="preserve"> the politically adaptive process of the </w:t>
      </w:r>
      <w:r w:rsidR="008D77AA">
        <w:rPr>
          <w:rFonts w:ascii="Times New Roman" w:hAnsi="Times New Roman" w:cs="Times New Roman"/>
          <w:sz w:val="24"/>
          <w:szCs w:val="24"/>
        </w:rPr>
        <w:t xml:space="preserve">economic </w:t>
      </w:r>
      <w:r w:rsidR="008E7BCA">
        <w:rPr>
          <w:rFonts w:ascii="Times New Roman" w:hAnsi="Times New Roman" w:cs="Times New Roman"/>
          <w:sz w:val="24"/>
          <w:szCs w:val="24"/>
        </w:rPr>
        <w:t xml:space="preserve">agent (state). </w:t>
      </w:r>
      <w:r w:rsidR="003B0E53">
        <w:rPr>
          <w:rFonts w:ascii="Times New Roman" w:hAnsi="Times New Roman" w:cs="Times New Roman"/>
          <w:sz w:val="24"/>
          <w:szCs w:val="24"/>
        </w:rPr>
        <w:t>This adaptive process of the state also reflects Herrigel’s new theoretical understanding for the economic agents</w:t>
      </w:r>
      <w:r w:rsidR="008D77AA">
        <w:rPr>
          <w:rFonts w:ascii="Times New Roman" w:hAnsi="Times New Roman" w:cs="Times New Roman"/>
          <w:sz w:val="24"/>
          <w:szCs w:val="24"/>
        </w:rPr>
        <w:t xml:space="preserve">. He explains that, with the </w:t>
      </w:r>
      <w:r w:rsidR="003B0E53">
        <w:rPr>
          <w:rFonts w:ascii="Times New Roman" w:hAnsi="Times New Roman" w:cs="Times New Roman"/>
          <w:sz w:val="24"/>
          <w:szCs w:val="24"/>
        </w:rPr>
        <w:lastRenderedPageBreak/>
        <w:t>arise of globalization, the institutions and policies do not become homogeneous and rationalized, as the neo-liberal school of scholars argue. Moreover, the institutions and policies do not remain path-dependently the same</w:t>
      </w:r>
      <w:r w:rsidR="008D77AA">
        <w:rPr>
          <w:rFonts w:ascii="Times New Roman" w:hAnsi="Times New Roman" w:cs="Times New Roman"/>
          <w:sz w:val="24"/>
          <w:szCs w:val="24"/>
        </w:rPr>
        <w:t xml:space="preserve"> either</w:t>
      </w:r>
      <w:r w:rsidR="003B0E53">
        <w:rPr>
          <w:rFonts w:ascii="Times New Roman" w:hAnsi="Times New Roman" w:cs="Times New Roman"/>
          <w:sz w:val="24"/>
          <w:szCs w:val="24"/>
        </w:rPr>
        <w:t xml:space="preserve">, as the institutionalists argue. Herrigel shows that the economic agents of the market actively seek to assume their role in the market creatively, in adapting to the new environment and recomposing their role based on their political and social position (2010). The Korean state’s politically adaptive role, in other words, reflects the state’s shift in the regime (conservative to left-wing), </w:t>
      </w:r>
      <w:r w:rsidR="008D77AA">
        <w:rPr>
          <w:rFonts w:ascii="Times New Roman" w:hAnsi="Times New Roman" w:cs="Times New Roman"/>
          <w:sz w:val="24"/>
          <w:szCs w:val="24"/>
        </w:rPr>
        <w:t xml:space="preserve">change in political nature (from concentrated to diversified), </w:t>
      </w:r>
      <w:r w:rsidR="003B0E53">
        <w:rPr>
          <w:rFonts w:ascii="Times New Roman" w:hAnsi="Times New Roman" w:cs="Times New Roman"/>
          <w:sz w:val="24"/>
          <w:szCs w:val="24"/>
        </w:rPr>
        <w:t xml:space="preserve">adaptation </w:t>
      </w:r>
      <w:r w:rsidR="008D77AA">
        <w:rPr>
          <w:rFonts w:ascii="Times New Roman" w:hAnsi="Times New Roman" w:cs="Times New Roman"/>
          <w:sz w:val="24"/>
          <w:szCs w:val="24"/>
        </w:rPr>
        <w:t>to</w:t>
      </w:r>
      <w:r w:rsidR="003B0E53">
        <w:rPr>
          <w:rFonts w:ascii="Times New Roman" w:hAnsi="Times New Roman" w:cs="Times New Roman"/>
          <w:sz w:val="24"/>
          <w:szCs w:val="24"/>
        </w:rPr>
        <w:t xml:space="preserve"> the external pressure from the IMF, </w:t>
      </w:r>
      <w:r w:rsidR="002A21AD">
        <w:rPr>
          <w:rFonts w:ascii="Times New Roman" w:hAnsi="Times New Roman" w:cs="Times New Roman"/>
          <w:sz w:val="24"/>
          <w:szCs w:val="24"/>
        </w:rPr>
        <w:t xml:space="preserve">and the </w:t>
      </w:r>
      <w:r w:rsidR="008D77AA">
        <w:rPr>
          <w:rFonts w:ascii="Times New Roman" w:hAnsi="Times New Roman" w:cs="Times New Roman"/>
          <w:sz w:val="24"/>
          <w:szCs w:val="24"/>
        </w:rPr>
        <w:t xml:space="preserve">changing </w:t>
      </w:r>
      <w:r w:rsidR="003B0E53">
        <w:rPr>
          <w:rFonts w:ascii="Times New Roman" w:hAnsi="Times New Roman" w:cs="Times New Roman"/>
          <w:sz w:val="24"/>
          <w:szCs w:val="24"/>
        </w:rPr>
        <w:t xml:space="preserve">political and economic relations with the private sector. </w:t>
      </w:r>
    </w:p>
    <w:p w:rsidR="003B0E53" w:rsidRDefault="003B0E53" w:rsidP="003B0E53">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Therefore, further research should focus on the recomposed role of the other economic agents in the market, such as the chaebols, SMEs, </w:t>
      </w:r>
      <w:r w:rsidR="008D77AA">
        <w:rPr>
          <w:rFonts w:ascii="Times New Roman" w:hAnsi="Times New Roman" w:cs="Times New Roman"/>
          <w:sz w:val="24"/>
          <w:szCs w:val="24"/>
        </w:rPr>
        <w:t>unions</w:t>
      </w:r>
      <w:r>
        <w:rPr>
          <w:rFonts w:ascii="Times New Roman" w:hAnsi="Times New Roman" w:cs="Times New Roman"/>
          <w:sz w:val="24"/>
          <w:szCs w:val="24"/>
        </w:rPr>
        <w:t xml:space="preserve"> and the like. </w:t>
      </w:r>
      <w:r w:rsidR="00DF6408">
        <w:rPr>
          <w:rFonts w:ascii="Times New Roman" w:hAnsi="Times New Roman" w:cs="Times New Roman"/>
          <w:sz w:val="24"/>
          <w:szCs w:val="24"/>
        </w:rPr>
        <w:t xml:space="preserve">For example, the chaebols, being rearranged by the state, sought to comply with the state’s demand and strengthen their economic position at the same time, by spinning off their underspecialized divisions to the SME sector. By spinning off some of their divisions, the chaebols could structurally reform, but at the same time remained intact with their past divisions through the embedded networks and other mechanisms. Similarly, the SMEs and the </w:t>
      </w:r>
      <w:r w:rsidR="008D77AA">
        <w:rPr>
          <w:rFonts w:ascii="Times New Roman" w:hAnsi="Times New Roman" w:cs="Times New Roman"/>
          <w:sz w:val="24"/>
          <w:szCs w:val="24"/>
        </w:rPr>
        <w:t>unions</w:t>
      </w:r>
      <w:r w:rsidR="00DF6408">
        <w:rPr>
          <w:rFonts w:ascii="Times New Roman" w:hAnsi="Times New Roman" w:cs="Times New Roman"/>
          <w:sz w:val="24"/>
          <w:szCs w:val="24"/>
        </w:rPr>
        <w:t xml:space="preserve"> have taken up different roles after the Crisis.</w:t>
      </w:r>
      <w:r w:rsidR="000F0001">
        <w:rPr>
          <w:rFonts w:ascii="Times New Roman" w:hAnsi="Times New Roman" w:cs="Times New Roman"/>
          <w:sz w:val="24"/>
          <w:szCs w:val="24"/>
        </w:rPr>
        <w:t xml:space="preserve"> The unions became more embedded in the management of the firms, while the increased strength of the unions drove the firms to hire workers on the part-time basis, resulting in the destabilization of the fragile welfare of the workers.</w:t>
      </w:r>
      <w:r w:rsidR="00DF6408">
        <w:rPr>
          <w:rFonts w:ascii="Times New Roman" w:hAnsi="Times New Roman" w:cs="Times New Roman"/>
          <w:sz w:val="24"/>
          <w:szCs w:val="24"/>
        </w:rPr>
        <w:t xml:space="preserve"> </w:t>
      </w:r>
      <w:r w:rsidR="002A21AD">
        <w:rPr>
          <w:rFonts w:ascii="Times New Roman" w:hAnsi="Times New Roman" w:cs="Times New Roman"/>
          <w:sz w:val="24"/>
          <w:szCs w:val="24"/>
        </w:rPr>
        <w:t xml:space="preserve">The recomposition of the role of the economic agents stood out more clearly with the Crisis that drastically changed the political environment of those agents, and requires further research into the </w:t>
      </w:r>
      <w:r w:rsidR="00433A73">
        <w:rPr>
          <w:rFonts w:ascii="Times New Roman" w:hAnsi="Times New Roman" w:cs="Times New Roman"/>
          <w:sz w:val="24"/>
          <w:szCs w:val="24"/>
        </w:rPr>
        <w:t xml:space="preserve">politically </w:t>
      </w:r>
      <w:r w:rsidR="002A21AD">
        <w:rPr>
          <w:rFonts w:ascii="Times New Roman" w:hAnsi="Times New Roman" w:cs="Times New Roman"/>
          <w:sz w:val="24"/>
          <w:szCs w:val="24"/>
        </w:rPr>
        <w:t>adaptive process of those agents.</w:t>
      </w:r>
    </w:p>
    <w:p w:rsidR="002A21AD" w:rsidRDefault="002A21AD" w:rsidP="003B0E53">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Lastly, the Korean state reflects the </w:t>
      </w:r>
      <w:r w:rsidR="00B95B22">
        <w:rPr>
          <w:rFonts w:ascii="Times New Roman" w:hAnsi="Times New Roman" w:cs="Times New Roman"/>
          <w:sz w:val="24"/>
          <w:szCs w:val="24"/>
        </w:rPr>
        <w:t xml:space="preserve">easily forgotten, </w:t>
      </w:r>
      <w:r>
        <w:rPr>
          <w:rFonts w:ascii="Times New Roman" w:hAnsi="Times New Roman" w:cs="Times New Roman"/>
          <w:sz w:val="24"/>
          <w:szCs w:val="24"/>
        </w:rPr>
        <w:t xml:space="preserve">historically contingent recomposition of the politically adaptive economic agent. The Korean state </w:t>
      </w:r>
      <w:r w:rsidR="00B95B22">
        <w:rPr>
          <w:rFonts w:ascii="Times New Roman" w:hAnsi="Times New Roman" w:cs="Times New Roman"/>
          <w:sz w:val="24"/>
          <w:szCs w:val="24"/>
        </w:rPr>
        <w:t xml:space="preserve">did not recompose its role independent of its past role, seeing that the state could not ignore its legacy as the developmental state. </w:t>
      </w:r>
      <w:r w:rsidR="00433A73">
        <w:rPr>
          <w:rFonts w:ascii="Times New Roman" w:hAnsi="Times New Roman" w:cs="Times New Roman"/>
          <w:sz w:val="24"/>
          <w:szCs w:val="24"/>
        </w:rPr>
        <w:t xml:space="preserve">The chaebols were left heavily leveraged after the developmental era, and the state would not have had to step in if that were not the case. </w:t>
      </w:r>
      <w:r w:rsidR="00B95B22">
        <w:rPr>
          <w:rFonts w:ascii="Times New Roman" w:hAnsi="Times New Roman" w:cs="Times New Roman"/>
          <w:sz w:val="24"/>
          <w:szCs w:val="24"/>
        </w:rPr>
        <w:t xml:space="preserve">Therefore, the state maintained its market-intervening structure based on the historically built networks, rearranged the chaebols that have gained their political influence from the developmental state, and redirected its resources to the SME sector that was not supported sufficiently during the developmental era. The Korean state, in other words, had to consider the historical </w:t>
      </w:r>
      <w:r w:rsidR="008D77AA">
        <w:rPr>
          <w:rFonts w:ascii="Times New Roman" w:hAnsi="Times New Roman" w:cs="Times New Roman"/>
          <w:sz w:val="24"/>
          <w:szCs w:val="24"/>
        </w:rPr>
        <w:t>maturity</w:t>
      </w:r>
      <w:r w:rsidR="00B95B22">
        <w:rPr>
          <w:rFonts w:ascii="Times New Roman" w:hAnsi="Times New Roman" w:cs="Times New Roman"/>
          <w:sz w:val="24"/>
          <w:szCs w:val="24"/>
        </w:rPr>
        <w:t xml:space="preserve"> of its role, in recomposing its role in the politically adaptive way.</w:t>
      </w:r>
    </w:p>
    <w:p w:rsidR="001F0A83" w:rsidRDefault="00B95B22" w:rsidP="00B95B2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As the economic agents recompose their role in the politically adaptive way, the Korean state will not forever play the pluralist-supportive role in the market. Rather, </w:t>
      </w:r>
      <w:r w:rsidR="005A739D">
        <w:rPr>
          <w:rFonts w:ascii="Times New Roman" w:hAnsi="Times New Roman" w:cs="Times New Roman"/>
          <w:sz w:val="24"/>
          <w:szCs w:val="24"/>
        </w:rPr>
        <w:t xml:space="preserve">the state will recompose its role in </w:t>
      </w:r>
      <w:r>
        <w:rPr>
          <w:rFonts w:ascii="Times New Roman" w:hAnsi="Times New Roman" w:cs="Times New Roman"/>
          <w:sz w:val="24"/>
          <w:szCs w:val="24"/>
        </w:rPr>
        <w:t>a</w:t>
      </w:r>
      <w:r w:rsidR="005A739D">
        <w:rPr>
          <w:rFonts w:ascii="Times New Roman" w:hAnsi="Times New Roman" w:cs="Times New Roman"/>
          <w:sz w:val="24"/>
          <w:szCs w:val="24"/>
        </w:rPr>
        <w:t>nother crisis that characteristically differs from the Asian Financial Crisis of 1997. Nevertheless, the state has continued to play its pluralist-supportive role throughout, and so have the other economic agents adapted to the new environment. By investigating the recomposition of the role for all economic agents, the research on the economic institutions and policies will be able to further analyze the political motivations and predict trajectories of the economic institutions in the future.</w:t>
      </w:r>
    </w:p>
    <w:p w:rsidR="006C5546" w:rsidRDefault="006C5546" w:rsidP="006C5546">
      <w:pPr>
        <w:spacing w:line="240" w:lineRule="auto"/>
        <w:contextualSpacing/>
        <w:rPr>
          <w:rFonts w:ascii="Times New Roman" w:hAnsi="Times New Roman" w:cs="Times New Roman"/>
          <w:sz w:val="24"/>
          <w:szCs w:val="24"/>
        </w:rPr>
      </w:pPr>
    </w:p>
    <w:p w:rsidR="008D0C26" w:rsidRDefault="008D0C26" w:rsidP="00160D08">
      <w:pPr>
        <w:spacing w:line="240" w:lineRule="auto"/>
        <w:contextualSpacing/>
        <w:rPr>
          <w:rFonts w:ascii="Times New Roman" w:hAnsi="Times New Roman" w:cs="Times New Roman"/>
          <w:sz w:val="24"/>
          <w:szCs w:val="24"/>
        </w:rPr>
      </w:pPr>
    </w:p>
    <w:p w:rsidR="00284BC4" w:rsidRDefault="00284BC4" w:rsidP="00160D08">
      <w:pPr>
        <w:spacing w:line="240" w:lineRule="auto"/>
        <w:contextualSpacing/>
        <w:rPr>
          <w:rFonts w:ascii="Times New Roman" w:hAnsi="Times New Roman" w:cs="Times New Roman"/>
          <w:sz w:val="24"/>
          <w:szCs w:val="24"/>
        </w:rPr>
      </w:pPr>
    </w:p>
    <w:p w:rsidR="00284BC4" w:rsidRDefault="00284BC4" w:rsidP="00160D08">
      <w:pPr>
        <w:spacing w:line="240" w:lineRule="auto"/>
        <w:contextualSpacing/>
        <w:rPr>
          <w:rFonts w:ascii="Times New Roman" w:hAnsi="Times New Roman" w:cs="Times New Roman"/>
          <w:sz w:val="24"/>
          <w:szCs w:val="24"/>
        </w:rPr>
      </w:pPr>
    </w:p>
    <w:p w:rsidR="00284BC4" w:rsidRDefault="00284BC4" w:rsidP="00160D08">
      <w:pPr>
        <w:spacing w:line="240" w:lineRule="auto"/>
        <w:contextualSpacing/>
        <w:rPr>
          <w:rFonts w:ascii="Times New Roman" w:hAnsi="Times New Roman" w:cs="Times New Roman"/>
          <w:sz w:val="24"/>
          <w:szCs w:val="24"/>
        </w:rPr>
      </w:pPr>
    </w:p>
    <w:p w:rsidR="00511B8B" w:rsidRDefault="00511B8B" w:rsidP="00160D08">
      <w:pPr>
        <w:spacing w:line="240" w:lineRule="auto"/>
        <w:contextualSpacing/>
        <w:rPr>
          <w:rFonts w:ascii="Times New Roman" w:hAnsi="Times New Roman" w:cs="Times New Roman"/>
          <w:sz w:val="24"/>
          <w:szCs w:val="24"/>
        </w:rPr>
      </w:pPr>
    </w:p>
    <w:p w:rsidR="00E630AF" w:rsidRDefault="00E630AF" w:rsidP="00160D08">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Table 1 (Kim and </w:t>
      </w:r>
      <w:r w:rsidR="002C07CD">
        <w:rPr>
          <w:rFonts w:ascii="Times New Roman" w:hAnsi="Times New Roman" w:cs="Times New Roman"/>
          <w:sz w:val="24"/>
          <w:szCs w:val="24"/>
        </w:rPr>
        <w:t>Rhee</w:t>
      </w:r>
      <w:r>
        <w:rPr>
          <w:rFonts w:ascii="Times New Roman" w:hAnsi="Times New Roman" w:cs="Times New Roman"/>
          <w:sz w:val="24"/>
          <w:szCs w:val="24"/>
        </w:rPr>
        <w:t xml:space="preserve"> 1998)</w:t>
      </w:r>
    </w:p>
    <w:tbl>
      <w:tblPr>
        <w:tblStyle w:val="TableGrid"/>
        <w:tblW w:w="0" w:type="auto"/>
        <w:tblLook w:val="04A0" w:firstRow="1" w:lastRow="0" w:firstColumn="1" w:lastColumn="0" w:noHBand="0" w:noVBand="1"/>
      </w:tblPr>
      <w:tblGrid>
        <w:gridCol w:w="1523"/>
        <w:gridCol w:w="1825"/>
        <w:gridCol w:w="1260"/>
        <w:gridCol w:w="1809"/>
        <w:gridCol w:w="1587"/>
        <w:gridCol w:w="1572"/>
      </w:tblGrid>
      <w:tr w:rsidR="00E630AF" w:rsidTr="00D729F3">
        <w:trPr>
          <w:trHeight w:val="980"/>
        </w:trPr>
        <w:tc>
          <w:tcPr>
            <w:tcW w:w="1523" w:type="dxa"/>
            <w:tcBorders>
              <w:top w:val="nil"/>
              <w:left w:val="nil"/>
              <w:bottom w:val="double" w:sz="4" w:space="0" w:color="auto"/>
              <w:right w:val="nil"/>
            </w:tcBorders>
            <w:vAlign w:val="center"/>
          </w:tcPr>
          <w:p w:rsidR="00E630AF" w:rsidRDefault="00E630AF" w:rsidP="00BE7362">
            <w:pPr>
              <w:contextualSpacing/>
              <w:jc w:val="center"/>
              <w:rPr>
                <w:rFonts w:ascii="Times New Roman" w:hAnsi="Times New Roman" w:cs="Times New Roman"/>
                <w:sz w:val="24"/>
                <w:szCs w:val="24"/>
              </w:rPr>
            </w:pPr>
          </w:p>
        </w:tc>
        <w:tc>
          <w:tcPr>
            <w:tcW w:w="1825" w:type="dxa"/>
            <w:tcBorders>
              <w:top w:val="nil"/>
              <w:left w:val="nil"/>
              <w:bottom w:val="double" w:sz="4" w:space="0" w:color="auto"/>
              <w:right w:val="nil"/>
            </w:tcBorders>
            <w:vAlign w:val="center"/>
          </w:tcPr>
          <w:p w:rsidR="00E630AF" w:rsidRDefault="00E630AF" w:rsidP="00BE7362">
            <w:pPr>
              <w:contextualSpacing/>
              <w:jc w:val="center"/>
              <w:rPr>
                <w:rFonts w:ascii="Times New Roman" w:hAnsi="Times New Roman" w:cs="Times New Roman"/>
                <w:sz w:val="24"/>
                <w:szCs w:val="24"/>
              </w:rPr>
            </w:pPr>
            <w:r>
              <w:rPr>
                <w:rFonts w:ascii="Times New Roman" w:hAnsi="Times New Roman" w:cs="Times New Roman"/>
                <w:sz w:val="24"/>
                <w:szCs w:val="24"/>
              </w:rPr>
              <w:t>1</w:t>
            </w:r>
            <w:r w:rsidRPr="00C3594F">
              <w:rPr>
                <w:rFonts w:ascii="Times New Roman" w:hAnsi="Times New Roman" w:cs="Times New Roman"/>
                <w:sz w:val="24"/>
                <w:szCs w:val="24"/>
                <w:vertAlign w:val="superscript"/>
              </w:rPr>
              <w:t>st</w:t>
            </w:r>
            <w:r>
              <w:rPr>
                <w:rFonts w:ascii="Times New Roman" w:hAnsi="Times New Roman" w:cs="Times New Roman"/>
                <w:sz w:val="24"/>
                <w:szCs w:val="24"/>
              </w:rPr>
              <w:t xml:space="preserve"> proposal (Dec. 3 1997)</w:t>
            </w:r>
          </w:p>
        </w:tc>
        <w:tc>
          <w:tcPr>
            <w:tcW w:w="1260" w:type="dxa"/>
            <w:tcBorders>
              <w:top w:val="nil"/>
              <w:left w:val="nil"/>
              <w:bottom w:val="double" w:sz="4" w:space="0" w:color="auto"/>
              <w:right w:val="nil"/>
            </w:tcBorders>
            <w:vAlign w:val="center"/>
          </w:tcPr>
          <w:p w:rsidR="00E630AF" w:rsidRDefault="00E630AF" w:rsidP="00BE7362">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C3594F">
              <w:rPr>
                <w:rFonts w:ascii="Times New Roman" w:hAnsi="Times New Roman" w:cs="Times New Roman"/>
                <w:sz w:val="24"/>
                <w:szCs w:val="24"/>
                <w:vertAlign w:val="superscript"/>
              </w:rPr>
              <w:t>nd</w:t>
            </w:r>
            <w:r>
              <w:rPr>
                <w:rFonts w:ascii="Times New Roman" w:hAnsi="Times New Roman" w:cs="Times New Roman"/>
                <w:sz w:val="24"/>
                <w:szCs w:val="24"/>
              </w:rPr>
              <w:t xml:space="preserve"> proposal (Dec. 24 1997)</w:t>
            </w:r>
          </w:p>
        </w:tc>
        <w:tc>
          <w:tcPr>
            <w:tcW w:w="1809" w:type="dxa"/>
            <w:tcBorders>
              <w:top w:val="nil"/>
              <w:left w:val="nil"/>
              <w:bottom w:val="double" w:sz="4" w:space="0" w:color="auto"/>
              <w:right w:val="nil"/>
            </w:tcBorders>
            <w:vAlign w:val="center"/>
          </w:tcPr>
          <w:p w:rsidR="00E630AF" w:rsidRDefault="00E630AF" w:rsidP="00BE7362">
            <w:pPr>
              <w:contextualSpacing/>
              <w:jc w:val="center"/>
              <w:rPr>
                <w:rFonts w:ascii="Times New Roman" w:hAnsi="Times New Roman" w:cs="Times New Roman"/>
                <w:sz w:val="24"/>
                <w:szCs w:val="24"/>
              </w:rPr>
            </w:pPr>
            <w:r>
              <w:rPr>
                <w:rFonts w:ascii="Times New Roman" w:hAnsi="Times New Roman" w:cs="Times New Roman"/>
                <w:sz w:val="24"/>
                <w:szCs w:val="24"/>
              </w:rPr>
              <w:t>3</w:t>
            </w:r>
            <w:r w:rsidRPr="00C3594F">
              <w:rPr>
                <w:rFonts w:ascii="Times New Roman" w:hAnsi="Times New Roman" w:cs="Times New Roman"/>
                <w:sz w:val="24"/>
                <w:szCs w:val="24"/>
                <w:vertAlign w:val="superscript"/>
              </w:rPr>
              <w:t>rd</w:t>
            </w:r>
            <w:r>
              <w:rPr>
                <w:rFonts w:ascii="Times New Roman" w:hAnsi="Times New Roman" w:cs="Times New Roman"/>
                <w:sz w:val="24"/>
                <w:szCs w:val="24"/>
              </w:rPr>
              <w:t xml:space="preserve"> proposal (Jan. 7 1998)</w:t>
            </w:r>
          </w:p>
        </w:tc>
        <w:tc>
          <w:tcPr>
            <w:tcW w:w="1587" w:type="dxa"/>
            <w:tcBorders>
              <w:top w:val="nil"/>
              <w:left w:val="nil"/>
              <w:bottom w:val="double" w:sz="4" w:space="0" w:color="auto"/>
              <w:right w:val="nil"/>
            </w:tcBorders>
            <w:vAlign w:val="center"/>
          </w:tcPr>
          <w:p w:rsidR="00E630AF" w:rsidRDefault="00E630AF" w:rsidP="00BE7362">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C3594F">
              <w:rPr>
                <w:rFonts w:ascii="Times New Roman" w:hAnsi="Times New Roman" w:cs="Times New Roman"/>
                <w:sz w:val="24"/>
                <w:szCs w:val="24"/>
                <w:vertAlign w:val="superscript"/>
              </w:rPr>
              <w:t>th</w:t>
            </w:r>
            <w:r>
              <w:rPr>
                <w:rFonts w:ascii="Times New Roman" w:hAnsi="Times New Roman" w:cs="Times New Roman"/>
                <w:sz w:val="24"/>
                <w:szCs w:val="24"/>
              </w:rPr>
              <w:t xml:space="preserve"> proposal (Feb. 7 1998)</w:t>
            </w:r>
          </w:p>
        </w:tc>
        <w:tc>
          <w:tcPr>
            <w:tcW w:w="1572" w:type="dxa"/>
            <w:tcBorders>
              <w:top w:val="nil"/>
              <w:left w:val="nil"/>
              <w:bottom w:val="double" w:sz="4" w:space="0" w:color="auto"/>
              <w:right w:val="nil"/>
            </w:tcBorders>
            <w:vAlign w:val="center"/>
          </w:tcPr>
          <w:p w:rsidR="00E630AF" w:rsidRDefault="00E630AF" w:rsidP="00BE7362">
            <w:pPr>
              <w:contextualSpacing/>
              <w:jc w:val="center"/>
              <w:rPr>
                <w:rFonts w:ascii="Times New Roman" w:hAnsi="Times New Roman" w:cs="Times New Roman"/>
                <w:sz w:val="24"/>
                <w:szCs w:val="24"/>
              </w:rPr>
            </w:pPr>
            <w:r>
              <w:rPr>
                <w:rFonts w:ascii="Times New Roman" w:hAnsi="Times New Roman" w:cs="Times New Roman"/>
                <w:sz w:val="24"/>
                <w:szCs w:val="24"/>
              </w:rPr>
              <w:t>5</w:t>
            </w:r>
            <w:r w:rsidRPr="00C3594F">
              <w:rPr>
                <w:rFonts w:ascii="Times New Roman" w:hAnsi="Times New Roman" w:cs="Times New Roman"/>
                <w:sz w:val="24"/>
                <w:szCs w:val="24"/>
                <w:vertAlign w:val="superscript"/>
              </w:rPr>
              <w:t>th</w:t>
            </w:r>
            <w:r>
              <w:rPr>
                <w:rFonts w:ascii="Times New Roman" w:hAnsi="Times New Roman" w:cs="Times New Roman"/>
                <w:sz w:val="24"/>
                <w:szCs w:val="24"/>
              </w:rPr>
              <w:t xml:space="preserve"> proposal (May 4 1998)</w:t>
            </w:r>
          </w:p>
        </w:tc>
      </w:tr>
      <w:tr w:rsidR="00E630AF" w:rsidTr="00D729F3">
        <w:trPr>
          <w:trHeight w:val="3743"/>
        </w:trPr>
        <w:tc>
          <w:tcPr>
            <w:tcW w:w="1523" w:type="dxa"/>
            <w:tcBorders>
              <w:top w:val="double" w:sz="4" w:space="0" w:color="auto"/>
              <w:left w:val="nil"/>
              <w:bottom w:val="single" w:sz="4" w:space="0" w:color="auto"/>
              <w:right w:val="single" w:sz="4" w:space="0" w:color="auto"/>
            </w:tcBorders>
            <w:vAlign w:val="center"/>
          </w:tcPr>
          <w:p w:rsidR="00E630AF" w:rsidRDefault="00E630AF" w:rsidP="00BE7362">
            <w:pPr>
              <w:contextualSpacing/>
              <w:jc w:val="center"/>
              <w:rPr>
                <w:rFonts w:ascii="Times New Roman" w:hAnsi="Times New Roman" w:cs="Times New Roman"/>
                <w:sz w:val="24"/>
                <w:szCs w:val="24"/>
              </w:rPr>
            </w:pPr>
            <w:r>
              <w:rPr>
                <w:rFonts w:ascii="Times New Roman" w:hAnsi="Times New Roman" w:cs="Times New Roman"/>
                <w:sz w:val="24"/>
                <w:szCs w:val="24"/>
              </w:rPr>
              <w:t>Financial Sector Reform</w:t>
            </w:r>
          </w:p>
        </w:tc>
        <w:tc>
          <w:tcPr>
            <w:tcW w:w="1825" w:type="dxa"/>
            <w:tcBorders>
              <w:top w:val="double" w:sz="4" w:space="0" w:color="auto"/>
              <w:left w:val="single" w:sz="4" w:space="0" w:color="auto"/>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-Enact the Korean Bank Law</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-Enact the law regarding the regulatory commission on the financial sector</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-Amend the law to combine the financial statements</w:t>
            </w:r>
          </w:p>
        </w:tc>
        <w:tc>
          <w:tcPr>
            <w:tcW w:w="1260" w:type="dxa"/>
            <w:tcBorders>
              <w:top w:val="double" w:sz="4" w:space="0" w:color="auto"/>
              <w:left w:val="nil"/>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p>
        </w:tc>
        <w:tc>
          <w:tcPr>
            <w:tcW w:w="1809" w:type="dxa"/>
            <w:tcBorders>
              <w:top w:val="double" w:sz="4" w:space="0" w:color="auto"/>
              <w:left w:val="nil"/>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p>
        </w:tc>
        <w:tc>
          <w:tcPr>
            <w:tcW w:w="1587" w:type="dxa"/>
            <w:tcBorders>
              <w:top w:val="double" w:sz="4" w:space="0" w:color="auto"/>
              <w:left w:val="nil"/>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-Close the financially unsound financial institutions</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-Enact the law that does not require the minimal amount of revenue for establishment of financial institution</w:t>
            </w:r>
          </w:p>
        </w:tc>
        <w:tc>
          <w:tcPr>
            <w:tcW w:w="1572" w:type="dxa"/>
            <w:tcBorders>
              <w:top w:val="double" w:sz="4" w:space="0" w:color="auto"/>
              <w:left w:val="nil"/>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p>
        </w:tc>
      </w:tr>
      <w:tr w:rsidR="00E630AF" w:rsidTr="00D729F3">
        <w:tc>
          <w:tcPr>
            <w:tcW w:w="1523" w:type="dxa"/>
            <w:tcBorders>
              <w:top w:val="single" w:sz="4" w:space="0" w:color="auto"/>
              <w:left w:val="nil"/>
              <w:bottom w:val="single" w:sz="4" w:space="0" w:color="auto"/>
              <w:right w:val="single" w:sz="4" w:space="0" w:color="auto"/>
            </w:tcBorders>
            <w:vAlign w:val="center"/>
          </w:tcPr>
          <w:p w:rsidR="00E630AF" w:rsidRDefault="00E630AF" w:rsidP="00BE7362">
            <w:pPr>
              <w:contextualSpacing/>
              <w:jc w:val="center"/>
              <w:rPr>
                <w:rFonts w:ascii="Times New Roman" w:hAnsi="Times New Roman" w:cs="Times New Roman"/>
                <w:sz w:val="24"/>
                <w:szCs w:val="24"/>
              </w:rPr>
            </w:pPr>
            <w:r>
              <w:rPr>
                <w:rFonts w:ascii="Times New Roman" w:hAnsi="Times New Roman" w:cs="Times New Roman"/>
                <w:sz w:val="24"/>
                <w:szCs w:val="24"/>
              </w:rPr>
              <w:t>Corporate Restructuring</w:t>
            </w:r>
          </w:p>
        </w:tc>
        <w:tc>
          <w:tcPr>
            <w:tcW w:w="1825" w:type="dxa"/>
            <w:tcBorders>
              <w:top w:val="single" w:sz="4" w:space="0" w:color="auto"/>
              <w:left w:val="single" w:sz="4" w:space="0" w:color="auto"/>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-Mandate the increased transparency to the company books</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-Decrease the scope with which the industrial policy guides the finance of the company</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-Ban the tax cuts and financial support</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-Mandate the lower debt-equity ratio</w:t>
            </w:r>
          </w:p>
        </w:tc>
        <w:tc>
          <w:tcPr>
            <w:tcW w:w="1260" w:type="dxa"/>
            <w:tcBorders>
              <w:top w:val="single" w:sz="4" w:space="0" w:color="auto"/>
              <w:left w:val="nil"/>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p>
        </w:tc>
        <w:tc>
          <w:tcPr>
            <w:tcW w:w="1809" w:type="dxa"/>
            <w:tcBorders>
              <w:top w:val="single" w:sz="4" w:space="0" w:color="auto"/>
              <w:left w:val="nil"/>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p>
        </w:tc>
        <w:tc>
          <w:tcPr>
            <w:tcW w:w="1587" w:type="dxa"/>
            <w:tcBorders>
              <w:top w:val="single" w:sz="4" w:space="0" w:color="auto"/>
              <w:left w:val="nil"/>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-Liberalize the domestic M&amp;A</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-Amend the Bankruptcy Law</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-Mandate the establishment of the external supervisory board</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-Mandate the external members in the board</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-Empower the minority stockholders</w:t>
            </w:r>
          </w:p>
        </w:tc>
        <w:tc>
          <w:tcPr>
            <w:tcW w:w="1572" w:type="dxa"/>
            <w:tcBorders>
              <w:top w:val="single" w:sz="4" w:space="0" w:color="auto"/>
              <w:left w:val="nil"/>
              <w:bottom w:val="sing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-Ban the use of state revenue for the corporate restructuring</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-Allow all kinds of M&amp;A</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-Encourage the banks to exchange information with the corporations</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-Encourage banks to hire international experts in controlling the debt</w:t>
            </w:r>
          </w:p>
        </w:tc>
      </w:tr>
      <w:tr w:rsidR="00E630AF" w:rsidTr="00D729F3">
        <w:tc>
          <w:tcPr>
            <w:tcW w:w="1523" w:type="dxa"/>
            <w:tcBorders>
              <w:top w:val="single" w:sz="4" w:space="0" w:color="auto"/>
              <w:left w:val="nil"/>
              <w:bottom w:val="double" w:sz="4" w:space="0" w:color="auto"/>
              <w:right w:val="single" w:sz="4" w:space="0" w:color="auto"/>
            </w:tcBorders>
            <w:vAlign w:val="center"/>
          </w:tcPr>
          <w:p w:rsidR="00E630AF" w:rsidRDefault="00E630AF" w:rsidP="00BE7362">
            <w:pPr>
              <w:contextualSpacing/>
              <w:jc w:val="center"/>
              <w:rPr>
                <w:rFonts w:ascii="Times New Roman" w:hAnsi="Times New Roman" w:cs="Times New Roman"/>
                <w:sz w:val="24"/>
                <w:szCs w:val="24"/>
              </w:rPr>
            </w:pPr>
            <w:r>
              <w:rPr>
                <w:rFonts w:ascii="Times New Roman" w:hAnsi="Times New Roman" w:cs="Times New Roman"/>
                <w:sz w:val="24"/>
                <w:szCs w:val="24"/>
              </w:rPr>
              <w:t>Interest Rate and Fluidity of Capital</w:t>
            </w:r>
          </w:p>
        </w:tc>
        <w:tc>
          <w:tcPr>
            <w:tcW w:w="1825" w:type="dxa"/>
            <w:tcBorders>
              <w:top w:val="single" w:sz="4" w:space="0" w:color="auto"/>
              <w:left w:val="single" w:sz="4" w:space="0" w:color="auto"/>
              <w:bottom w:val="doub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-Allow the increase in interest to stabilize the financial market</w:t>
            </w:r>
          </w:p>
        </w:tc>
        <w:tc>
          <w:tcPr>
            <w:tcW w:w="1260" w:type="dxa"/>
            <w:tcBorders>
              <w:top w:val="single" w:sz="4" w:space="0" w:color="auto"/>
              <w:left w:val="nil"/>
              <w:bottom w:val="doub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-Ban the limitation on the interest rate</w:t>
            </w:r>
          </w:p>
        </w:tc>
        <w:tc>
          <w:tcPr>
            <w:tcW w:w="1809" w:type="dxa"/>
            <w:tcBorders>
              <w:top w:val="single" w:sz="4" w:space="0" w:color="auto"/>
              <w:left w:val="nil"/>
              <w:bottom w:val="double" w:sz="4" w:space="0" w:color="auto"/>
              <w:right w:val="nil"/>
            </w:tcBorders>
            <w:vAlign w:val="center"/>
          </w:tcPr>
          <w:p w:rsidR="00E630AF" w:rsidRDefault="00E630AF" w:rsidP="00E630AF">
            <w:pPr>
              <w:contextualSpacing/>
              <w:rPr>
                <w:rFonts w:ascii="Times New Roman" w:hAnsi="Times New Roman" w:cs="Times New Roman"/>
                <w:sz w:val="24"/>
                <w:szCs w:val="24"/>
              </w:rPr>
            </w:pPr>
            <w:r>
              <w:rPr>
                <w:rFonts w:ascii="Times New Roman" w:hAnsi="Times New Roman" w:cs="Times New Roman"/>
                <w:sz w:val="24"/>
                <w:szCs w:val="24"/>
              </w:rPr>
              <w:t>-Keep the interest high until the financial market stabilizes</w:t>
            </w:r>
          </w:p>
        </w:tc>
        <w:tc>
          <w:tcPr>
            <w:tcW w:w="1587" w:type="dxa"/>
            <w:tcBorders>
              <w:top w:val="single" w:sz="4" w:space="0" w:color="auto"/>
              <w:left w:val="nil"/>
              <w:bottom w:val="doub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-Lower the interest rate depending on the financial market</w:t>
            </w:r>
          </w:p>
        </w:tc>
        <w:tc>
          <w:tcPr>
            <w:tcW w:w="1572" w:type="dxa"/>
            <w:tcBorders>
              <w:top w:val="single" w:sz="4" w:space="0" w:color="auto"/>
              <w:left w:val="nil"/>
              <w:bottom w:val="double" w:sz="4" w:space="0" w:color="auto"/>
              <w:right w:val="nil"/>
            </w:tcBorders>
            <w:vAlign w:val="center"/>
          </w:tcPr>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-Ban the financial support system</w:t>
            </w:r>
          </w:p>
          <w:p w:rsidR="00E630AF" w:rsidRDefault="00E630AF" w:rsidP="00BE7362">
            <w:pPr>
              <w:contextualSpacing/>
              <w:rPr>
                <w:rFonts w:ascii="Times New Roman" w:hAnsi="Times New Roman" w:cs="Times New Roman"/>
                <w:sz w:val="24"/>
                <w:szCs w:val="24"/>
              </w:rPr>
            </w:pPr>
            <w:r>
              <w:rPr>
                <w:rFonts w:ascii="Times New Roman" w:hAnsi="Times New Roman" w:cs="Times New Roman"/>
                <w:sz w:val="24"/>
                <w:szCs w:val="24"/>
              </w:rPr>
              <w:t>-Embolden the support for SMEs</w:t>
            </w:r>
          </w:p>
        </w:tc>
      </w:tr>
    </w:tbl>
    <w:p w:rsidR="002B35C9" w:rsidRDefault="002B35C9" w:rsidP="003C210B">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Table 2. The comparison between the developmental, regulatory</w:t>
      </w:r>
      <w:r w:rsidR="009170FE">
        <w:rPr>
          <w:rFonts w:ascii="Times New Roman" w:hAnsi="Times New Roman" w:cs="Times New Roman"/>
          <w:sz w:val="24"/>
          <w:szCs w:val="24"/>
        </w:rPr>
        <w:t xml:space="preserve"> (neo-liberal)</w:t>
      </w:r>
      <w:r>
        <w:rPr>
          <w:rFonts w:ascii="Times New Roman" w:hAnsi="Times New Roman" w:cs="Times New Roman"/>
          <w:sz w:val="24"/>
          <w:szCs w:val="24"/>
        </w:rPr>
        <w:t xml:space="preserve"> and pluralist-supportive state</w:t>
      </w:r>
    </w:p>
    <w:p w:rsidR="009170FE" w:rsidRDefault="009170FE" w:rsidP="003C210B">
      <w:pPr>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9A5529" w:rsidTr="000E6668">
        <w:tc>
          <w:tcPr>
            <w:tcW w:w="2394" w:type="dxa"/>
            <w:vMerge w:val="restart"/>
            <w:tcBorders>
              <w:top w:val="double" w:sz="4" w:space="0" w:color="auto"/>
              <w:left w:val="nil"/>
              <w:bottom w:val="single" w:sz="4" w:space="0" w:color="auto"/>
            </w:tcBorders>
            <w:vAlign w:val="center"/>
          </w:tcPr>
          <w:p w:rsidR="009A5529" w:rsidRDefault="009A5529" w:rsidP="009170FE">
            <w:pPr>
              <w:contextualSpacing/>
              <w:jc w:val="center"/>
              <w:rPr>
                <w:rFonts w:ascii="Times New Roman" w:hAnsi="Times New Roman" w:cs="Times New Roman"/>
                <w:sz w:val="24"/>
                <w:szCs w:val="24"/>
              </w:rPr>
            </w:pPr>
          </w:p>
        </w:tc>
        <w:tc>
          <w:tcPr>
            <w:tcW w:w="7182" w:type="dxa"/>
            <w:gridSpan w:val="3"/>
            <w:tcBorders>
              <w:top w:val="doub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Political Economic State</w:t>
            </w:r>
          </w:p>
        </w:tc>
      </w:tr>
      <w:tr w:rsidR="009A5529" w:rsidTr="00D729F3">
        <w:tc>
          <w:tcPr>
            <w:tcW w:w="2394" w:type="dxa"/>
            <w:vMerge/>
            <w:tcBorders>
              <w:top w:val="single" w:sz="4" w:space="0" w:color="auto"/>
              <w:left w:val="nil"/>
              <w:bottom w:val="double" w:sz="4" w:space="0" w:color="auto"/>
            </w:tcBorders>
            <w:vAlign w:val="center"/>
          </w:tcPr>
          <w:p w:rsidR="009A5529" w:rsidRDefault="009A5529" w:rsidP="009170FE">
            <w:pPr>
              <w:contextualSpacing/>
              <w:jc w:val="center"/>
              <w:rPr>
                <w:rFonts w:ascii="Times New Roman" w:hAnsi="Times New Roman" w:cs="Times New Roman"/>
                <w:sz w:val="24"/>
                <w:szCs w:val="24"/>
              </w:rPr>
            </w:pPr>
          </w:p>
        </w:tc>
        <w:tc>
          <w:tcPr>
            <w:tcW w:w="2394" w:type="dxa"/>
            <w:tcBorders>
              <w:bottom w:val="double" w:sz="4" w:space="0" w:color="auto"/>
            </w:tcBorders>
            <w:vAlign w:val="center"/>
          </w:tcPr>
          <w:p w:rsidR="009A5529" w:rsidRDefault="009A5529" w:rsidP="009170FE">
            <w:pPr>
              <w:contextualSpacing/>
              <w:jc w:val="center"/>
              <w:rPr>
                <w:rFonts w:ascii="Times New Roman" w:hAnsi="Times New Roman" w:cs="Times New Roman"/>
                <w:sz w:val="24"/>
                <w:szCs w:val="24"/>
              </w:rPr>
            </w:pPr>
            <w:r>
              <w:rPr>
                <w:rFonts w:ascii="Times New Roman" w:hAnsi="Times New Roman" w:cs="Times New Roman"/>
                <w:sz w:val="24"/>
                <w:szCs w:val="24"/>
              </w:rPr>
              <w:t>Developmental State</w:t>
            </w:r>
          </w:p>
        </w:tc>
        <w:tc>
          <w:tcPr>
            <w:tcW w:w="2394" w:type="dxa"/>
            <w:tcBorders>
              <w:bottom w:val="doub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 xml:space="preserve">Regulatory (neo-liberal) </w:t>
            </w:r>
            <w:r w:rsidR="009A5529">
              <w:rPr>
                <w:rFonts w:ascii="Times New Roman" w:hAnsi="Times New Roman" w:cs="Times New Roman"/>
                <w:sz w:val="24"/>
                <w:szCs w:val="24"/>
              </w:rPr>
              <w:t>State</w:t>
            </w:r>
          </w:p>
        </w:tc>
        <w:tc>
          <w:tcPr>
            <w:tcW w:w="2394" w:type="dxa"/>
            <w:tcBorders>
              <w:bottom w:val="double" w:sz="4" w:space="0" w:color="auto"/>
              <w:right w:val="nil"/>
            </w:tcBorders>
            <w:vAlign w:val="center"/>
          </w:tcPr>
          <w:p w:rsidR="009A5529" w:rsidRDefault="009A5529" w:rsidP="009170FE">
            <w:pPr>
              <w:contextualSpacing/>
              <w:jc w:val="center"/>
              <w:rPr>
                <w:rFonts w:ascii="Times New Roman" w:hAnsi="Times New Roman" w:cs="Times New Roman"/>
                <w:sz w:val="24"/>
                <w:szCs w:val="24"/>
              </w:rPr>
            </w:pPr>
            <w:r>
              <w:rPr>
                <w:rFonts w:ascii="Times New Roman" w:hAnsi="Times New Roman" w:cs="Times New Roman"/>
                <w:sz w:val="24"/>
                <w:szCs w:val="24"/>
              </w:rPr>
              <w:t>Pluralist-Supportive State</w:t>
            </w:r>
          </w:p>
        </w:tc>
      </w:tr>
      <w:tr w:rsidR="009A5529" w:rsidTr="00D729F3">
        <w:tc>
          <w:tcPr>
            <w:tcW w:w="2394" w:type="dxa"/>
            <w:tcBorders>
              <w:top w:val="double" w:sz="4" w:space="0" w:color="auto"/>
              <w:left w:val="nil"/>
              <w:bottom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Political System</w:t>
            </w:r>
          </w:p>
        </w:tc>
        <w:tc>
          <w:tcPr>
            <w:tcW w:w="2394" w:type="dxa"/>
            <w:tcBorders>
              <w:top w:val="doub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Concentrated</w:t>
            </w:r>
          </w:p>
        </w:tc>
        <w:tc>
          <w:tcPr>
            <w:tcW w:w="2394" w:type="dxa"/>
            <w:tcBorders>
              <w:top w:val="double" w:sz="4" w:space="0" w:color="auto"/>
              <w:left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Democratized</w:t>
            </w:r>
          </w:p>
        </w:tc>
        <w:tc>
          <w:tcPr>
            <w:tcW w:w="2394" w:type="dxa"/>
            <w:tcBorders>
              <w:top w:val="double" w:sz="4" w:space="0" w:color="auto"/>
              <w:left w:val="single" w:sz="4" w:space="0" w:color="auto"/>
              <w:bottom w:val="sing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Diversified</w:t>
            </w:r>
          </w:p>
        </w:tc>
      </w:tr>
      <w:tr w:rsidR="009A5529" w:rsidTr="00D729F3">
        <w:tc>
          <w:tcPr>
            <w:tcW w:w="2394" w:type="dxa"/>
            <w:tcBorders>
              <w:top w:val="single" w:sz="4" w:space="0" w:color="auto"/>
              <w:left w:val="nil"/>
              <w:bottom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Historical Contingency</w:t>
            </w:r>
          </w:p>
        </w:tc>
        <w:tc>
          <w:tcPr>
            <w:tcW w:w="2394" w:type="dxa"/>
            <w:tcBorders>
              <w:top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Present, but less pronounced</w:t>
            </w:r>
          </w:p>
        </w:tc>
        <w:tc>
          <w:tcPr>
            <w:tcW w:w="2394" w:type="dxa"/>
            <w:tcBorders>
              <w:top w:val="single" w:sz="4" w:space="0" w:color="auto"/>
              <w:left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Ignored</w:t>
            </w:r>
          </w:p>
        </w:tc>
        <w:tc>
          <w:tcPr>
            <w:tcW w:w="2394" w:type="dxa"/>
            <w:tcBorders>
              <w:top w:val="single" w:sz="4" w:space="0" w:color="auto"/>
              <w:left w:val="single" w:sz="4" w:space="0" w:color="auto"/>
              <w:bottom w:val="sing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Present to the degree that determines the economic policy</w:t>
            </w:r>
          </w:p>
        </w:tc>
      </w:tr>
      <w:tr w:rsidR="009A5529" w:rsidTr="00D729F3">
        <w:tc>
          <w:tcPr>
            <w:tcW w:w="2394" w:type="dxa"/>
            <w:tcBorders>
              <w:top w:val="single" w:sz="4" w:space="0" w:color="auto"/>
              <w:left w:val="nil"/>
              <w:bottom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State-Social Sector Relationship (i.e. union</w:t>
            </w:r>
            <w:r w:rsidR="00E24456">
              <w:rPr>
                <w:rFonts w:ascii="Times New Roman" w:hAnsi="Times New Roman" w:cs="Times New Roman"/>
                <w:sz w:val="24"/>
                <w:szCs w:val="24"/>
              </w:rPr>
              <w:t>, management</w:t>
            </w:r>
            <w:r>
              <w:rPr>
                <w:rFonts w:ascii="Times New Roman" w:hAnsi="Times New Roman" w:cs="Times New Roman"/>
                <w:sz w:val="24"/>
                <w:szCs w:val="24"/>
              </w:rPr>
              <w:t>)</w:t>
            </w:r>
          </w:p>
        </w:tc>
        <w:tc>
          <w:tcPr>
            <w:tcW w:w="2394" w:type="dxa"/>
            <w:tcBorders>
              <w:top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State-centered</w:t>
            </w:r>
          </w:p>
        </w:tc>
        <w:tc>
          <w:tcPr>
            <w:tcW w:w="2394" w:type="dxa"/>
            <w:tcBorders>
              <w:top w:val="single" w:sz="4" w:space="0" w:color="auto"/>
              <w:left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Social sector-centered</w:t>
            </w:r>
          </w:p>
        </w:tc>
        <w:tc>
          <w:tcPr>
            <w:tcW w:w="2394" w:type="dxa"/>
            <w:tcBorders>
              <w:top w:val="single" w:sz="4" w:space="0" w:color="auto"/>
              <w:left w:val="single" w:sz="4" w:space="0" w:color="auto"/>
              <w:bottom w:val="sing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State-centered, yet politically contingent</w:t>
            </w:r>
          </w:p>
        </w:tc>
      </w:tr>
      <w:tr w:rsidR="009A5529" w:rsidTr="00D729F3">
        <w:tc>
          <w:tcPr>
            <w:tcW w:w="2394" w:type="dxa"/>
            <w:tcBorders>
              <w:top w:val="single" w:sz="4" w:space="0" w:color="auto"/>
              <w:left w:val="nil"/>
              <w:bottom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Objective of Economic Policy</w:t>
            </w:r>
          </w:p>
        </w:tc>
        <w:tc>
          <w:tcPr>
            <w:tcW w:w="2394" w:type="dxa"/>
            <w:tcBorders>
              <w:top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Development/ Catch-up</w:t>
            </w:r>
          </w:p>
        </w:tc>
        <w:tc>
          <w:tcPr>
            <w:tcW w:w="2394" w:type="dxa"/>
            <w:tcBorders>
              <w:top w:val="single" w:sz="4" w:space="0" w:color="auto"/>
              <w:left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Stabilization/ Profit-seeking</w:t>
            </w:r>
          </w:p>
        </w:tc>
        <w:tc>
          <w:tcPr>
            <w:tcW w:w="2394" w:type="dxa"/>
            <w:tcBorders>
              <w:top w:val="single" w:sz="4" w:space="0" w:color="auto"/>
              <w:left w:val="single" w:sz="4" w:space="0" w:color="auto"/>
              <w:bottom w:val="sing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Development and Stabilization</w:t>
            </w:r>
          </w:p>
        </w:tc>
      </w:tr>
      <w:tr w:rsidR="009A5529" w:rsidTr="00D729F3">
        <w:tc>
          <w:tcPr>
            <w:tcW w:w="2394" w:type="dxa"/>
            <w:tcBorders>
              <w:top w:val="single" w:sz="4" w:space="0" w:color="auto"/>
              <w:left w:val="nil"/>
              <w:bottom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Power Distribution</w:t>
            </w:r>
          </w:p>
        </w:tc>
        <w:tc>
          <w:tcPr>
            <w:tcW w:w="2394" w:type="dxa"/>
            <w:tcBorders>
              <w:top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Concentrated at the state level</w:t>
            </w:r>
          </w:p>
        </w:tc>
        <w:tc>
          <w:tcPr>
            <w:tcW w:w="2394" w:type="dxa"/>
            <w:tcBorders>
              <w:top w:val="single" w:sz="4" w:space="0" w:color="auto"/>
              <w:left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Distributed at the social level</w:t>
            </w:r>
          </w:p>
        </w:tc>
        <w:tc>
          <w:tcPr>
            <w:tcW w:w="2394" w:type="dxa"/>
            <w:tcBorders>
              <w:top w:val="single" w:sz="4" w:space="0" w:color="auto"/>
              <w:left w:val="single" w:sz="4" w:space="0" w:color="auto"/>
              <w:bottom w:val="sing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Distributed at the state and the social level</w:t>
            </w:r>
          </w:p>
        </w:tc>
      </w:tr>
      <w:tr w:rsidR="009A5529" w:rsidTr="00D729F3">
        <w:tc>
          <w:tcPr>
            <w:tcW w:w="2394" w:type="dxa"/>
            <w:tcBorders>
              <w:top w:val="single" w:sz="4" w:space="0" w:color="auto"/>
              <w:left w:val="nil"/>
              <w:bottom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State-Private Sector Relationship</w:t>
            </w:r>
          </w:p>
        </w:tc>
        <w:tc>
          <w:tcPr>
            <w:tcW w:w="2394" w:type="dxa"/>
            <w:tcBorders>
              <w:top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State-centered</w:t>
            </w:r>
          </w:p>
        </w:tc>
        <w:tc>
          <w:tcPr>
            <w:tcW w:w="2394" w:type="dxa"/>
            <w:tcBorders>
              <w:top w:val="single" w:sz="4" w:space="0" w:color="auto"/>
              <w:left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Private Sector-centered</w:t>
            </w:r>
          </w:p>
        </w:tc>
        <w:tc>
          <w:tcPr>
            <w:tcW w:w="2394" w:type="dxa"/>
            <w:tcBorders>
              <w:top w:val="single" w:sz="4" w:space="0" w:color="auto"/>
              <w:left w:val="single" w:sz="4" w:space="0" w:color="auto"/>
              <w:bottom w:val="sing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State-centered, yet politically contingent</w:t>
            </w:r>
          </w:p>
        </w:tc>
      </w:tr>
      <w:tr w:rsidR="009A5529" w:rsidTr="00D729F3">
        <w:tc>
          <w:tcPr>
            <w:tcW w:w="2394" w:type="dxa"/>
            <w:tcBorders>
              <w:top w:val="single" w:sz="4" w:space="0" w:color="auto"/>
              <w:left w:val="nil"/>
              <w:bottom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Openness to the External Market</w:t>
            </w:r>
          </w:p>
        </w:tc>
        <w:tc>
          <w:tcPr>
            <w:tcW w:w="2394" w:type="dxa"/>
            <w:tcBorders>
              <w:top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Largely closed</w:t>
            </w:r>
          </w:p>
        </w:tc>
        <w:tc>
          <w:tcPr>
            <w:tcW w:w="2394" w:type="dxa"/>
            <w:tcBorders>
              <w:top w:val="single" w:sz="4" w:space="0" w:color="auto"/>
              <w:left w:val="single" w:sz="4" w:space="0" w:color="auto"/>
              <w:bottom w:val="sing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Largely open</w:t>
            </w:r>
          </w:p>
        </w:tc>
        <w:tc>
          <w:tcPr>
            <w:tcW w:w="2394" w:type="dxa"/>
            <w:tcBorders>
              <w:top w:val="single" w:sz="4" w:space="0" w:color="auto"/>
              <w:left w:val="single" w:sz="4" w:space="0" w:color="auto"/>
              <w:bottom w:val="sing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Selectively open</w:t>
            </w:r>
          </w:p>
        </w:tc>
      </w:tr>
      <w:tr w:rsidR="009A5529" w:rsidTr="00D729F3">
        <w:tc>
          <w:tcPr>
            <w:tcW w:w="2394" w:type="dxa"/>
            <w:tcBorders>
              <w:top w:val="single" w:sz="4" w:space="0" w:color="auto"/>
              <w:left w:val="nil"/>
              <w:bottom w:val="double" w:sz="4" w:space="0" w:color="auto"/>
            </w:tcBorders>
            <w:vAlign w:val="center"/>
          </w:tcPr>
          <w:p w:rsidR="009A5529" w:rsidRDefault="009A5529" w:rsidP="009170FE">
            <w:pPr>
              <w:contextualSpacing/>
              <w:jc w:val="center"/>
              <w:rPr>
                <w:rFonts w:ascii="Times New Roman" w:hAnsi="Times New Roman" w:cs="Times New Roman"/>
                <w:sz w:val="24"/>
                <w:szCs w:val="24"/>
              </w:rPr>
            </w:pPr>
            <w:r>
              <w:rPr>
                <w:rFonts w:ascii="Times New Roman" w:hAnsi="Times New Roman" w:cs="Times New Roman"/>
                <w:sz w:val="24"/>
                <w:szCs w:val="24"/>
              </w:rPr>
              <w:t>Financial Market</w:t>
            </w:r>
          </w:p>
        </w:tc>
        <w:tc>
          <w:tcPr>
            <w:tcW w:w="2394" w:type="dxa"/>
            <w:tcBorders>
              <w:top w:val="single" w:sz="4" w:space="0" w:color="auto"/>
              <w:bottom w:val="doub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Under the tight state control</w:t>
            </w:r>
          </w:p>
        </w:tc>
        <w:tc>
          <w:tcPr>
            <w:tcW w:w="2394" w:type="dxa"/>
            <w:tcBorders>
              <w:top w:val="single" w:sz="4" w:space="0" w:color="auto"/>
              <w:left w:val="single" w:sz="4" w:space="0" w:color="auto"/>
              <w:bottom w:val="double" w:sz="4" w:space="0" w:color="auto"/>
              <w:right w:val="single" w:sz="4" w:space="0" w:color="auto"/>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Up to the private sector</w:t>
            </w:r>
          </w:p>
        </w:tc>
        <w:tc>
          <w:tcPr>
            <w:tcW w:w="2394" w:type="dxa"/>
            <w:tcBorders>
              <w:top w:val="single" w:sz="4" w:space="0" w:color="auto"/>
              <w:left w:val="single" w:sz="4" w:space="0" w:color="auto"/>
              <w:bottom w:val="double" w:sz="4" w:space="0" w:color="auto"/>
              <w:right w:val="nil"/>
            </w:tcBorders>
            <w:vAlign w:val="center"/>
          </w:tcPr>
          <w:p w:rsidR="009A5529" w:rsidRDefault="009170FE" w:rsidP="009170FE">
            <w:pPr>
              <w:contextualSpacing/>
              <w:jc w:val="center"/>
              <w:rPr>
                <w:rFonts w:ascii="Times New Roman" w:hAnsi="Times New Roman" w:cs="Times New Roman"/>
                <w:sz w:val="24"/>
                <w:szCs w:val="24"/>
              </w:rPr>
            </w:pPr>
            <w:r>
              <w:rPr>
                <w:rFonts w:ascii="Times New Roman" w:hAnsi="Times New Roman" w:cs="Times New Roman"/>
                <w:sz w:val="24"/>
                <w:szCs w:val="24"/>
              </w:rPr>
              <w:t>Under the tight state control</w:t>
            </w:r>
          </w:p>
        </w:tc>
      </w:tr>
    </w:tbl>
    <w:p w:rsidR="002B35C9" w:rsidRDefault="002B35C9" w:rsidP="003C210B">
      <w:pPr>
        <w:spacing w:line="240" w:lineRule="auto"/>
        <w:contextualSpacing/>
        <w:rPr>
          <w:rFonts w:ascii="Times New Roman" w:hAnsi="Times New Roman" w:cs="Times New Roman"/>
          <w:sz w:val="24"/>
          <w:szCs w:val="24"/>
        </w:rPr>
      </w:pPr>
    </w:p>
    <w:p w:rsidR="002B35C9" w:rsidRDefault="002B35C9"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3C210B" w:rsidRDefault="003C210B" w:rsidP="003C21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Table </w:t>
      </w:r>
      <w:r w:rsidR="002B35C9">
        <w:rPr>
          <w:rFonts w:ascii="Times New Roman" w:hAnsi="Times New Roman" w:cs="Times New Roman"/>
          <w:sz w:val="24"/>
          <w:szCs w:val="24"/>
        </w:rPr>
        <w:t>3</w:t>
      </w:r>
      <w:r w:rsidR="009C2D4C">
        <w:rPr>
          <w:rFonts w:ascii="Times New Roman" w:hAnsi="Times New Roman" w:cs="Times New Roman"/>
          <w:sz w:val="24"/>
          <w:szCs w:val="24"/>
        </w:rPr>
        <w:t>. Status of designation of large business group (chaebols)</w:t>
      </w:r>
    </w:p>
    <w:p w:rsidR="009C2D4C" w:rsidRDefault="009C2D4C" w:rsidP="003C210B">
      <w:pPr>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9C2D4C" w:rsidTr="006E287E">
        <w:tc>
          <w:tcPr>
            <w:tcW w:w="1368" w:type="dxa"/>
            <w:tcBorders>
              <w:top w:val="double" w:sz="4" w:space="0" w:color="auto"/>
              <w:left w:val="nil"/>
              <w:bottom w:val="nil"/>
            </w:tcBorders>
            <w:vAlign w:val="center"/>
          </w:tcPr>
          <w:p w:rsidR="009C2D4C" w:rsidRDefault="009C2D4C" w:rsidP="009C2D4C">
            <w:pPr>
              <w:contextualSpacing/>
              <w:jc w:val="center"/>
              <w:rPr>
                <w:rFonts w:ascii="Times New Roman" w:hAnsi="Times New Roman" w:cs="Times New Roman"/>
                <w:sz w:val="24"/>
                <w:szCs w:val="24"/>
              </w:rPr>
            </w:pPr>
          </w:p>
        </w:tc>
        <w:tc>
          <w:tcPr>
            <w:tcW w:w="4104" w:type="dxa"/>
            <w:gridSpan w:val="3"/>
            <w:tcBorders>
              <w:top w:val="double" w:sz="4" w:space="0" w:color="auto"/>
            </w:tcBorders>
            <w:vAlign w:val="center"/>
          </w:tcPr>
          <w:p w:rsidR="009C2D4C"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Business group subject to the ceiling on total amount of shareholdings in other domestic companies</w:t>
            </w:r>
          </w:p>
        </w:tc>
        <w:tc>
          <w:tcPr>
            <w:tcW w:w="4104" w:type="dxa"/>
            <w:gridSpan w:val="3"/>
            <w:tcBorders>
              <w:top w:val="double" w:sz="4" w:space="0" w:color="auto"/>
              <w:right w:val="nil"/>
            </w:tcBorders>
            <w:vAlign w:val="center"/>
          </w:tcPr>
          <w:p w:rsidR="009C2D4C"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Business group subject to the limitation on crossholding</w:t>
            </w:r>
          </w:p>
        </w:tc>
      </w:tr>
      <w:tr w:rsidR="003C210B" w:rsidTr="009C2D4C">
        <w:tc>
          <w:tcPr>
            <w:tcW w:w="1368" w:type="dxa"/>
            <w:tcBorders>
              <w:top w:val="nil"/>
              <w:left w:val="nil"/>
              <w:bottom w:val="double" w:sz="4" w:space="0" w:color="auto"/>
            </w:tcBorders>
            <w:vAlign w:val="center"/>
          </w:tcPr>
          <w:p w:rsidR="003C210B" w:rsidRDefault="003C210B" w:rsidP="009C2D4C">
            <w:pPr>
              <w:contextualSpacing/>
              <w:jc w:val="center"/>
              <w:rPr>
                <w:rFonts w:ascii="Times New Roman" w:hAnsi="Times New Roman" w:cs="Times New Roman"/>
                <w:sz w:val="24"/>
                <w:szCs w:val="24"/>
              </w:rPr>
            </w:pPr>
          </w:p>
        </w:tc>
        <w:tc>
          <w:tcPr>
            <w:tcW w:w="1368" w:type="dxa"/>
            <w:tcBorders>
              <w:bottom w:val="double" w:sz="4" w:space="0" w:color="auto"/>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No. of business group</w:t>
            </w:r>
          </w:p>
        </w:tc>
        <w:tc>
          <w:tcPr>
            <w:tcW w:w="1368" w:type="dxa"/>
            <w:tcBorders>
              <w:bottom w:val="double" w:sz="4" w:space="0" w:color="auto"/>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No. of affiliated company</w:t>
            </w:r>
          </w:p>
        </w:tc>
        <w:tc>
          <w:tcPr>
            <w:tcW w:w="1368" w:type="dxa"/>
            <w:tcBorders>
              <w:bottom w:val="double" w:sz="4" w:space="0" w:color="auto"/>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Assets Total</w:t>
            </w:r>
          </w:p>
          <w:p w:rsidR="009C2D4C"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(trillion wons)</w:t>
            </w:r>
          </w:p>
        </w:tc>
        <w:tc>
          <w:tcPr>
            <w:tcW w:w="1368" w:type="dxa"/>
            <w:tcBorders>
              <w:bottom w:val="double" w:sz="4" w:space="0" w:color="auto"/>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No. of business group</w:t>
            </w:r>
          </w:p>
        </w:tc>
        <w:tc>
          <w:tcPr>
            <w:tcW w:w="1368" w:type="dxa"/>
            <w:tcBorders>
              <w:bottom w:val="double" w:sz="4" w:space="0" w:color="auto"/>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No. of affiliated company</w:t>
            </w:r>
          </w:p>
        </w:tc>
        <w:tc>
          <w:tcPr>
            <w:tcW w:w="1368" w:type="dxa"/>
            <w:tcBorders>
              <w:bottom w:val="double" w:sz="4" w:space="0" w:color="auto"/>
              <w:right w:val="nil"/>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Assets Total</w:t>
            </w:r>
            <w:r w:rsidR="009C2D4C">
              <w:rPr>
                <w:rFonts w:ascii="Times New Roman" w:hAnsi="Times New Roman" w:cs="Times New Roman"/>
                <w:sz w:val="24"/>
                <w:szCs w:val="24"/>
              </w:rPr>
              <w:t xml:space="preserve"> (trillion wons)</w:t>
            </w:r>
          </w:p>
        </w:tc>
      </w:tr>
      <w:tr w:rsidR="003C210B" w:rsidTr="009C2D4C">
        <w:tc>
          <w:tcPr>
            <w:tcW w:w="1368" w:type="dxa"/>
            <w:tcBorders>
              <w:top w:val="double" w:sz="4" w:space="0" w:color="auto"/>
              <w:left w:val="nil"/>
              <w:bottom w:val="nil"/>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2002</w:t>
            </w:r>
          </w:p>
        </w:tc>
        <w:tc>
          <w:tcPr>
            <w:tcW w:w="1368" w:type="dxa"/>
            <w:tcBorders>
              <w:top w:val="double" w:sz="4" w:space="0" w:color="auto"/>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1368" w:type="dxa"/>
            <w:tcBorders>
              <w:top w:val="double" w:sz="4" w:space="0" w:color="auto"/>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356</w:t>
            </w:r>
          </w:p>
        </w:tc>
        <w:tc>
          <w:tcPr>
            <w:tcW w:w="1368" w:type="dxa"/>
            <w:tcBorders>
              <w:top w:val="double" w:sz="4" w:space="0" w:color="auto"/>
              <w:left w:val="nil"/>
              <w:bottom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498</w:t>
            </w:r>
          </w:p>
        </w:tc>
        <w:tc>
          <w:tcPr>
            <w:tcW w:w="1368" w:type="dxa"/>
            <w:tcBorders>
              <w:top w:val="double" w:sz="4" w:space="0" w:color="auto"/>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1368" w:type="dxa"/>
            <w:tcBorders>
              <w:top w:val="double" w:sz="4" w:space="0" w:color="auto"/>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704</w:t>
            </w:r>
          </w:p>
        </w:tc>
        <w:tc>
          <w:tcPr>
            <w:tcW w:w="1368" w:type="dxa"/>
            <w:tcBorders>
              <w:top w:val="double" w:sz="4" w:space="0" w:color="auto"/>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611</w:t>
            </w:r>
          </w:p>
        </w:tc>
      </w:tr>
      <w:tr w:rsidR="003C210B" w:rsidTr="009C2D4C">
        <w:tc>
          <w:tcPr>
            <w:tcW w:w="1368" w:type="dxa"/>
            <w:tcBorders>
              <w:top w:val="nil"/>
              <w:left w:val="nil"/>
              <w:bottom w:val="nil"/>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2003</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364</w:t>
            </w:r>
          </w:p>
        </w:tc>
        <w:tc>
          <w:tcPr>
            <w:tcW w:w="1368" w:type="dxa"/>
            <w:tcBorders>
              <w:top w:val="nil"/>
              <w:left w:val="nil"/>
              <w:bottom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508</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841</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652</w:t>
            </w:r>
          </w:p>
        </w:tc>
      </w:tr>
      <w:tr w:rsidR="003C210B" w:rsidTr="009C2D4C">
        <w:tc>
          <w:tcPr>
            <w:tcW w:w="1368" w:type="dxa"/>
            <w:tcBorders>
              <w:top w:val="nil"/>
              <w:left w:val="nil"/>
              <w:bottom w:val="nil"/>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2004</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378</w:t>
            </w:r>
          </w:p>
        </w:tc>
        <w:tc>
          <w:tcPr>
            <w:tcW w:w="1368" w:type="dxa"/>
            <w:tcBorders>
              <w:top w:val="nil"/>
              <w:left w:val="nil"/>
              <w:bottom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426</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884</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696</w:t>
            </w:r>
          </w:p>
        </w:tc>
      </w:tr>
      <w:tr w:rsidR="003C210B" w:rsidTr="009C2D4C">
        <w:tc>
          <w:tcPr>
            <w:tcW w:w="1368" w:type="dxa"/>
            <w:tcBorders>
              <w:top w:val="nil"/>
              <w:left w:val="nil"/>
              <w:bottom w:val="nil"/>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2005</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283</w:t>
            </w:r>
          </w:p>
        </w:tc>
        <w:tc>
          <w:tcPr>
            <w:tcW w:w="1368" w:type="dxa"/>
            <w:tcBorders>
              <w:top w:val="nil"/>
              <w:left w:val="nil"/>
              <w:bottom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363.2</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968</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778.5</w:t>
            </w:r>
          </w:p>
        </w:tc>
      </w:tr>
      <w:tr w:rsidR="003C210B" w:rsidTr="009C2D4C">
        <w:tc>
          <w:tcPr>
            <w:tcW w:w="1368" w:type="dxa"/>
            <w:tcBorders>
              <w:top w:val="nil"/>
              <w:left w:val="nil"/>
              <w:bottom w:val="nil"/>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2006</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463</w:t>
            </w:r>
          </w:p>
        </w:tc>
        <w:tc>
          <w:tcPr>
            <w:tcW w:w="1368" w:type="dxa"/>
            <w:tcBorders>
              <w:top w:val="nil"/>
              <w:left w:val="nil"/>
              <w:bottom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420.5</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1,117</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873.5</w:t>
            </w:r>
          </w:p>
        </w:tc>
      </w:tr>
      <w:tr w:rsidR="003C210B" w:rsidTr="009C2D4C">
        <w:tc>
          <w:tcPr>
            <w:tcW w:w="1368" w:type="dxa"/>
            <w:tcBorders>
              <w:top w:val="nil"/>
              <w:left w:val="nil"/>
              <w:bottom w:val="nil"/>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2007</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399</w:t>
            </w:r>
          </w:p>
        </w:tc>
        <w:tc>
          <w:tcPr>
            <w:tcW w:w="1368" w:type="dxa"/>
            <w:tcBorders>
              <w:top w:val="nil"/>
              <w:left w:val="nil"/>
              <w:bottom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471.6</w:t>
            </w:r>
          </w:p>
        </w:tc>
        <w:tc>
          <w:tcPr>
            <w:tcW w:w="1368" w:type="dxa"/>
            <w:tcBorders>
              <w:top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1,196</w:t>
            </w:r>
          </w:p>
        </w:tc>
        <w:tc>
          <w:tcPr>
            <w:tcW w:w="1368" w:type="dxa"/>
            <w:tcBorders>
              <w:top w:val="nil"/>
              <w:left w:val="nil"/>
              <w:bottom w:val="nil"/>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979.7</w:t>
            </w:r>
          </w:p>
        </w:tc>
      </w:tr>
      <w:tr w:rsidR="003C210B" w:rsidTr="000E6668">
        <w:tc>
          <w:tcPr>
            <w:tcW w:w="1368" w:type="dxa"/>
            <w:tcBorders>
              <w:top w:val="nil"/>
              <w:left w:val="nil"/>
              <w:bottom w:val="single" w:sz="4" w:space="0" w:color="auto"/>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2008</w:t>
            </w:r>
          </w:p>
        </w:tc>
        <w:tc>
          <w:tcPr>
            <w:tcW w:w="1368" w:type="dxa"/>
            <w:tcBorders>
              <w:top w:val="nil"/>
              <w:bottom w:val="sing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Borders>
              <w:top w:val="nil"/>
              <w:left w:val="nil"/>
              <w:bottom w:val="sing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543</w:t>
            </w:r>
          </w:p>
        </w:tc>
        <w:tc>
          <w:tcPr>
            <w:tcW w:w="1368" w:type="dxa"/>
            <w:tcBorders>
              <w:top w:val="nil"/>
              <w:left w:val="nil"/>
              <w:bottom w:val="single" w:sz="4" w:space="0" w:color="auto"/>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574.9</w:t>
            </w:r>
          </w:p>
        </w:tc>
        <w:tc>
          <w:tcPr>
            <w:tcW w:w="1368" w:type="dxa"/>
            <w:tcBorders>
              <w:top w:val="nil"/>
              <w:bottom w:val="sing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79</w:t>
            </w:r>
          </w:p>
        </w:tc>
        <w:tc>
          <w:tcPr>
            <w:tcW w:w="1368" w:type="dxa"/>
            <w:tcBorders>
              <w:top w:val="nil"/>
              <w:left w:val="nil"/>
              <w:bottom w:val="sing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1,680</w:t>
            </w:r>
          </w:p>
        </w:tc>
        <w:tc>
          <w:tcPr>
            <w:tcW w:w="1368" w:type="dxa"/>
            <w:tcBorders>
              <w:top w:val="nil"/>
              <w:left w:val="nil"/>
              <w:bottom w:val="sing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1161.5</w:t>
            </w:r>
          </w:p>
        </w:tc>
      </w:tr>
      <w:tr w:rsidR="003C210B" w:rsidTr="000E6668">
        <w:tc>
          <w:tcPr>
            <w:tcW w:w="1368" w:type="dxa"/>
            <w:tcBorders>
              <w:top w:val="single" w:sz="4" w:space="0" w:color="auto"/>
              <w:left w:val="nil"/>
              <w:bottom w:val="double" w:sz="4" w:space="0" w:color="auto"/>
            </w:tcBorders>
            <w:vAlign w:val="center"/>
          </w:tcPr>
          <w:p w:rsidR="003C210B" w:rsidRDefault="003C210B" w:rsidP="009C2D4C">
            <w:pPr>
              <w:contextualSpacing/>
              <w:jc w:val="center"/>
              <w:rPr>
                <w:rFonts w:ascii="Times New Roman" w:hAnsi="Times New Roman" w:cs="Times New Roman"/>
                <w:sz w:val="24"/>
                <w:szCs w:val="24"/>
              </w:rPr>
            </w:pPr>
            <w:r>
              <w:rPr>
                <w:rFonts w:ascii="Times New Roman" w:hAnsi="Times New Roman" w:cs="Times New Roman"/>
                <w:sz w:val="24"/>
                <w:szCs w:val="24"/>
              </w:rPr>
              <w:t>Average</w:t>
            </w:r>
          </w:p>
        </w:tc>
        <w:tc>
          <w:tcPr>
            <w:tcW w:w="1368" w:type="dxa"/>
            <w:tcBorders>
              <w:top w:val="single" w:sz="4" w:space="0" w:color="auto"/>
              <w:bottom w:val="doub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14.9</w:t>
            </w:r>
          </w:p>
        </w:tc>
        <w:tc>
          <w:tcPr>
            <w:tcW w:w="1368" w:type="dxa"/>
            <w:tcBorders>
              <w:top w:val="single" w:sz="4" w:space="0" w:color="auto"/>
              <w:left w:val="nil"/>
              <w:bottom w:val="doub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398.0</w:t>
            </w:r>
          </w:p>
        </w:tc>
        <w:tc>
          <w:tcPr>
            <w:tcW w:w="1368" w:type="dxa"/>
            <w:tcBorders>
              <w:top w:val="single" w:sz="4" w:space="0" w:color="auto"/>
              <w:left w:val="nil"/>
              <w:bottom w:val="double" w:sz="4" w:space="0" w:color="auto"/>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466.0</w:t>
            </w:r>
          </w:p>
        </w:tc>
        <w:tc>
          <w:tcPr>
            <w:tcW w:w="1368" w:type="dxa"/>
            <w:tcBorders>
              <w:top w:val="single" w:sz="4" w:space="0" w:color="auto"/>
              <w:bottom w:val="doub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56.9</w:t>
            </w:r>
          </w:p>
        </w:tc>
        <w:tc>
          <w:tcPr>
            <w:tcW w:w="1368" w:type="dxa"/>
            <w:tcBorders>
              <w:top w:val="single" w:sz="4" w:space="0" w:color="auto"/>
              <w:left w:val="nil"/>
              <w:bottom w:val="doub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1,055.7</w:t>
            </w:r>
          </w:p>
        </w:tc>
        <w:tc>
          <w:tcPr>
            <w:tcW w:w="1368" w:type="dxa"/>
            <w:tcBorders>
              <w:top w:val="single" w:sz="4" w:space="0" w:color="auto"/>
              <w:left w:val="nil"/>
              <w:bottom w:val="double" w:sz="4" w:space="0" w:color="auto"/>
              <w:right w:val="nil"/>
            </w:tcBorders>
            <w:vAlign w:val="center"/>
          </w:tcPr>
          <w:p w:rsidR="003C210B" w:rsidRDefault="009C2D4C" w:rsidP="009C2D4C">
            <w:pPr>
              <w:contextualSpacing/>
              <w:jc w:val="center"/>
              <w:rPr>
                <w:rFonts w:ascii="Times New Roman" w:hAnsi="Times New Roman" w:cs="Times New Roman"/>
                <w:sz w:val="24"/>
                <w:szCs w:val="24"/>
              </w:rPr>
            </w:pPr>
            <w:r>
              <w:rPr>
                <w:rFonts w:ascii="Times New Roman" w:hAnsi="Times New Roman" w:cs="Times New Roman"/>
                <w:sz w:val="24"/>
                <w:szCs w:val="24"/>
              </w:rPr>
              <w:t>765.1</w:t>
            </w:r>
          </w:p>
        </w:tc>
      </w:tr>
    </w:tbl>
    <w:p w:rsidR="003C210B" w:rsidRDefault="00460DD8" w:rsidP="003C210B">
      <w:pPr>
        <w:spacing w:line="240" w:lineRule="auto"/>
        <w:contextualSpacing/>
        <w:rPr>
          <w:rFonts w:ascii="Times New Roman" w:hAnsi="Times New Roman" w:cs="Times New Roman"/>
          <w:sz w:val="24"/>
          <w:szCs w:val="24"/>
        </w:rPr>
      </w:pPr>
      <w:r>
        <w:rPr>
          <w:rFonts w:ascii="Times New Roman" w:hAnsi="Times New Roman" w:cs="Times New Roman"/>
          <w:sz w:val="24"/>
          <w:szCs w:val="24"/>
        </w:rPr>
        <w:t>Source: The Fair Trade Commission</w:t>
      </w:r>
      <w:r w:rsidR="009C2D4C">
        <w:rPr>
          <w:rFonts w:ascii="Times New Roman" w:hAnsi="Times New Roman" w:cs="Times New Roman"/>
          <w:sz w:val="24"/>
          <w:szCs w:val="24"/>
        </w:rPr>
        <w:t xml:space="preserve"> </w:t>
      </w:r>
      <w:r>
        <w:rPr>
          <w:rFonts w:ascii="Times New Roman" w:hAnsi="Times New Roman" w:cs="Times New Roman"/>
          <w:sz w:val="24"/>
          <w:szCs w:val="24"/>
        </w:rPr>
        <w:t>(</w:t>
      </w:r>
      <w:r w:rsidR="009C2D4C">
        <w:rPr>
          <w:rFonts w:ascii="Times New Roman" w:hAnsi="Times New Roman" w:cs="Times New Roman"/>
          <w:sz w:val="24"/>
          <w:szCs w:val="24"/>
        </w:rPr>
        <w:t>2008</w:t>
      </w:r>
      <w:r>
        <w:rPr>
          <w:rFonts w:ascii="Times New Roman" w:hAnsi="Times New Roman" w:cs="Times New Roman"/>
          <w:sz w:val="24"/>
          <w:szCs w:val="24"/>
        </w:rPr>
        <w:t>)</w:t>
      </w:r>
    </w:p>
    <w:p w:rsidR="00577175" w:rsidRDefault="00577175" w:rsidP="003C210B">
      <w:pPr>
        <w:spacing w:line="240" w:lineRule="auto"/>
        <w:contextualSpacing/>
        <w:rPr>
          <w:rFonts w:ascii="Times New Roman" w:hAnsi="Times New Roman" w:cs="Times New Roman"/>
          <w:sz w:val="24"/>
          <w:szCs w:val="24"/>
        </w:rPr>
      </w:pPr>
    </w:p>
    <w:p w:rsidR="009C2D4C" w:rsidRDefault="009C2D4C" w:rsidP="006E287E">
      <w:pPr>
        <w:tabs>
          <w:tab w:val="left" w:pos="7305"/>
        </w:tabs>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2B35C9">
        <w:rPr>
          <w:rFonts w:ascii="Times New Roman" w:hAnsi="Times New Roman" w:cs="Times New Roman"/>
          <w:sz w:val="24"/>
          <w:szCs w:val="24"/>
        </w:rPr>
        <w:t>4</w:t>
      </w:r>
      <w:r>
        <w:rPr>
          <w:rFonts w:ascii="Times New Roman" w:hAnsi="Times New Roman" w:cs="Times New Roman"/>
          <w:sz w:val="24"/>
          <w:szCs w:val="24"/>
        </w:rPr>
        <w:t>. Status of debt guarantees of business group (chaebols)</w:t>
      </w:r>
      <w:r w:rsidR="006E287E">
        <w:rPr>
          <w:rFonts w:ascii="Times New Roman" w:hAnsi="Times New Roman" w:cs="Times New Roman"/>
          <w:sz w:val="24"/>
          <w:szCs w:val="24"/>
        </w:rPr>
        <w:t xml:space="preserve">                   (unit: trillion wons; %)</w:t>
      </w:r>
    </w:p>
    <w:p w:rsidR="00577175" w:rsidRDefault="00577175" w:rsidP="006E287E">
      <w:pPr>
        <w:tabs>
          <w:tab w:val="left" w:pos="7305"/>
        </w:tabs>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9C2D4C" w:rsidTr="00577175">
        <w:tc>
          <w:tcPr>
            <w:tcW w:w="1368" w:type="dxa"/>
            <w:vMerge w:val="restart"/>
            <w:tcBorders>
              <w:top w:val="double" w:sz="4" w:space="0" w:color="auto"/>
              <w:left w:val="nil"/>
            </w:tcBorders>
            <w:vAlign w:val="center"/>
          </w:tcPr>
          <w:p w:rsidR="009C2D4C" w:rsidRDefault="009C2D4C" w:rsidP="00577175">
            <w:pPr>
              <w:contextualSpacing/>
              <w:jc w:val="center"/>
              <w:rPr>
                <w:rFonts w:ascii="Times New Roman" w:hAnsi="Times New Roman" w:cs="Times New Roman"/>
                <w:sz w:val="24"/>
                <w:szCs w:val="24"/>
              </w:rPr>
            </w:pPr>
          </w:p>
        </w:tc>
        <w:tc>
          <w:tcPr>
            <w:tcW w:w="1368" w:type="dxa"/>
            <w:vMerge w:val="restart"/>
            <w:tcBorders>
              <w:top w:val="double" w:sz="4" w:space="0" w:color="auto"/>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Equity</w:t>
            </w:r>
          </w:p>
        </w:tc>
        <w:tc>
          <w:tcPr>
            <w:tcW w:w="4104" w:type="dxa"/>
            <w:gridSpan w:val="3"/>
            <w:tcBorders>
              <w:top w:val="double" w:sz="4" w:space="0" w:color="auto"/>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Amount of debt guarantee</w:t>
            </w:r>
          </w:p>
        </w:tc>
        <w:tc>
          <w:tcPr>
            <w:tcW w:w="2736" w:type="dxa"/>
            <w:gridSpan w:val="2"/>
            <w:tcBorders>
              <w:top w:val="double" w:sz="4" w:space="0" w:color="auto"/>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Ratio of debt guarantee to equity</w:t>
            </w:r>
          </w:p>
        </w:tc>
      </w:tr>
      <w:tr w:rsidR="009C2D4C" w:rsidTr="000E6668">
        <w:tc>
          <w:tcPr>
            <w:tcW w:w="1368" w:type="dxa"/>
            <w:vMerge/>
            <w:tcBorders>
              <w:left w:val="nil"/>
              <w:bottom w:val="double" w:sz="4" w:space="0" w:color="auto"/>
            </w:tcBorders>
            <w:vAlign w:val="center"/>
          </w:tcPr>
          <w:p w:rsidR="009C2D4C" w:rsidRDefault="009C2D4C" w:rsidP="00577175">
            <w:pPr>
              <w:contextualSpacing/>
              <w:jc w:val="center"/>
              <w:rPr>
                <w:rFonts w:ascii="Times New Roman" w:hAnsi="Times New Roman" w:cs="Times New Roman"/>
                <w:sz w:val="24"/>
                <w:szCs w:val="24"/>
              </w:rPr>
            </w:pPr>
          </w:p>
        </w:tc>
        <w:tc>
          <w:tcPr>
            <w:tcW w:w="1368" w:type="dxa"/>
            <w:vMerge/>
            <w:tcBorders>
              <w:bottom w:val="double" w:sz="4" w:space="0" w:color="auto"/>
            </w:tcBorders>
            <w:vAlign w:val="center"/>
          </w:tcPr>
          <w:p w:rsidR="009C2D4C" w:rsidRDefault="009C2D4C" w:rsidP="00577175">
            <w:pPr>
              <w:contextualSpacing/>
              <w:jc w:val="center"/>
              <w:rPr>
                <w:rFonts w:ascii="Times New Roman" w:hAnsi="Times New Roman" w:cs="Times New Roman"/>
                <w:sz w:val="24"/>
                <w:szCs w:val="24"/>
              </w:rPr>
            </w:pPr>
          </w:p>
        </w:tc>
        <w:tc>
          <w:tcPr>
            <w:tcW w:w="1368" w:type="dxa"/>
            <w:tcBorders>
              <w:bottom w:val="double" w:sz="4" w:space="0" w:color="auto"/>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Company subject to restriction</w:t>
            </w:r>
          </w:p>
        </w:tc>
        <w:tc>
          <w:tcPr>
            <w:tcW w:w="1368" w:type="dxa"/>
            <w:tcBorders>
              <w:bottom w:val="double" w:sz="4" w:space="0" w:color="auto"/>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Company exempt from restriction</w:t>
            </w:r>
          </w:p>
        </w:tc>
        <w:tc>
          <w:tcPr>
            <w:tcW w:w="1368" w:type="dxa"/>
            <w:tcBorders>
              <w:bottom w:val="double" w:sz="4" w:space="0" w:color="auto"/>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Total</w:t>
            </w:r>
          </w:p>
        </w:tc>
        <w:tc>
          <w:tcPr>
            <w:tcW w:w="1368" w:type="dxa"/>
            <w:tcBorders>
              <w:bottom w:val="double" w:sz="4" w:space="0" w:color="auto"/>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B/A</w:t>
            </w:r>
          </w:p>
        </w:tc>
        <w:tc>
          <w:tcPr>
            <w:tcW w:w="1368" w:type="dxa"/>
            <w:tcBorders>
              <w:bottom w:val="double" w:sz="4" w:space="0" w:color="auto"/>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C/A</w:t>
            </w:r>
          </w:p>
        </w:tc>
      </w:tr>
      <w:tr w:rsidR="009C2D4C" w:rsidTr="000E6668">
        <w:tc>
          <w:tcPr>
            <w:tcW w:w="1368" w:type="dxa"/>
            <w:tcBorders>
              <w:top w:val="double" w:sz="4" w:space="0" w:color="auto"/>
              <w:left w:val="nil"/>
              <w:bottom w:val="nil"/>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1993</w:t>
            </w:r>
          </w:p>
        </w:tc>
        <w:tc>
          <w:tcPr>
            <w:tcW w:w="1368" w:type="dxa"/>
            <w:tcBorders>
              <w:top w:val="double" w:sz="4" w:space="0" w:color="auto"/>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35.2</w:t>
            </w:r>
          </w:p>
        </w:tc>
        <w:tc>
          <w:tcPr>
            <w:tcW w:w="1368" w:type="dxa"/>
            <w:tcBorders>
              <w:top w:val="double" w:sz="4" w:space="0" w:color="auto"/>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120.6</w:t>
            </w:r>
          </w:p>
        </w:tc>
        <w:tc>
          <w:tcPr>
            <w:tcW w:w="1368" w:type="dxa"/>
            <w:tcBorders>
              <w:top w:val="double" w:sz="4" w:space="0" w:color="auto"/>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44.9</w:t>
            </w:r>
          </w:p>
        </w:tc>
        <w:tc>
          <w:tcPr>
            <w:tcW w:w="1368" w:type="dxa"/>
            <w:tcBorders>
              <w:top w:val="double" w:sz="4" w:space="0" w:color="auto"/>
              <w:left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165.5</w:t>
            </w:r>
          </w:p>
        </w:tc>
        <w:tc>
          <w:tcPr>
            <w:tcW w:w="1368" w:type="dxa"/>
            <w:tcBorders>
              <w:top w:val="double" w:sz="4" w:space="0" w:color="auto"/>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459.8</w:t>
            </w:r>
          </w:p>
        </w:tc>
        <w:tc>
          <w:tcPr>
            <w:tcW w:w="1368" w:type="dxa"/>
            <w:tcBorders>
              <w:top w:val="double" w:sz="4" w:space="0" w:color="auto"/>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342.4</w:t>
            </w:r>
          </w:p>
        </w:tc>
      </w:tr>
      <w:tr w:rsidR="009C2D4C" w:rsidTr="000E6668">
        <w:tc>
          <w:tcPr>
            <w:tcW w:w="1368" w:type="dxa"/>
            <w:tcBorders>
              <w:top w:val="nil"/>
              <w:left w:val="nil"/>
              <w:bottom w:val="nil"/>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1998</w:t>
            </w:r>
          </w:p>
        </w:tc>
        <w:tc>
          <w:tcPr>
            <w:tcW w:w="1368" w:type="dxa"/>
            <w:tcBorders>
              <w:top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68.1</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26.9</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36.6</w:t>
            </w:r>
          </w:p>
        </w:tc>
        <w:tc>
          <w:tcPr>
            <w:tcW w:w="1368" w:type="dxa"/>
            <w:tcBorders>
              <w:top w:val="nil"/>
              <w:left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63.5</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93.1</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39.5</w:t>
            </w:r>
          </w:p>
        </w:tc>
      </w:tr>
      <w:tr w:rsidR="009C2D4C" w:rsidTr="000E6668">
        <w:tc>
          <w:tcPr>
            <w:tcW w:w="1368" w:type="dxa"/>
            <w:tcBorders>
              <w:top w:val="nil"/>
              <w:left w:val="nil"/>
              <w:bottom w:val="nil"/>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2002</w:t>
            </w:r>
          </w:p>
        </w:tc>
        <w:tc>
          <w:tcPr>
            <w:tcW w:w="1368" w:type="dxa"/>
            <w:tcBorders>
              <w:top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265.6</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0.6</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1368" w:type="dxa"/>
            <w:tcBorders>
              <w:top w:val="nil"/>
              <w:left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9C2D4C" w:rsidTr="000E6668">
        <w:tc>
          <w:tcPr>
            <w:tcW w:w="1368" w:type="dxa"/>
            <w:tcBorders>
              <w:top w:val="nil"/>
              <w:left w:val="nil"/>
              <w:bottom w:val="nil"/>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2003</w:t>
            </w:r>
          </w:p>
        </w:tc>
        <w:tc>
          <w:tcPr>
            <w:tcW w:w="1368" w:type="dxa"/>
            <w:tcBorders>
              <w:top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309.0</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0.6</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1368" w:type="dxa"/>
            <w:tcBorders>
              <w:top w:val="nil"/>
              <w:left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9C2D4C" w:rsidTr="000E6668">
        <w:tc>
          <w:tcPr>
            <w:tcW w:w="1368" w:type="dxa"/>
            <w:tcBorders>
              <w:top w:val="nil"/>
              <w:left w:val="nil"/>
              <w:bottom w:val="nil"/>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2004</w:t>
            </w:r>
          </w:p>
        </w:tc>
        <w:tc>
          <w:tcPr>
            <w:tcW w:w="1368" w:type="dxa"/>
            <w:tcBorders>
              <w:top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322.0</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368" w:type="dxa"/>
            <w:tcBorders>
              <w:top w:val="nil"/>
              <w:left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9C2D4C" w:rsidTr="000E6668">
        <w:tc>
          <w:tcPr>
            <w:tcW w:w="1368" w:type="dxa"/>
            <w:tcBorders>
              <w:top w:val="nil"/>
              <w:left w:val="nil"/>
              <w:bottom w:val="nil"/>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2005</w:t>
            </w:r>
          </w:p>
        </w:tc>
        <w:tc>
          <w:tcPr>
            <w:tcW w:w="1368" w:type="dxa"/>
            <w:tcBorders>
              <w:top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383.0</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1368" w:type="dxa"/>
            <w:tcBorders>
              <w:top w:val="nil"/>
              <w:left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0.3</w:t>
            </w:r>
          </w:p>
        </w:tc>
      </w:tr>
      <w:tr w:rsidR="009C2D4C" w:rsidTr="000E6668">
        <w:tc>
          <w:tcPr>
            <w:tcW w:w="1368" w:type="dxa"/>
            <w:tcBorders>
              <w:top w:val="nil"/>
              <w:left w:val="nil"/>
              <w:bottom w:val="nil"/>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2006</w:t>
            </w:r>
          </w:p>
        </w:tc>
        <w:tc>
          <w:tcPr>
            <w:tcW w:w="1368" w:type="dxa"/>
            <w:tcBorders>
              <w:top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438.5</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Borders>
              <w:top w:val="nil"/>
              <w:left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9C2D4C" w:rsidTr="000E6668">
        <w:tc>
          <w:tcPr>
            <w:tcW w:w="1368" w:type="dxa"/>
            <w:tcBorders>
              <w:top w:val="nil"/>
              <w:left w:val="nil"/>
              <w:bottom w:val="nil"/>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2007</w:t>
            </w:r>
          </w:p>
        </w:tc>
        <w:tc>
          <w:tcPr>
            <w:tcW w:w="1368" w:type="dxa"/>
            <w:tcBorders>
              <w:top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490.3</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Borders>
              <w:top w:val="nil"/>
              <w:left w:val="nil"/>
              <w:bottom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Borders>
              <w:top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1368" w:type="dxa"/>
            <w:tcBorders>
              <w:top w:val="nil"/>
              <w:left w:val="nil"/>
              <w:bottom w:val="nil"/>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0.04</w:t>
            </w:r>
          </w:p>
        </w:tc>
      </w:tr>
      <w:tr w:rsidR="009C2D4C" w:rsidTr="000E6668">
        <w:tc>
          <w:tcPr>
            <w:tcW w:w="1368" w:type="dxa"/>
            <w:tcBorders>
              <w:top w:val="nil"/>
              <w:left w:val="nil"/>
              <w:bottom w:val="double" w:sz="4" w:space="0" w:color="auto"/>
            </w:tcBorders>
            <w:vAlign w:val="center"/>
          </w:tcPr>
          <w:p w:rsidR="009C2D4C" w:rsidRDefault="009C2D4C" w:rsidP="00577175">
            <w:pPr>
              <w:contextualSpacing/>
              <w:jc w:val="center"/>
              <w:rPr>
                <w:rFonts w:ascii="Times New Roman" w:hAnsi="Times New Roman" w:cs="Times New Roman"/>
                <w:sz w:val="24"/>
                <w:szCs w:val="24"/>
              </w:rPr>
            </w:pPr>
            <w:r>
              <w:rPr>
                <w:rFonts w:ascii="Times New Roman" w:hAnsi="Times New Roman" w:cs="Times New Roman"/>
                <w:sz w:val="24"/>
                <w:szCs w:val="24"/>
              </w:rPr>
              <w:t>2008</w:t>
            </w:r>
          </w:p>
        </w:tc>
        <w:tc>
          <w:tcPr>
            <w:tcW w:w="1368" w:type="dxa"/>
            <w:tcBorders>
              <w:top w:val="nil"/>
              <w:bottom w:val="double" w:sz="4" w:space="0" w:color="auto"/>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510.1</w:t>
            </w:r>
          </w:p>
        </w:tc>
        <w:tc>
          <w:tcPr>
            <w:tcW w:w="1368" w:type="dxa"/>
            <w:tcBorders>
              <w:top w:val="nil"/>
              <w:bottom w:val="double" w:sz="4" w:space="0" w:color="auto"/>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1368" w:type="dxa"/>
            <w:tcBorders>
              <w:top w:val="nil"/>
              <w:left w:val="nil"/>
              <w:bottom w:val="double" w:sz="4" w:space="0" w:color="auto"/>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Borders>
              <w:top w:val="nil"/>
              <w:left w:val="nil"/>
              <w:bottom w:val="double" w:sz="4" w:space="0" w:color="auto"/>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Borders>
              <w:top w:val="nil"/>
              <w:bottom w:val="double" w:sz="4" w:space="0" w:color="auto"/>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1368" w:type="dxa"/>
            <w:tcBorders>
              <w:top w:val="nil"/>
              <w:left w:val="nil"/>
              <w:bottom w:val="double" w:sz="4" w:space="0" w:color="auto"/>
              <w:right w:val="nil"/>
            </w:tcBorders>
            <w:vAlign w:val="center"/>
          </w:tcPr>
          <w:p w:rsidR="009C2D4C" w:rsidRDefault="006E287E" w:rsidP="00577175">
            <w:pPr>
              <w:contextualSpacing/>
              <w:jc w:val="center"/>
              <w:rPr>
                <w:rFonts w:ascii="Times New Roman" w:hAnsi="Times New Roman" w:cs="Times New Roman"/>
                <w:sz w:val="24"/>
                <w:szCs w:val="24"/>
              </w:rPr>
            </w:pPr>
            <w:r>
              <w:rPr>
                <w:rFonts w:ascii="Times New Roman" w:hAnsi="Times New Roman" w:cs="Times New Roman"/>
                <w:sz w:val="24"/>
                <w:szCs w:val="24"/>
              </w:rPr>
              <w:t>0.03</w:t>
            </w:r>
          </w:p>
        </w:tc>
      </w:tr>
    </w:tbl>
    <w:p w:rsidR="009C2D4C" w:rsidRDefault="006E287E" w:rsidP="009C2D4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Source: </w:t>
      </w:r>
      <w:r w:rsidR="00460DD8">
        <w:rPr>
          <w:rFonts w:ascii="Times New Roman" w:hAnsi="Times New Roman" w:cs="Times New Roman"/>
          <w:sz w:val="24"/>
          <w:szCs w:val="24"/>
        </w:rPr>
        <w:t>The Fair Trade Commission (</w:t>
      </w:r>
      <w:r>
        <w:rPr>
          <w:rFonts w:ascii="Times New Roman" w:hAnsi="Times New Roman" w:cs="Times New Roman"/>
          <w:sz w:val="24"/>
          <w:szCs w:val="24"/>
        </w:rPr>
        <w:t>2008</w:t>
      </w:r>
      <w:r w:rsidR="00460DD8">
        <w:rPr>
          <w:rFonts w:ascii="Times New Roman" w:hAnsi="Times New Roman" w:cs="Times New Roman"/>
          <w:sz w:val="24"/>
          <w:szCs w:val="24"/>
        </w:rPr>
        <w:t>)</w:t>
      </w:r>
    </w:p>
    <w:p w:rsidR="009C2D4C" w:rsidRDefault="009C2D4C" w:rsidP="009C2D4C">
      <w:pPr>
        <w:spacing w:line="240" w:lineRule="auto"/>
        <w:contextualSpacing/>
        <w:rPr>
          <w:rFonts w:ascii="Times New Roman" w:hAnsi="Times New Roman" w:cs="Times New Roman"/>
          <w:sz w:val="24"/>
          <w:szCs w:val="24"/>
        </w:rPr>
      </w:pPr>
    </w:p>
    <w:p w:rsidR="009C2D4C" w:rsidRDefault="009C2D4C" w:rsidP="009C2D4C">
      <w:pPr>
        <w:spacing w:line="240" w:lineRule="auto"/>
        <w:contextualSpacing/>
        <w:rPr>
          <w:rFonts w:ascii="Times New Roman" w:hAnsi="Times New Roman" w:cs="Times New Roman"/>
          <w:sz w:val="24"/>
          <w:szCs w:val="24"/>
        </w:rPr>
      </w:pPr>
    </w:p>
    <w:p w:rsidR="009C2D4C" w:rsidRDefault="009C2D4C" w:rsidP="009C2D4C">
      <w:pPr>
        <w:spacing w:line="240" w:lineRule="auto"/>
        <w:contextualSpacing/>
        <w:rPr>
          <w:rFonts w:ascii="Times New Roman" w:hAnsi="Times New Roman" w:cs="Times New Roman"/>
          <w:sz w:val="24"/>
          <w:szCs w:val="24"/>
        </w:rPr>
      </w:pPr>
    </w:p>
    <w:p w:rsidR="003C210B" w:rsidRDefault="003C210B"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F53FD8" w:rsidRDefault="00F53FD8"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D729F3" w:rsidRDefault="00D729F3" w:rsidP="003C210B">
      <w:pPr>
        <w:spacing w:line="240" w:lineRule="auto"/>
        <w:contextualSpacing/>
        <w:rPr>
          <w:rFonts w:ascii="Times New Roman" w:hAnsi="Times New Roman" w:cs="Times New Roman"/>
          <w:sz w:val="24"/>
          <w:szCs w:val="24"/>
        </w:rPr>
      </w:pPr>
    </w:p>
    <w:p w:rsidR="003C210B" w:rsidRDefault="003C210B" w:rsidP="003C210B">
      <w:pPr>
        <w:spacing w:line="240" w:lineRule="auto"/>
        <w:contextualSpacing/>
        <w:rPr>
          <w:rFonts w:ascii="Times New Roman" w:hAnsi="Times New Roman" w:cs="Times New Roman"/>
          <w:sz w:val="24"/>
          <w:szCs w:val="24"/>
        </w:rPr>
      </w:pPr>
    </w:p>
    <w:p w:rsidR="003C210B" w:rsidRDefault="003C210B" w:rsidP="003C210B">
      <w:pPr>
        <w:spacing w:line="240" w:lineRule="auto"/>
        <w:contextualSpacing/>
        <w:rPr>
          <w:rFonts w:ascii="Times New Roman" w:hAnsi="Times New Roman" w:cs="Times New Roman"/>
          <w:sz w:val="24"/>
          <w:szCs w:val="24"/>
        </w:rPr>
      </w:pPr>
    </w:p>
    <w:p w:rsidR="00C565EA" w:rsidRDefault="00C565EA" w:rsidP="003C210B">
      <w:pPr>
        <w:spacing w:line="240" w:lineRule="auto"/>
        <w:contextualSpacing/>
        <w:rPr>
          <w:rFonts w:ascii="Times New Roman" w:hAnsi="Times New Roman" w:cs="Times New Roman"/>
          <w:sz w:val="24"/>
          <w:szCs w:val="24"/>
        </w:rPr>
      </w:pPr>
    </w:p>
    <w:p w:rsidR="00724E12" w:rsidRPr="00724E12" w:rsidRDefault="003B0E53" w:rsidP="003B0E5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724E12" w:rsidRPr="00724E12" w:rsidRDefault="00724E12" w:rsidP="00724E12">
      <w:pPr>
        <w:autoSpaceDE w:val="0"/>
        <w:autoSpaceDN w:val="0"/>
        <w:adjustRightInd w:val="0"/>
        <w:spacing w:after="0" w:line="240" w:lineRule="auto"/>
        <w:contextualSpacing/>
        <w:rPr>
          <w:rFonts w:ascii="Times New Roman" w:hAnsi="Times New Roman" w:cs="Times New Roman"/>
          <w:sz w:val="24"/>
          <w:szCs w:val="24"/>
        </w:rPr>
      </w:pPr>
      <w:r w:rsidRPr="00724E12">
        <w:rPr>
          <w:rFonts w:ascii="Times New Roman" w:hAnsi="Times New Roman" w:cs="Times New Roman"/>
          <w:sz w:val="24"/>
          <w:szCs w:val="24"/>
        </w:rPr>
        <w:t>Beeson, Mark, and Iyanatul Islam. "Neo-liberalism and East Asia: Resisting the Washington</w:t>
      </w:r>
    </w:p>
    <w:p w:rsidR="00724E12" w:rsidRPr="00724E12" w:rsidRDefault="00724E12" w:rsidP="00724E12">
      <w:pPr>
        <w:spacing w:line="240" w:lineRule="auto"/>
        <w:contextualSpacing/>
        <w:jc w:val="center"/>
        <w:rPr>
          <w:rFonts w:ascii="Times New Roman" w:hAnsi="Times New Roman" w:cs="Times New Roman"/>
          <w:sz w:val="24"/>
          <w:szCs w:val="24"/>
        </w:rPr>
      </w:pPr>
      <w:r w:rsidRPr="00724E12">
        <w:rPr>
          <w:rFonts w:ascii="Times New Roman" w:hAnsi="Times New Roman" w:cs="Times New Roman"/>
          <w:sz w:val="24"/>
          <w:szCs w:val="24"/>
        </w:rPr>
        <w:t xml:space="preserve">Consensus." </w:t>
      </w:r>
      <w:r w:rsidRPr="00724E12">
        <w:rPr>
          <w:rFonts w:ascii="Times New Roman" w:hAnsi="Times New Roman" w:cs="Times New Roman"/>
          <w:i/>
          <w:iCs/>
          <w:sz w:val="24"/>
          <w:szCs w:val="24"/>
        </w:rPr>
        <w:t>East Asia and the Trials of Neo-Liberalism</w:t>
      </w:r>
      <w:r w:rsidRPr="00724E12">
        <w:rPr>
          <w:rFonts w:ascii="Times New Roman" w:hAnsi="Times New Roman" w:cs="Times New Roman"/>
          <w:sz w:val="24"/>
          <w:szCs w:val="24"/>
        </w:rPr>
        <w:t>. New York: Routledge, 2006.</w:t>
      </w:r>
    </w:p>
    <w:p w:rsidR="00724E12" w:rsidRDefault="00724E12" w:rsidP="00724E12">
      <w:pPr>
        <w:spacing w:line="240" w:lineRule="auto"/>
        <w:ind w:left="720" w:hanging="720"/>
        <w:contextualSpacing/>
        <w:rPr>
          <w:rFonts w:ascii="Times New Roman" w:hAnsi="Times New Roman" w:cs="Times New Roman"/>
          <w:sz w:val="24"/>
          <w:szCs w:val="24"/>
        </w:rPr>
      </w:pPr>
      <w:r w:rsidRPr="00724E12">
        <w:rPr>
          <w:rFonts w:ascii="Times New Roman" w:hAnsi="Times New Roman" w:cs="Times New Roman"/>
          <w:sz w:val="24"/>
          <w:szCs w:val="24"/>
        </w:rPr>
        <w:t xml:space="preserve">Chang, Ha-Joon. “The Political Economy of Industrial Policy in Korea.” </w:t>
      </w:r>
      <w:r w:rsidRPr="00724E12">
        <w:rPr>
          <w:rFonts w:ascii="Times New Roman" w:hAnsi="Times New Roman" w:cs="Times New Roman"/>
          <w:i/>
          <w:sz w:val="24"/>
          <w:szCs w:val="24"/>
        </w:rPr>
        <w:t>Cambridge Journal of Economics</w:t>
      </w:r>
      <w:r w:rsidRPr="00724E12">
        <w:rPr>
          <w:rFonts w:ascii="Times New Roman" w:hAnsi="Times New Roman" w:cs="Times New Roman"/>
          <w:sz w:val="24"/>
          <w:szCs w:val="24"/>
        </w:rPr>
        <w:t>. 17.2 (1993): 131-57.</w:t>
      </w:r>
    </w:p>
    <w:p w:rsidR="00B7671B" w:rsidRDefault="00B7671B" w:rsidP="00B7671B">
      <w:pPr>
        <w:spacing w:line="240" w:lineRule="auto"/>
        <w:ind w:left="720" w:hanging="720"/>
        <w:contextualSpacing/>
        <w:rPr>
          <w:rFonts w:ascii="Times New Roman" w:eastAsia="Malgun Gothic" w:hAnsi="Calibri" w:cs="Times New Roman"/>
          <w:sz w:val="24"/>
          <w:szCs w:val="24"/>
        </w:rPr>
      </w:pPr>
      <w:r w:rsidRPr="00724E12">
        <w:rPr>
          <w:rFonts w:ascii="Times New Roman" w:eastAsia="Malgun Gothic" w:hAnsi="Calibri" w:cs="Times New Roman"/>
          <w:sz w:val="24"/>
          <w:szCs w:val="24"/>
        </w:rPr>
        <w:t xml:space="preserve">Cho, Hee-yeon. </w:t>
      </w:r>
      <w:r w:rsidRPr="00724E12">
        <w:rPr>
          <w:rFonts w:ascii="Times New Roman" w:eastAsia="Malgun Gothic" w:hAnsi="Calibri" w:cs="Times New Roman"/>
          <w:i/>
          <w:iCs/>
          <w:sz w:val="24"/>
          <w:szCs w:val="24"/>
        </w:rPr>
        <w:t>Park Jung-hee and the Era of Developmental Dictatorship</w:t>
      </w:r>
      <w:r w:rsidRPr="00724E12">
        <w:rPr>
          <w:rFonts w:ascii="Times New Roman" w:eastAsia="Malgun Gothic" w:hAnsi="Calibri" w:cs="Times New Roman"/>
          <w:sz w:val="24"/>
          <w:szCs w:val="24"/>
        </w:rPr>
        <w:t>. Seoul: Yuksa Bipyungsa, 2007.</w:t>
      </w:r>
    </w:p>
    <w:p w:rsidR="002B1234" w:rsidRDefault="002B1234" w:rsidP="00B7671B">
      <w:pPr>
        <w:spacing w:line="240" w:lineRule="auto"/>
        <w:ind w:left="720" w:hanging="720"/>
        <w:contextualSpacing/>
        <w:rPr>
          <w:rFonts w:ascii="Times New Roman" w:eastAsia="Malgun Gothic" w:hAnsi="Calibri" w:cs="Times New Roman"/>
          <w:sz w:val="24"/>
          <w:szCs w:val="24"/>
        </w:rPr>
      </w:pPr>
      <w:r>
        <w:rPr>
          <w:rFonts w:ascii="Times New Roman" w:eastAsia="Malgun Gothic" w:hAnsi="Calibri" w:cs="Times New Roman"/>
          <w:sz w:val="24"/>
          <w:szCs w:val="24"/>
        </w:rPr>
        <w:t xml:space="preserve">Choi, He-Suk. </w:t>
      </w:r>
      <w:r>
        <w:rPr>
          <w:rFonts w:ascii="Times New Roman" w:eastAsia="Malgun Gothic" w:hAnsi="Calibri" w:cs="Times New Roman"/>
          <w:sz w:val="24"/>
          <w:szCs w:val="24"/>
        </w:rPr>
        <w:t>“</w:t>
      </w:r>
      <w:r>
        <w:rPr>
          <w:rFonts w:ascii="Times New Roman" w:eastAsia="Malgun Gothic" w:hAnsi="Calibri" w:cs="Times New Roman"/>
          <w:sz w:val="24"/>
          <w:szCs w:val="24"/>
        </w:rPr>
        <w:t>R&amp;D Initiative Propels Hyundai Steel</w:t>
      </w:r>
      <w:r>
        <w:rPr>
          <w:rFonts w:ascii="Times New Roman" w:eastAsia="Malgun Gothic" w:hAnsi="Calibri" w:cs="Times New Roman"/>
          <w:sz w:val="24"/>
          <w:szCs w:val="24"/>
        </w:rPr>
        <w:t>’</w:t>
      </w:r>
      <w:r>
        <w:rPr>
          <w:rFonts w:ascii="Times New Roman" w:eastAsia="Malgun Gothic" w:hAnsi="Calibri" w:cs="Times New Roman"/>
          <w:sz w:val="24"/>
          <w:szCs w:val="24"/>
        </w:rPr>
        <w:t>s Profits.</w:t>
      </w:r>
      <w:r>
        <w:rPr>
          <w:rFonts w:ascii="Times New Roman" w:eastAsia="Malgun Gothic" w:hAnsi="Calibri" w:cs="Times New Roman"/>
          <w:sz w:val="24"/>
          <w:szCs w:val="24"/>
        </w:rPr>
        <w:t>”</w:t>
      </w:r>
      <w:r>
        <w:rPr>
          <w:rFonts w:ascii="Times New Roman" w:eastAsia="Malgun Gothic" w:hAnsi="Calibri" w:cs="Times New Roman"/>
          <w:sz w:val="24"/>
          <w:szCs w:val="24"/>
        </w:rPr>
        <w:t xml:space="preserve"> </w:t>
      </w:r>
      <w:r w:rsidRPr="002B1234">
        <w:rPr>
          <w:rFonts w:ascii="Times New Roman" w:eastAsia="Malgun Gothic" w:hAnsi="Calibri" w:cs="Times New Roman"/>
          <w:i/>
          <w:sz w:val="24"/>
          <w:szCs w:val="24"/>
        </w:rPr>
        <w:t>The Korea Herald</w:t>
      </w:r>
      <w:r>
        <w:rPr>
          <w:rFonts w:ascii="Times New Roman" w:eastAsia="Malgun Gothic" w:hAnsi="Calibri" w:cs="Times New Roman"/>
          <w:sz w:val="24"/>
          <w:szCs w:val="24"/>
        </w:rPr>
        <w:t xml:space="preserve"> 12 Aug 2010.</w:t>
      </w:r>
    </w:p>
    <w:p w:rsidR="00314A74" w:rsidRDefault="00761821" w:rsidP="00314A74">
      <w:pPr>
        <w:spacing w:line="240" w:lineRule="auto"/>
        <w:ind w:left="720" w:hanging="720"/>
        <w:contextualSpacing/>
        <w:rPr>
          <w:rFonts w:ascii="Times New Roman" w:eastAsia="Malgun Gothic" w:hAnsi="Calibri" w:cs="Times New Roman"/>
          <w:sz w:val="24"/>
          <w:szCs w:val="24"/>
        </w:rPr>
      </w:pPr>
      <w:r>
        <w:rPr>
          <w:rFonts w:ascii="Times New Roman" w:eastAsia="Malgun Gothic" w:hAnsi="Calibri" w:cs="Times New Roman"/>
          <w:sz w:val="24"/>
          <w:szCs w:val="24"/>
        </w:rPr>
        <w:t xml:space="preserve">Cumings, Bruce. </w:t>
      </w:r>
      <w:r>
        <w:rPr>
          <w:rFonts w:ascii="Times New Roman" w:eastAsia="Malgun Gothic" w:hAnsi="Calibri" w:cs="Times New Roman"/>
          <w:sz w:val="24"/>
          <w:szCs w:val="24"/>
        </w:rPr>
        <w:t>“</w:t>
      </w:r>
      <w:r>
        <w:rPr>
          <w:rFonts w:ascii="Times New Roman" w:eastAsia="Malgun Gothic" w:hAnsi="Calibri" w:cs="Times New Roman"/>
          <w:sz w:val="24"/>
          <w:szCs w:val="24"/>
        </w:rPr>
        <w:t>The Origins and Development of the Northeast Asian Political Economy: Industrial Sectors, Product Cycles, and Political Consequence.</w:t>
      </w:r>
      <w:r>
        <w:rPr>
          <w:rFonts w:ascii="Times New Roman" w:eastAsia="Malgun Gothic" w:hAnsi="Calibri" w:cs="Times New Roman"/>
          <w:sz w:val="24"/>
          <w:szCs w:val="24"/>
        </w:rPr>
        <w:t>”</w:t>
      </w:r>
      <w:r>
        <w:rPr>
          <w:rFonts w:ascii="Times New Roman" w:eastAsia="Malgun Gothic" w:hAnsi="Calibri" w:cs="Times New Roman"/>
          <w:sz w:val="24"/>
          <w:szCs w:val="24"/>
        </w:rPr>
        <w:t xml:space="preserve"> </w:t>
      </w:r>
      <w:r>
        <w:rPr>
          <w:rFonts w:ascii="Times New Roman" w:eastAsia="Malgun Gothic" w:hAnsi="Calibri" w:cs="Times New Roman"/>
          <w:i/>
          <w:sz w:val="24"/>
          <w:szCs w:val="24"/>
        </w:rPr>
        <w:t>International Organization.</w:t>
      </w:r>
      <w:r>
        <w:rPr>
          <w:rFonts w:ascii="Times New Roman" w:eastAsia="Malgun Gothic" w:hAnsi="Calibri" w:cs="Times New Roman"/>
          <w:sz w:val="24"/>
          <w:szCs w:val="24"/>
        </w:rPr>
        <w:t xml:space="preserve"> 38 (1984): 1-40.</w:t>
      </w:r>
    </w:p>
    <w:p w:rsidR="00314A74" w:rsidRPr="00314A74" w:rsidRDefault="00314A74" w:rsidP="00314A74">
      <w:pPr>
        <w:spacing w:line="240" w:lineRule="auto"/>
        <w:ind w:left="720" w:hanging="720"/>
        <w:contextualSpacing/>
        <w:rPr>
          <w:rFonts w:ascii="Times New Roman" w:eastAsia="Malgun Gothic" w:hAnsi="Calibri"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“The Korean Crisis and the End of “Late” Development.” </w:t>
      </w:r>
      <w:r w:rsidRPr="00314A74">
        <w:rPr>
          <w:rFonts w:ascii="Times New Roman" w:hAnsi="Times New Roman" w:cs="Times New Roman"/>
          <w:i/>
          <w:sz w:val="24"/>
          <w:szCs w:val="24"/>
        </w:rPr>
        <w:t>New Left Review</w:t>
      </w:r>
      <w:r>
        <w:rPr>
          <w:rFonts w:ascii="Times New Roman" w:hAnsi="Times New Roman" w:cs="Times New Roman"/>
          <w:sz w:val="24"/>
          <w:szCs w:val="24"/>
        </w:rPr>
        <w:t>. 231. (1998).</w:t>
      </w:r>
    </w:p>
    <w:p w:rsidR="00724E12" w:rsidRDefault="00724E12" w:rsidP="00724E12">
      <w:pPr>
        <w:spacing w:line="240" w:lineRule="auto"/>
        <w:contextualSpacing/>
        <w:rPr>
          <w:rFonts w:ascii="Times New Roman" w:hAnsi="Times New Roman" w:cs="Times New Roman"/>
          <w:sz w:val="24"/>
          <w:szCs w:val="24"/>
        </w:rPr>
      </w:pPr>
      <w:r w:rsidRPr="00724E12">
        <w:rPr>
          <w:rFonts w:ascii="Times New Roman" w:hAnsi="Times New Roman" w:cs="Times New Roman"/>
          <w:sz w:val="24"/>
          <w:szCs w:val="24"/>
        </w:rPr>
        <w:t xml:space="preserve">Evans, Peter. </w:t>
      </w:r>
      <w:r w:rsidRPr="00724E12">
        <w:rPr>
          <w:rFonts w:ascii="Times New Roman" w:hAnsi="Times New Roman" w:cs="Times New Roman"/>
          <w:i/>
          <w:iCs/>
          <w:sz w:val="24"/>
          <w:szCs w:val="24"/>
        </w:rPr>
        <w:t>Embedded Autonomy</w:t>
      </w:r>
      <w:r w:rsidRPr="00724E12">
        <w:rPr>
          <w:rFonts w:ascii="Times New Roman" w:hAnsi="Times New Roman" w:cs="Times New Roman"/>
          <w:sz w:val="24"/>
          <w:szCs w:val="24"/>
        </w:rPr>
        <w:t>. Princeton: Princeton University Press, 1995.</w:t>
      </w:r>
    </w:p>
    <w:p w:rsidR="003B0E53" w:rsidRPr="00724E12" w:rsidRDefault="003B0E53" w:rsidP="00724E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Herrigel, Gary. </w:t>
      </w:r>
      <w:r w:rsidRPr="003B0E53">
        <w:rPr>
          <w:rFonts w:ascii="Times New Roman" w:hAnsi="Times New Roman" w:cs="Times New Roman"/>
          <w:i/>
          <w:sz w:val="24"/>
          <w:szCs w:val="24"/>
        </w:rPr>
        <w:t>Manufacturing Possibilities</w:t>
      </w:r>
      <w:r>
        <w:rPr>
          <w:rFonts w:ascii="Times New Roman" w:hAnsi="Times New Roman" w:cs="Times New Roman"/>
          <w:sz w:val="24"/>
          <w:szCs w:val="24"/>
        </w:rPr>
        <w:t>. Cambridge: Cambridge University Press, 2010.</w:t>
      </w:r>
    </w:p>
    <w:p w:rsidR="00724E12" w:rsidRDefault="00724E12" w:rsidP="00724E12">
      <w:pPr>
        <w:autoSpaceDE w:val="0"/>
        <w:autoSpaceDN w:val="0"/>
        <w:adjustRightInd w:val="0"/>
        <w:spacing w:after="0" w:line="240" w:lineRule="auto"/>
        <w:ind w:left="720" w:hanging="720"/>
        <w:contextualSpacing/>
        <w:rPr>
          <w:rFonts w:ascii="Times New Roman" w:hAnsi="Times New Roman" w:cs="Times New Roman"/>
          <w:sz w:val="24"/>
          <w:szCs w:val="24"/>
        </w:rPr>
      </w:pPr>
      <w:r w:rsidRPr="00724E12">
        <w:rPr>
          <w:rFonts w:ascii="Times New Roman" w:hAnsi="Times New Roman" w:cs="Times New Roman"/>
          <w:sz w:val="24"/>
          <w:szCs w:val="24"/>
        </w:rPr>
        <w:t>Hundt, David. "A Legitimate Paradox: Neo-liberal Reform and th</w:t>
      </w:r>
      <w:r w:rsidR="001807ED">
        <w:rPr>
          <w:rFonts w:ascii="Times New Roman" w:hAnsi="Times New Roman" w:cs="Times New Roman"/>
          <w:sz w:val="24"/>
          <w:szCs w:val="24"/>
        </w:rPr>
        <w:t>e Return of the State in Korea."</w:t>
      </w:r>
      <w:r w:rsidRPr="00724E12">
        <w:rPr>
          <w:rFonts w:ascii="Times New Roman" w:hAnsi="Times New Roman" w:cs="Times New Roman"/>
          <w:sz w:val="24"/>
          <w:szCs w:val="24"/>
        </w:rPr>
        <w:t xml:space="preserve"> </w:t>
      </w:r>
      <w:r w:rsidRPr="00724E12">
        <w:rPr>
          <w:rFonts w:ascii="Times New Roman" w:hAnsi="Times New Roman" w:cs="Times New Roman"/>
          <w:i/>
          <w:iCs/>
          <w:sz w:val="24"/>
          <w:szCs w:val="24"/>
        </w:rPr>
        <w:t>East Asia and the Trials of Neo-Liberalism</w:t>
      </w:r>
      <w:r w:rsidRPr="00724E12">
        <w:rPr>
          <w:rFonts w:ascii="Times New Roman" w:hAnsi="Times New Roman" w:cs="Times New Roman"/>
          <w:sz w:val="24"/>
          <w:szCs w:val="24"/>
        </w:rPr>
        <w:t>. New York: Routledge, 2006.</w:t>
      </w:r>
    </w:p>
    <w:p w:rsidR="006B44A8" w:rsidRPr="00724E12" w:rsidRDefault="00DE1C1B" w:rsidP="00724E12">
      <w:pPr>
        <w:autoSpaceDE w:val="0"/>
        <w:autoSpaceDN w:val="0"/>
        <w:adjustRightInd w:val="0"/>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Johnson, Chalmers A. </w:t>
      </w:r>
      <w:r w:rsidRPr="00DE1C1B">
        <w:rPr>
          <w:rFonts w:ascii="Times New Roman" w:hAnsi="Times New Roman" w:cs="Times New Roman"/>
          <w:i/>
          <w:sz w:val="24"/>
          <w:szCs w:val="24"/>
        </w:rPr>
        <w:t>MITI and the Japanese Miracle: the Growth of Industrial Policy, 1925-1975</w:t>
      </w:r>
      <w:r>
        <w:rPr>
          <w:rFonts w:ascii="Times New Roman" w:hAnsi="Times New Roman" w:cs="Times New Roman"/>
          <w:sz w:val="24"/>
          <w:szCs w:val="24"/>
        </w:rPr>
        <w:t>. Stanford: Stanford University Press, 1982.</w:t>
      </w:r>
    </w:p>
    <w:p w:rsidR="00B7671B" w:rsidRDefault="00B7671B" w:rsidP="00A073F0">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Kang, David. “Bad Loans to Good Friends: Money Politics and the Dev</w:t>
      </w:r>
      <w:r w:rsidR="00E630AF">
        <w:rPr>
          <w:rFonts w:ascii="Times New Roman" w:hAnsi="Times New Roman" w:cs="Times New Roman"/>
          <w:sz w:val="24"/>
          <w:szCs w:val="24"/>
        </w:rPr>
        <w:t>elopmental State of South Korea</w:t>
      </w:r>
      <w:r w:rsidR="001807ED">
        <w:rPr>
          <w:rFonts w:ascii="Times New Roman" w:hAnsi="Times New Roman" w:cs="Times New Roman"/>
          <w:sz w:val="24"/>
          <w:szCs w:val="24"/>
        </w:rPr>
        <w:t>.</w:t>
      </w:r>
      <w:r>
        <w:rPr>
          <w:rFonts w:ascii="Times New Roman" w:hAnsi="Times New Roman" w:cs="Times New Roman"/>
          <w:sz w:val="24"/>
          <w:szCs w:val="24"/>
        </w:rPr>
        <w:t xml:space="preserve">” </w:t>
      </w:r>
      <w:r w:rsidRPr="007066BF">
        <w:rPr>
          <w:rFonts w:ascii="Times New Roman" w:hAnsi="Times New Roman" w:cs="Times New Roman"/>
          <w:i/>
          <w:sz w:val="24"/>
          <w:szCs w:val="24"/>
        </w:rPr>
        <w:t>International Organization.</w:t>
      </w:r>
      <w:r>
        <w:rPr>
          <w:rFonts w:ascii="Times New Roman" w:hAnsi="Times New Roman" w:cs="Times New Roman"/>
          <w:sz w:val="24"/>
          <w:szCs w:val="24"/>
        </w:rPr>
        <w:t xml:space="preserve"> 56.1 (2002): 177-207.</w:t>
      </w:r>
    </w:p>
    <w:p w:rsidR="00E630AF" w:rsidRDefault="00E630AF" w:rsidP="00A073F0">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Kim, I.J., Y. Rhee, “Financial Crisis and the Evaluation on the IMF Policy”. </w:t>
      </w:r>
      <w:r w:rsidRPr="00E630AF">
        <w:rPr>
          <w:rFonts w:ascii="Times New Roman" w:hAnsi="Times New Roman" w:cs="Times New Roman"/>
          <w:i/>
          <w:sz w:val="24"/>
          <w:szCs w:val="24"/>
        </w:rPr>
        <w:t>Korea Money and Finance Association</w:t>
      </w:r>
      <w:r>
        <w:rPr>
          <w:rFonts w:ascii="Times New Roman" w:hAnsi="Times New Roman" w:cs="Times New Roman"/>
          <w:sz w:val="24"/>
          <w:szCs w:val="24"/>
        </w:rPr>
        <w:t>. 3.2 (1998): 247-293.</w:t>
      </w:r>
    </w:p>
    <w:p w:rsidR="00460DD8" w:rsidRDefault="00460DD8" w:rsidP="00A073F0">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Korea. </w:t>
      </w:r>
      <w:r w:rsidRPr="00460DD8">
        <w:rPr>
          <w:rFonts w:ascii="Times New Roman" w:hAnsi="Times New Roman" w:cs="Times New Roman"/>
          <w:i/>
          <w:sz w:val="24"/>
          <w:szCs w:val="24"/>
        </w:rPr>
        <w:t>Fair Trade Policy and Management 2009.</w:t>
      </w:r>
      <w:r>
        <w:rPr>
          <w:rFonts w:ascii="Times New Roman" w:hAnsi="Times New Roman" w:cs="Times New Roman"/>
          <w:sz w:val="24"/>
          <w:szCs w:val="24"/>
        </w:rPr>
        <w:t xml:space="preserve"> Seoul: The Fair Trade Commission, 2010.</w:t>
      </w:r>
    </w:p>
    <w:p w:rsidR="00724E12" w:rsidRDefault="00724E12" w:rsidP="00A073F0">
      <w:pPr>
        <w:spacing w:line="240" w:lineRule="auto"/>
        <w:ind w:left="720" w:hanging="720"/>
        <w:contextualSpacing/>
        <w:rPr>
          <w:rFonts w:ascii="Times New Roman" w:hAnsi="Times New Roman" w:cs="Times New Roman"/>
          <w:sz w:val="24"/>
          <w:szCs w:val="24"/>
        </w:rPr>
      </w:pPr>
      <w:r w:rsidRPr="00724E12">
        <w:rPr>
          <w:rFonts w:ascii="Times New Roman" w:hAnsi="Times New Roman" w:cs="Times New Roman"/>
          <w:sz w:val="24"/>
          <w:szCs w:val="24"/>
        </w:rPr>
        <w:t>Lee, Yeonho, YooJin Lim, and Sukkyu Chung. “The Rise of the Regulatory State and Government-Business Rela</w:t>
      </w:r>
      <w:r w:rsidR="001807ED">
        <w:rPr>
          <w:rFonts w:ascii="Times New Roman" w:hAnsi="Times New Roman" w:cs="Times New Roman"/>
          <w:sz w:val="24"/>
          <w:szCs w:val="24"/>
        </w:rPr>
        <w:t>tions in South Korea.</w:t>
      </w:r>
      <w:r w:rsidRPr="00724E12">
        <w:rPr>
          <w:rFonts w:ascii="Times New Roman" w:hAnsi="Times New Roman" w:cs="Times New Roman"/>
          <w:sz w:val="24"/>
          <w:szCs w:val="24"/>
        </w:rPr>
        <w:t xml:space="preserve">” </w:t>
      </w:r>
      <w:r w:rsidRPr="00724E12">
        <w:rPr>
          <w:rFonts w:ascii="Times New Roman" w:hAnsi="Times New Roman" w:cs="Times New Roman"/>
          <w:i/>
          <w:sz w:val="24"/>
          <w:szCs w:val="24"/>
        </w:rPr>
        <w:t>The Korean Political Science Association</w:t>
      </w:r>
      <w:r w:rsidRPr="00724E12">
        <w:rPr>
          <w:rFonts w:ascii="Times New Roman" w:hAnsi="Times New Roman" w:cs="Times New Roman"/>
          <w:sz w:val="24"/>
          <w:szCs w:val="24"/>
        </w:rPr>
        <w:t>. 36.3 (2002): 199-222.</w:t>
      </w:r>
    </w:p>
    <w:p w:rsidR="00A073F0" w:rsidRPr="00724E12" w:rsidRDefault="00A073F0" w:rsidP="00A073F0">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Meyer, John W., and Brian Rowan. “Institutionalized Organizations: Formal Structure as Myth and Ceremony.” </w:t>
      </w:r>
      <w:r w:rsidRPr="00A023C1">
        <w:rPr>
          <w:rFonts w:ascii="Times New Roman" w:hAnsi="Times New Roman" w:cs="Times New Roman"/>
          <w:i/>
          <w:sz w:val="24"/>
          <w:szCs w:val="24"/>
        </w:rPr>
        <w:t>American Journal of Sociology</w:t>
      </w:r>
      <w:r>
        <w:rPr>
          <w:rFonts w:ascii="Times New Roman" w:hAnsi="Times New Roman" w:cs="Times New Roman"/>
          <w:sz w:val="24"/>
          <w:szCs w:val="24"/>
        </w:rPr>
        <w:t>. 83.2 (1977): 340-363.</w:t>
      </w:r>
    </w:p>
    <w:p w:rsidR="00B7671B" w:rsidRDefault="00B7671B" w:rsidP="00A073F0">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Moreira, Mauricio. </w:t>
      </w:r>
      <w:r w:rsidRPr="007066BF">
        <w:rPr>
          <w:rFonts w:ascii="Times New Roman" w:hAnsi="Times New Roman" w:cs="Times New Roman"/>
          <w:i/>
          <w:sz w:val="24"/>
          <w:szCs w:val="24"/>
        </w:rPr>
        <w:t xml:space="preserve">Industrialization, Trade and Market Failures. </w:t>
      </w:r>
      <w:r>
        <w:rPr>
          <w:rFonts w:ascii="Times New Roman" w:hAnsi="Times New Roman" w:cs="Times New Roman"/>
          <w:sz w:val="24"/>
          <w:szCs w:val="24"/>
        </w:rPr>
        <w:t>New York: St. Martin’s Press, 1995.</w:t>
      </w:r>
    </w:p>
    <w:p w:rsidR="00724E12" w:rsidRPr="00724E12" w:rsidRDefault="00724E12" w:rsidP="00A073F0">
      <w:pPr>
        <w:spacing w:line="240" w:lineRule="auto"/>
        <w:ind w:left="720" w:hanging="720"/>
        <w:contextualSpacing/>
        <w:rPr>
          <w:rFonts w:ascii="Times New Roman" w:hAnsi="Times New Roman" w:cs="Times New Roman"/>
          <w:sz w:val="24"/>
          <w:szCs w:val="24"/>
        </w:rPr>
      </w:pPr>
      <w:r w:rsidRPr="00724E12">
        <w:rPr>
          <w:rFonts w:ascii="Times New Roman" w:hAnsi="Times New Roman" w:cs="Times New Roman"/>
          <w:sz w:val="24"/>
          <w:szCs w:val="24"/>
        </w:rPr>
        <w:t xml:space="preserve">Pirie, Iain. </w:t>
      </w:r>
      <w:r w:rsidRPr="00724E12">
        <w:rPr>
          <w:rFonts w:ascii="Times New Roman" w:hAnsi="Times New Roman" w:cs="Times New Roman"/>
          <w:i/>
          <w:sz w:val="24"/>
          <w:szCs w:val="24"/>
        </w:rPr>
        <w:t>The Korean Developmental State: From Dirigisme to Neo-liberalism</w:t>
      </w:r>
      <w:r w:rsidRPr="00724E12">
        <w:rPr>
          <w:rFonts w:ascii="Times New Roman" w:hAnsi="Times New Roman" w:cs="Times New Roman"/>
          <w:sz w:val="24"/>
          <w:szCs w:val="24"/>
        </w:rPr>
        <w:t>. New York: Routledge, 2008.</w:t>
      </w:r>
    </w:p>
    <w:p w:rsidR="00724E12" w:rsidRPr="00724E12" w:rsidRDefault="00724E12" w:rsidP="00B7671B">
      <w:pPr>
        <w:autoSpaceDE w:val="0"/>
        <w:autoSpaceDN w:val="0"/>
        <w:adjustRightInd w:val="0"/>
        <w:spacing w:after="0" w:line="240" w:lineRule="auto"/>
        <w:ind w:left="720" w:hanging="720"/>
        <w:contextualSpacing/>
        <w:rPr>
          <w:rFonts w:ascii="Times New Roman" w:hAnsi="Times New Roman" w:cs="Times New Roman"/>
          <w:i/>
          <w:iCs/>
          <w:sz w:val="24"/>
          <w:szCs w:val="24"/>
        </w:rPr>
      </w:pPr>
      <w:r w:rsidRPr="00724E12">
        <w:rPr>
          <w:rFonts w:ascii="Times New Roman" w:hAnsi="Times New Roman" w:cs="Times New Roman"/>
          <w:sz w:val="24"/>
          <w:szCs w:val="24"/>
        </w:rPr>
        <w:t xml:space="preserve">Shin, Jang-Sup, and Ha-Joon Chang. </w:t>
      </w:r>
      <w:r w:rsidRPr="00724E12">
        <w:rPr>
          <w:rFonts w:ascii="Times New Roman" w:hAnsi="Times New Roman" w:cs="Times New Roman"/>
          <w:i/>
          <w:iCs/>
          <w:sz w:val="24"/>
          <w:szCs w:val="24"/>
        </w:rPr>
        <w:t>Restructuring 'Korea Inc.': Financial Crisis, Corporate</w:t>
      </w:r>
    </w:p>
    <w:p w:rsidR="00724E12" w:rsidRPr="00724E12" w:rsidRDefault="00724E12" w:rsidP="00B7671B">
      <w:pPr>
        <w:spacing w:line="240" w:lineRule="auto"/>
        <w:ind w:left="720"/>
        <w:contextualSpacing/>
        <w:rPr>
          <w:rFonts w:ascii="Times New Roman" w:hAnsi="Times New Roman" w:cs="Times New Roman"/>
          <w:sz w:val="24"/>
          <w:szCs w:val="24"/>
        </w:rPr>
      </w:pPr>
      <w:r w:rsidRPr="00724E12">
        <w:rPr>
          <w:rFonts w:ascii="Times New Roman" w:hAnsi="Times New Roman" w:cs="Times New Roman"/>
          <w:i/>
          <w:iCs/>
          <w:sz w:val="24"/>
          <w:szCs w:val="24"/>
        </w:rPr>
        <w:t>Reform, and Institutional Transition</w:t>
      </w:r>
      <w:r w:rsidRPr="00724E12">
        <w:rPr>
          <w:rFonts w:ascii="Times New Roman" w:hAnsi="Times New Roman" w:cs="Times New Roman"/>
          <w:sz w:val="24"/>
          <w:szCs w:val="24"/>
        </w:rPr>
        <w:t>. New York: Routledge, 2003. Print</w:t>
      </w:r>
    </w:p>
    <w:p w:rsidR="00724E12" w:rsidRDefault="00724E12" w:rsidP="00724E12">
      <w:pPr>
        <w:spacing w:line="240" w:lineRule="auto"/>
        <w:ind w:left="720" w:hanging="720"/>
        <w:contextualSpacing/>
        <w:rPr>
          <w:rFonts w:ascii="Times New Roman" w:hAnsi="Times New Roman" w:cs="Times New Roman"/>
          <w:sz w:val="24"/>
          <w:szCs w:val="24"/>
        </w:rPr>
      </w:pPr>
      <w:r w:rsidRPr="00724E12">
        <w:rPr>
          <w:rFonts w:ascii="Times New Roman" w:hAnsi="Times New Roman" w:cs="Times New Roman"/>
          <w:sz w:val="24"/>
          <w:szCs w:val="24"/>
        </w:rPr>
        <w:t xml:space="preserve">Stiglitz, Joseph E., and Shahid Yusuf. </w:t>
      </w:r>
      <w:r w:rsidRPr="00724E12">
        <w:rPr>
          <w:rFonts w:ascii="Times New Roman" w:hAnsi="Times New Roman" w:cs="Times New Roman"/>
          <w:i/>
          <w:sz w:val="24"/>
          <w:szCs w:val="24"/>
        </w:rPr>
        <w:t>Rethinking the East Asian Miracle</w:t>
      </w:r>
      <w:r w:rsidRPr="00724E12">
        <w:rPr>
          <w:rFonts w:ascii="Times New Roman" w:hAnsi="Times New Roman" w:cs="Times New Roman"/>
          <w:sz w:val="24"/>
          <w:szCs w:val="24"/>
        </w:rPr>
        <w:t>. New York: Oxford University Press, 2001.</w:t>
      </w:r>
    </w:p>
    <w:p w:rsidR="00EB4CA1" w:rsidRPr="00724E12" w:rsidRDefault="00EB4CA1" w:rsidP="00724E12">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Stiglitz, Joseph E. </w:t>
      </w:r>
      <w:r w:rsidRPr="00EB4CA1">
        <w:rPr>
          <w:rFonts w:ascii="Times New Roman" w:hAnsi="Times New Roman" w:cs="Times New Roman"/>
          <w:i/>
          <w:sz w:val="24"/>
          <w:szCs w:val="24"/>
        </w:rPr>
        <w:t>Globalization and Its Discontents</w:t>
      </w:r>
      <w:r>
        <w:rPr>
          <w:rFonts w:ascii="Times New Roman" w:hAnsi="Times New Roman" w:cs="Times New Roman"/>
          <w:sz w:val="24"/>
          <w:szCs w:val="24"/>
        </w:rPr>
        <w:t>. New York: Norton Company, 2003.</w:t>
      </w:r>
    </w:p>
    <w:p w:rsidR="00C565EA" w:rsidRDefault="00724E12" w:rsidP="00C565EA">
      <w:pPr>
        <w:tabs>
          <w:tab w:val="left" w:pos="720"/>
        </w:tabs>
        <w:spacing w:line="240" w:lineRule="auto"/>
        <w:ind w:left="720" w:hanging="720"/>
        <w:contextualSpacing/>
        <w:rPr>
          <w:rFonts w:ascii="Times New Roman" w:hAnsi="Times New Roman" w:cs="Times New Roman"/>
          <w:sz w:val="24"/>
          <w:szCs w:val="24"/>
        </w:rPr>
      </w:pPr>
      <w:r w:rsidRPr="00724E12">
        <w:rPr>
          <w:rFonts w:ascii="Times New Roman" w:hAnsi="Times New Roman" w:cs="Times New Roman"/>
          <w:sz w:val="24"/>
          <w:szCs w:val="24"/>
        </w:rPr>
        <w:t>Woo, Jung-en</w:t>
      </w:r>
      <w:r w:rsidR="0080714C">
        <w:rPr>
          <w:rFonts w:ascii="Times New Roman" w:hAnsi="Times New Roman" w:cs="Times New Roman"/>
          <w:sz w:val="24"/>
          <w:szCs w:val="24"/>
        </w:rPr>
        <w:t xml:space="preserve"> (Woo-Cumings, Meredith)</w:t>
      </w:r>
      <w:r w:rsidRPr="00724E12">
        <w:rPr>
          <w:rFonts w:ascii="Times New Roman" w:hAnsi="Times New Roman" w:cs="Times New Roman"/>
          <w:sz w:val="24"/>
          <w:szCs w:val="24"/>
        </w:rPr>
        <w:t xml:space="preserve">. </w:t>
      </w:r>
      <w:r w:rsidRPr="00724E12">
        <w:rPr>
          <w:rFonts w:ascii="Times New Roman" w:hAnsi="Times New Roman" w:cs="Times New Roman"/>
          <w:i/>
          <w:sz w:val="24"/>
          <w:szCs w:val="24"/>
        </w:rPr>
        <w:t>Race to the Swift: state and finance in Korean industrialization</w:t>
      </w:r>
      <w:r w:rsidRPr="00724E12">
        <w:rPr>
          <w:rFonts w:ascii="Times New Roman" w:hAnsi="Times New Roman" w:cs="Times New Roman"/>
          <w:sz w:val="24"/>
          <w:szCs w:val="24"/>
        </w:rPr>
        <w:t>. New York: Columbia Univer</w:t>
      </w:r>
      <w:r w:rsidR="00D729F3">
        <w:rPr>
          <w:rFonts w:ascii="Times New Roman" w:hAnsi="Times New Roman" w:cs="Times New Roman"/>
          <w:sz w:val="24"/>
          <w:szCs w:val="24"/>
        </w:rPr>
        <w:t>sity Press, 1991.</w:t>
      </w:r>
    </w:p>
    <w:p w:rsidR="00BA417B" w:rsidRPr="00BA417B" w:rsidRDefault="00BA417B" w:rsidP="00C565EA">
      <w:pPr>
        <w:tabs>
          <w:tab w:val="left" w:pos="72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Woo-Cumings, Meredith. </w:t>
      </w:r>
      <w:r>
        <w:rPr>
          <w:rFonts w:ascii="Times New Roman" w:hAnsi="Times New Roman" w:cs="Times New Roman"/>
          <w:i/>
          <w:sz w:val="24"/>
          <w:szCs w:val="24"/>
        </w:rPr>
        <w:t>The Developmental State.</w:t>
      </w:r>
      <w:r>
        <w:rPr>
          <w:rFonts w:ascii="Times New Roman" w:hAnsi="Times New Roman" w:cs="Times New Roman"/>
          <w:sz w:val="24"/>
          <w:szCs w:val="24"/>
        </w:rPr>
        <w:t xml:space="preserve"> Ithaca: Cornell University Press, 1999.</w:t>
      </w:r>
    </w:p>
    <w:p w:rsidR="00C565EA" w:rsidRPr="00205856" w:rsidRDefault="00AD69C4" w:rsidP="00C565EA">
      <w:pPr>
        <w:tabs>
          <w:tab w:val="left" w:pos="72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u w:val="single"/>
        </w:rPr>
        <w:t xml:space="preserve">                       </w:t>
      </w:r>
      <w:r w:rsidR="001807ED">
        <w:rPr>
          <w:rFonts w:ascii="Times New Roman" w:hAnsi="Times New Roman" w:cs="Times New Roman"/>
          <w:sz w:val="24"/>
          <w:szCs w:val="24"/>
        </w:rPr>
        <w:t xml:space="preserve">. “Miracle as Prologue: The State and the Reform of the Corporate Sector in Korea.” </w:t>
      </w:r>
      <w:r w:rsidR="001807ED" w:rsidRPr="001807ED">
        <w:rPr>
          <w:rFonts w:ascii="Times New Roman" w:hAnsi="Times New Roman" w:cs="Times New Roman"/>
          <w:i/>
          <w:sz w:val="24"/>
          <w:szCs w:val="24"/>
        </w:rPr>
        <w:t>Rethinking the East Asian Miracle.</w:t>
      </w:r>
      <w:r w:rsidR="001807ED">
        <w:rPr>
          <w:rFonts w:ascii="Times New Roman" w:hAnsi="Times New Roman" w:cs="Times New Roman"/>
          <w:sz w:val="24"/>
          <w:szCs w:val="24"/>
        </w:rPr>
        <w:t xml:space="preserve"> New York: Oxford University Press, 2001.</w:t>
      </w:r>
    </w:p>
    <w:sectPr w:rsidR="00C565EA" w:rsidRPr="00205856" w:rsidSect="002D1658">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EA6" w:rsidRDefault="00321EA6" w:rsidP="00946B75">
      <w:pPr>
        <w:spacing w:after="0" w:line="240" w:lineRule="auto"/>
      </w:pPr>
      <w:r>
        <w:separator/>
      </w:r>
    </w:p>
  </w:endnote>
  <w:endnote w:type="continuationSeparator" w:id="0">
    <w:p w:rsidR="00321EA6" w:rsidRDefault="00321EA6" w:rsidP="0094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EA6" w:rsidRDefault="00321EA6" w:rsidP="00946B75">
      <w:pPr>
        <w:spacing w:after="0" w:line="240" w:lineRule="auto"/>
      </w:pPr>
      <w:r>
        <w:separator/>
      </w:r>
    </w:p>
  </w:footnote>
  <w:footnote w:type="continuationSeparator" w:id="0">
    <w:p w:rsidR="00321EA6" w:rsidRDefault="00321EA6" w:rsidP="00946B75">
      <w:pPr>
        <w:spacing w:after="0" w:line="240" w:lineRule="auto"/>
      </w:pPr>
      <w:r>
        <w:continuationSeparator/>
      </w:r>
    </w:p>
  </w:footnote>
  <w:footnote w:id="1">
    <w:p w:rsidR="00DC7F01" w:rsidRPr="00946B75" w:rsidRDefault="00DC7F01">
      <w:pPr>
        <w:pStyle w:val="FootnoteText"/>
        <w:rPr>
          <w:rFonts w:ascii="Times New Roman" w:hAnsi="Times New Roman" w:cs="Times New Roman"/>
        </w:rPr>
      </w:pPr>
      <w:r w:rsidRPr="00946B75">
        <w:rPr>
          <w:rStyle w:val="FootnoteReference"/>
          <w:rFonts w:ascii="Times New Roman" w:hAnsi="Times New Roman" w:cs="Times New Roman"/>
        </w:rPr>
        <w:footnoteRef/>
      </w:r>
      <w:r w:rsidRPr="00946B75">
        <w:rPr>
          <w:rFonts w:ascii="Times New Roman" w:hAnsi="Times New Roman" w:cs="Times New Roman"/>
        </w:rPr>
        <w:t xml:space="preserve"> Chaebols are conglomerate firms that are owned by a family through crossholding. Their focus of industry is as wide as electronics, textile, transportation, construction, food, telecommunication, automobile, etc. They are </w:t>
      </w:r>
      <w:r>
        <w:rPr>
          <w:rFonts w:ascii="Times New Roman" w:hAnsi="Times New Roman" w:cs="Times New Roman"/>
        </w:rPr>
        <w:t xml:space="preserve">among the most </w:t>
      </w:r>
      <w:r w:rsidRPr="00946B75">
        <w:rPr>
          <w:rFonts w:ascii="Times New Roman" w:hAnsi="Times New Roman" w:cs="Times New Roman"/>
        </w:rPr>
        <w:t>representative of the Korea</w:t>
      </w:r>
      <w:r>
        <w:rPr>
          <w:rFonts w:ascii="Times New Roman" w:hAnsi="Times New Roman" w:cs="Times New Roman"/>
        </w:rPr>
        <w:t>’s</w:t>
      </w:r>
      <w:r w:rsidRPr="00946B75">
        <w:rPr>
          <w:rFonts w:ascii="Times New Roman" w:hAnsi="Times New Roman" w:cs="Times New Roman"/>
        </w:rPr>
        <w:t xml:space="preserve"> illiberal corporate structure, corporate governance, and state-private relationship.</w:t>
      </w:r>
      <w:r>
        <w:rPr>
          <w:rFonts w:ascii="Times New Roman" w:hAnsi="Times New Roman" w:cs="Times New Roman"/>
        </w:rPr>
        <w:t xml:space="preserve"> More explanations on chaebols could be found from Chang (1993).</w:t>
      </w:r>
    </w:p>
  </w:footnote>
  <w:footnote w:id="2">
    <w:p w:rsidR="00DC7F01" w:rsidRPr="00041003" w:rsidRDefault="00DC7F01">
      <w:pPr>
        <w:pStyle w:val="FootnoteText"/>
        <w:rPr>
          <w:rFonts w:ascii="Times New Roman" w:hAnsi="Times New Roman" w:cs="Times New Roman"/>
        </w:rPr>
      </w:pPr>
      <w:r w:rsidRPr="00041003">
        <w:rPr>
          <w:rStyle w:val="FootnoteReference"/>
          <w:rFonts w:ascii="Times New Roman" w:hAnsi="Times New Roman" w:cs="Times New Roman"/>
        </w:rPr>
        <w:footnoteRef/>
      </w:r>
      <w:r w:rsidRPr="00041003">
        <w:rPr>
          <w:rFonts w:ascii="Times New Roman" w:hAnsi="Times New Roman" w:cs="Times New Roman"/>
        </w:rPr>
        <w:t xml:space="preserve"> Evans argues, in his influential book</w:t>
      </w:r>
      <w:r>
        <w:rPr>
          <w:rFonts w:ascii="Times New Roman" w:hAnsi="Times New Roman" w:cs="Times New Roman"/>
        </w:rPr>
        <w:t xml:space="preserve"> </w:t>
      </w:r>
      <w:r w:rsidRPr="0040207D">
        <w:rPr>
          <w:rFonts w:ascii="Times New Roman" w:hAnsi="Times New Roman" w:cs="Times New Roman"/>
          <w:i/>
        </w:rPr>
        <w:t>Embedded Autonomy</w:t>
      </w:r>
      <w:r w:rsidRPr="00041003">
        <w:rPr>
          <w:rFonts w:ascii="Times New Roman" w:hAnsi="Times New Roman" w:cs="Times New Roman"/>
        </w:rPr>
        <w:t xml:space="preserve">, that the Weberian bureaucracy of Korea </w:t>
      </w:r>
      <w:r>
        <w:rPr>
          <w:rFonts w:ascii="Times New Roman" w:hAnsi="Times New Roman" w:cs="Times New Roman"/>
        </w:rPr>
        <w:t>prevented</w:t>
      </w:r>
      <w:r w:rsidRPr="00041003">
        <w:rPr>
          <w:rFonts w:ascii="Times New Roman" w:hAnsi="Times New Roman" w:cs="Times New Roman"/>
        </w:rPr>
        <w:t xml:space="preserve"> the destructive rent-seeking activities </w:t>
      </w:r>
      <w:r>
        <w:rPr>
          <w:rFonts w:ascii="Times New Roman" w:hAnsi="Times New Roman" w:cs="Times New Roman"/>
        </w:rPr>
        <w:t>from happening</w:t>
      </w:r>
      <w:r w:rsidRPr="00041003">
        <w:rPr>
          <w:rFonts w:ascii="Times New Roman" w:hAnsi="Times New Roman" w:cs="Times New Roman"/>
        </w:rPr>
        <w:t xml:space="preserve"> and helped the state allocate i</w:t>
      </w:r>
      <w:r>
        <w:rPr>
          <w:rFonts w:ascii="Times New Roman" w:hAnsi="Times New Roman" w:cs="Times New Roman"/>
        </w:rPr>
        <w:t>ts resources based on the merit</w:t>
      </w:r>
      <w:r w:rsidRPr="00041003">
        <w:rPr>
          <w:rFonts w:ascii="Times New Roman" w:hAnsi="Times New Roman" w:cs="Times New Roman"/>
        </w:rPr>
        <w:t xml:space="preserve"> (1995). However, Kang shows that the more money the private firm provided to the state, the more market share and resources the private firm got allocated by the state (2005). The disagreement between the two studies arises from the level of analysis in terms of making the decisions. While Evans perceives the bureaucracy to allocate its resources under the general economic policy, Kang points out that the decision to allocate the financial resources came from the top-level, from the political sphere</w:t>
      </w:r>
      <w:r>
        <w:rPr>
          <w:rFonts w:ascii="Times New Roman" w:hAnsi="Times New Roman" w:cs="Times New Roman"/>
        </w:rPr>
        <w:t xml:space="preserve"> that received much corrupt and rent-seeking compensation</w:t>
      </w:r>
      <w:r w:rsidR="00FB27DB">
        <w:rPr>
          <w:rFonts w:ascii="Times New Roman" w:hAnsi="Times New Roman" w:cs="Times New Roman"/>
        </w:rPr>
        <w:t xml:space="preserve"> (2005)</w:t>
      </w:r>
      <w:r w:rsidRPr="00041003">
        <w:rPr>
          <w:rFonts w:ascii="Times New Roman" w:hAnsi="Times New Roman" w:cs="Times New Roman"/>
        </w:rPr>
        <w:t>.</w:t>
      </w:r>
    </w:p>
  </w:footnote>
  <w:footnote w:id="3">
    <w:p w:rsidR="00DC7F01" w:rsidRPr="00ED27B0" w:rsidRDefault="00DC7F01">
      <w:pPr>
        <w:pStyle w:val="FootnoteText"/>
        <w:rPr>
          <w:rFonts w:ascii="Times New Roman" w:hAnsi="Times New Roman" w:cs="Times New Roman"/>
        </w:rPr>
      </w:pPr>
      <w:r w:rsidRPr="00ED27B0">
        <w:rPr>
          <w:rStyle w:val="FootnoteReference"/>
          <w:rFonts w:ascii="Times New Roman" w:hAnsi="Times New Roman" w:cs="Times New Roman"/>
        </w:rPr>
        <w:footnoteRef/>
      </w:r>
      <w:r w:rsidRPr="00ED27B0">
        <w:rPr>
          <w:rFonts w:ascii="Times New Roman" w:hAnsi="Times New Roman" w:cs="Times New Roman"/>
        </w:rPr>
        <w:t xml:space="preserve"> This expectation, however, never became realized</w:t>
      </w:r>
      <w:r>
        <w:rPr>
          <w:rFonts w:ascii="Times New Roman" w:hAnsi="Times New Roman" w:cs="Times New Roman"/>
        </w:rPr>
        <w:t>.</w:t>
      </w:r>
      <w:r w:rsidRPr="00ED27B0">
        <w:rPr>
          <w:rFonts w:ascii="Times New Roman" w:hAnsi="Times New Roman" w:cs="Times New Roman"/>
        </w:rPr>
        <w:t xml:space="preserve"> </w:t>
      </w:r>
      <w:r>
        <w:rPr>
          <w:rFonts w:ascii="Times New Roman" w:hAnsi="Times New Roman" w:cs="Times New Roman"/>
        </w:rPr>
        <w:t>Some</w:t>
      </w:r>
      <w:r w:rsidRPr="00ED27B0">
        <w:rPr>
          <w:rFonts w:ascii="Times New Roman" w:hAnsi="Times New Roman" w:cs="Times New Roman"/>
        </w:rPr>
        <w:t xml:space="preserve"> divisions of the cha</w:t>
      </w:r>
      <w:r>
        <w:rPr>
          <w:rFonts w:ascii="Times New Roman" w:hAnsi="Times New Roman" w:cs="Times New Roman"/>
        </w:rPr>
        <w:t>ebols have spun off as the SMEs, but not in a way that strengthened the SME sector, but in a way that strengthened the chaebols’ effort to stabilize their supply chain (Choi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85674131"/>
      <w:docPartObj>
        <w:docPartGallery w:val="Page Numbers (Top of Page)"/>
        <w:docPartUnique/>
      </w:docPartObj>
    </w:sdtPr>
    <w:sdtEndPr/>
    <w:sdtContent>
      <w:p w:rsidR="00DC7F01" w:rsidRPr="00CC2D92" w:rsidRDefault="00DC7F01">
        <w:pPr>
          <w:pStyle w:val="Header"/>
          <w:jc w:val="right"/>
          <w:rPr>
            <w:rFonts w:ascii="Times New Roman" w:hAnsi="Times New Roman" w:cs="Times New Roman"/>
            <w:sz w:val="24"/>
            <w:szCs w:val="24"/>
          </w:rPr>
        </w:pPr>
        <w:r w:rsidRPr="00CC2D92">
          <w:rPr>
            <w:rFonts w:ascii="Times New Roman" w:hAnsi="Times New Roman" w:cs="Times New Roman"/>
            <w:sz w:val="24"/>
            <w:szCs w:val="24"/>
          </w:rPr>
          <w:t xml:space="preserve"> Kim  </w:t>
        </w:r>
        <w:r w:rsidR="00300996" w:rsidRPr="00CC2D92">
          <w:rPr>
            <w:rFonts w:ascii="Times New Roman" w:hAnsi="Times New Roman" w:cs="Times New Roman"/>
            <w:sz w:val="24"/>
            <w:szCs w:val="24"/>
          </w:rPr>
          <w:fldChar w:fldCharType="begin"/>
        </w:r>
        <w:r w:rsidRPr="00CC2D92">
          <w:rPr>
            <w:rFonts w:ascii="Times New Roman" w:hAnsi="Times New Roman" w:cs="Times New Roman"/>
            <w:sz w:val="24"/>
            <w:szCs w:val="24"/>
          </w:rPr>
          <w:instrText xml:space="preserve"> PAGE   \* MERGEFORMAT </w:instrText>
        </w:r>
        <w:r w:rsidR="00300996" w:rsidRPr="00CC2D92">
          <w:rPr>
            <w:rFonts w:ascii="Times New Roman" w:hAnsi="Times New Roman" w:cs="Times New Roman"/>
            <w:sz w:val="24"/>
            <w:szCs w:val="24"/>
          </w:rPr>
          <w:fldChar w:fldCharType="separate"/>
        </w:r>
        <w:r w:rsidR="00F41EEA">
          <w:rPr>
            <w:rFonts w:ascii="Times New Roman" w:hAnsi="Times New Roman" w:cs="Times New Roman"/>
            <w:noProof/>
            <w:sz w:val="24"/>
            <w:szCs w:val="24"/>
          </w:rPr>
          <w:t>20</w:t>
        </w:r>
        <w:r w:rsidR="00300996" w:rsidRPr="00CC2D92">
          <w:rPr>
            <w:rFonts w:ascii="Times New Roman" w:hAnsi="Times New Roman" w:cs="Times New Roman"/>
            <w:sz w:val="24"/>
            <w:szCs w:val="24"/>
          </w:rPr>
          <w:fldChar w:fldCharType="end"/>
        </w:r>
      </w:p>
    </w:sdtContent>
  </w:sdt>
  <w:p w:rsidR="00DC7F01" w:rsidRDefault="00DC7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08"/>
    <w:rsid w:val="00002505"/>
    <w:rsid w:val="0000524A"/>
    <w:rsid w:val="0002168B"/>
    <w:rsid w:val="00027486"/>
    <w:rsid w:val="00041003"/>
    <w:rsid w:val="00042577"/>
    <w:rsid w:val="00042C53"/>
    <w:rsid w:val="000513A1"/>
    <w:rsid w:val="0006045F"/>
    <w:rsid w:val="00061505"/>
    <w:rsid w:val="00063D20"/>
    <w:rsid w:val="00065DA7"/>
    <w:rsid w:val="000829EF"/>
    <w:rsid w:val="000854F9"/>
    <w:rsid w:val="000A21F1"/>
    <w:rsid w:val="000A73A0"/>
    <w:rsid w:val="000D1FF6"/>
    <w:rsid w:val="000D4324"/>
    <w:rsid w:val="000E6668"/>
    <w:rsid w:val="000F0001"/>
    <w:rsid w:val="000F2001"/>
    <w:rsid w:val="000F6BFD"/>
    <w:rsid w:val="00101208"/>
    <w:rsid w:val="0012039D"/>
    <w:rsid w:val="00125784"/>
    <w:rsid w:val="001313DF"/>
    <w:rsid w:val="00152298"/>
    <w:rsid w:val="00160D08"/>
    <w:rsid w:val="0016228C"/>
    <w:rsid w:val="00166D3F"/>
    <w:rsid w:val="001807ED"/>
    <w:rsid w:val="001823DD"/>
    <w:rsid w:val="001D0CB2"/>
    <w:rsid w:val="001D2DBA"/>
    <w:rsid w:val="001E4E41"/>
    <w:rsid w:val="001F050B"/>
    <w:rsid w:val="001F0A83"/>
    <w:rsid w:val="001F35B0"/>
    <w:rsid w:val="00205856"/>
    <w:rsid w:val="00206CD3"/>
    <w:rsid w:val="0021496A"/>
    <w:rsid w:val="002151B2"/>
    <w:rsid w:val="00225C27"/>
    <w:rsid w:val="002278EA"/>
    <w:rsid w:val="002348E2"/>
    <w:rsid w:val="0023740A"/>
    <w:rsid w:val="002529C0"/>
    <w:rsid w:val="00270A97"/>
    <w:rsid w:val="00271B92"/>
    <w:rsid w:val="00284BC4"/>
    <w:rsid w:val="002944A7"/>
    <w:rsid w:val="002A21AD"/>
    <w:rsid w:val="002A407E"/>
    <w:rsid w:val="002B11DC"/>
    <w:rsid w:val="002B1234"/>
    <w:rsid w:val="002B35C9"/>
    <w:rsid w:val="002B3E4C"/>
    <w:rsid w:val="002B5EC3"/>
    <w:rsid w:val="002C07CD"/>
    <w:rsid w:val="002D1658"/>
    <w:rsid w:val="002E33E7"/>
    <w:rsid w:val="002F291E"/>
    <w:rsid w:val="00300996"/>
    <w:rsid w:val="00310186"/>
    <w:rsid w:val="00314A74"/>
    <w:rsid w:val="00317675"/>
    <w:rsid w:val="00321EA6"/>
    <w:rsid w:val="003344A5"/>
    <w:rsid w:val="00340CE7"/>
    <w:rsid w:val="00347DBC"/>
    <w:rsid w:val="0037038F"/>
    <w:rsid w:val="00371B9B"/>
    <w:rsid w:val="00374A8C"/>
    <w:rsid w:val="003775C2"/>
    <w:rsid w:val="00382630"/>
    <w:rsid w:val="00385707"/>
    <w:rsid w:val="003905A1"/>
    <w:rsid w:val="003956D8"/>
    <w:rsid w:val="003B0E53"/>
    <w:rsid w:val="003C210B"/>
    <w:rsid w:val="003C4633"/>
    <w:rsid w:val="003C55F9"/>
    <w:rsid w:val="003D38ED"/>
    <w:rsid w:val="003D536F"/>
    <w:rsid w:val="003D5724"/>
    <w:rsid w:val="003F51A4"/>
    <w:rsid w:val="003F6B0A"/>
    <w:rsid w:val="0040207D"/>
    <w:rsid w:val="00404EA5"/>
    <w:rsid w:val="0041408D"/>
    <w:rsid w:val="00433A73"/>
    <w:rsid w:val="00435746"/>
    <w:rsid w:val="00437266"/>
    <w:rsid w:val="00444DD3"/>
    <w:rsid w:val="00445318"/>
    <w:rsid w:val="00453692"/>
    <w:rsid w:val="00457F2F"/>
    <w:rsid w:val="00460DD8"/>
    <w:rsid w:val="004643FB"/>
    <w:rsid w:val="00472C9D"/>
    <w:rsid w:val="004747EB"/>
    <w:rsid w:val="00475188"/>
    <w:rsid w:val="00475937"/>
    <w:rsid w:val="004848A8"/>
    <w:rsid w:val="00494F19"/>
    <w:rsid w:val="004C3E94"/>
    <w:rsid w:val="004C4E94"/>
    <w:rsid w:val="004C6F4C"/>
    <w:rsid w:val="004D3B06"/>
    <w:rsid w:val="004D4207"/>
    <w:rsid w:val="0050263E"/>
    <w:rsid w:val="005047DF"/>
    <w:rsid w:val="005055EC"/>
    <w:rsid w:val="00505FCE"/>
    <w:rsid w:val="00511B8B"/>
    <w:rsid w:val="00534E2E"/>
    <w:rsid w:val="00563204"/>
    <w:rsid w:val="0057634D"/>
    <w:rsid w:val="00577175"/>
    <w:rsid w:val="005A1B1B"/>
    <w:rsid w:val="005A739D"/>
    <w:rsid w:val="005B20DE"/>
    <w:rsid w:val="005E22DF"/>
    <w:rsid w:val="005F545A"/>
    <w:rsid w:val="00622C61"/>
    <w:rsid w:val="0062541C"/>
    <w:rsid w:val="00655914"/>
    <w:rsid w:val="00656316"/>
    <w:rsid w:val="00657E43"/>
    <w:rsid w:val="00671ADE"/>
    <w:rsid w:val="00690DA0"/>
    <w:rsid w:val="006949BB"/>
    <w:rsid w:val="006A0454"/>
    <w:rsid w:val="006A0D89"/>
    <w:rsid w:val="006B44A8"/>
    <w:rsid w:val="006C5546"/>
    <w:rsid w:val="006C5752"/>
    <w:rsid w:val="006D0781"/>
    <w:rsid w:val="006E287E"/>
    <w:rsid w:val="006F4FB3"/>
    <w:rsid w:val="00701303"/>
    <w:rsid w:val="00703A0B"/>
    <w:rsid w:val="007064E6"/>
    <w:rsid w:val="007066BF"/>
    <w:rsid w:val="00707C1F"/>
    <w:rsid w:val="00710855"/>
    <w:rsid w:val="00724E12"/>
    <w:rsid w:val="0075658C"/>
    <w:rsid w:val="00761821"/>
    <w:rsid w:val="0077496A"/>
    <w:rsid w:val="0078001F"/>
    <w:rsid w:val="00782677"/>
    <w:rsid w:val="007850F0"/>
    <w:rsid w:val="00797450"/>
    <w:rsid w:val="007974DE"/>
    <w:rsid w:val="007A02DD"/>
    <w:rsid w:val="007B2497"/>
    <w:rsid w:val="007B5980"/>
    <w:rsid w:val="007D08C0"/>
    <w:rsid w:val="007E0F65"/>
    <w:rsid w:val="007E6C00"/>
    <w:rsid w:val="007F27C8"/>
    <w:rsid w:val="007F7B6B"/>
    <w:rsid w:val="0080714C"/>
    <w:rsid w:val="00811346"/>
    <w:rsid w:val="00835ACA"/>
    <w:rsid w:val="008429BA"/>
    <w:rsid w:val="008521E2"/>
    <w:rsid w:val="00853B9E"/>
    <w:rsid w:val="00870347"/>
    <w:rsid w:val="0088288A"/>
    <w:rsid w:val="00884D1D"/>
    <w:rsid w:val="008857C5"/>
    <w:rsid w:val="00887758"/>
    <w:rsid w:val="0089345F"/>
    <w:rsid w:val="008C18FB"/>
    <w:rsid w:val="008C2BFB"/>
    <w:rsid w:val="008D0C26"/>
    <w:rsid w:val="008D77AA"/>
    <w:rsid w:val="008E7BCA"/>
    <w:rsid w:val="008F396A"/>
    <w:rsid w:val="009047E0"/>
    <w:rsid w:val="00906DFC"/>
    <w:rsid w:val="00910A54"/>
    <w:rsid w:val="0091632A"/>
    <w:rsid w:val="009170FE"/>
    <w:rsid w:val="009276E4"/>
    <w:rsid w:val="009407DA"/>
    <w:rsid w:val="00942091"/>
    <w:rsid w:val="0094551F"/>
    <w:rsid w:val="00946866"/>
    <w:rsid w:val="00946B75"/>
    <w:rsid w:val="0095220F"/>
    <w:rsid w:val="0096710D"/>
    <w:rsid w:val="009754F3"/>
    <w:rsid w:val="009840B6"/>
    <w:rsid w:val="00985174"/>
    <w:rsid w:val="009A2D2C"/>
    <w:rsid w:val="009A5529"/>
    <w:rsid w:val="009B7A78"/>
    <w:rsid w:val="009C2D4C"/>
    <w:rsid w:val="009C42ED"/>
    <w:rsid w:val="009C7B48"/>
    <w:rsid w:val="009D1701"/>
    <w:rsid w:val="00A03ED2"/>
    <w:rsid w:val="00A073F0"/>
    <w:rsid w:val="00A179A5"/>
    <w:rsid w:val="00A355F9"/>
    <w:rsid w:val="00A377D7"/>
    <w:rsid w:val="00A54DB0"/>
    <w:rsid w:val="00A61E9F"/>
    <w:rsid w:val="00A70B68"/>
    <w:rsid w:val="00A70D17"/>
    <w:rsid w:val="00A82262"/>
    <w:rsid w:val="00A909C8"/>
    <w:rsid w:val="00AC241D"/>
    <w:rsid w:val="00AD1A98"/>
    <w:rsid w:val="00AD69C4"/>
    <w:rsid w:val="00AE7DE5"/>
    <w:rsid w:val="00AF18E8"/>
    <w:rsid w:val="00B05005"/>
    <w:rsid w:val="00B176BA"/>
    <w:rsid w:val="00B34281"/>
    <w:rsid w:val="00B4708E"/>
    <w:rsid w:val="00B545BD"/>
    <w:rsid w:val="00B7671B"/>
    <w:rsid w:val="00B80C6C"/>
    <w:rsid w:val="00B85D37"/>
    <w:rsid w:val="00B86580"/>
    <w:rsid w:val="00B95B22"/>
    <w:rsid w:val="00BA334B"/>
    <w:rsid w:val="00BA417B"/>
    <w:rsid w:val="00BA597B"/>
    <w:rsid w:val="00BB3A7A"/>
    <w:rsid w:val="00BC0800"/>
    <w:rsid w:val="00BC5EE3"/>
    <w:rsid w:val="00BC686F"/>
    <w:rsid w:val="00BE3442"/>
    <w:rsid w:val="00BE7362"/>
    <w:rsid w:val="00BF7166"/>
    <w:rsid w:val="00C01528"/>
    <w:rsid w:val="00C12854"/>
    <w:rsid w:val="00C2468B"/>
    <w:rsid w:val="00C35256"/>
    <w:rsid w:val="00C40A40"/>
    <w:rsid w:val="00C42B75"/>
    <w:rsid w:val="00C446EC"/>
    <w:rsid w:val="00C47964"/>
    <w:rsid w:val="00C52B03"/>
    <w:rsid w:val="00C54EF2"/>
    <w:rsid w:val="00C565EA"/>
    <w:rsid w:val="00C73104"/>
    <w:rsid w:val="00C9173F"/>
    <w:rsid w:val="00C94013"/>
    <w:rsid w:val="00CC2245"/>
    <w:rsid w:val="00CC2D92"/>
    <w:rsid w:val="00CC513D"/>
    <w:rsid w:val="00CC7263"/>
    <w:rsid w:val="00CD2FA3"/>
    <w:rsid w:val="00CE1E84"/>
    <w:rsid w:val="00CE7240"/>
    <w:rsid w:val="00CF04B7"/>
    <w:rsid w:val="00D23243"/>
    <w:rsid w:val="00D31141"/>
    <w:rsid w:val="00D3224F"/>
    <w:rsid w:val="00D473A4"/>
    <w:rsid w:val="00D506F4"/>
    <w:rsid w:val="00D52727"/>
    <w:rsid w:val="00D57312"/>
    <w:rsid w:val="00D60943"/>
    <w:rsid w:val="00D718EE"/>
    <w:rsid w:val="00D729F3"/>
    <w:rsid w:val="00D837C9"/>
    <w:rsid w:val="00D8776D"/>
    <w:rsid w:val="00DB7B3D"/>
    <w:rsid w:val="00DC2780"/>
    <w:rsid w:val="00DC6BB7"/>
    <w:rsid w:val="00DC7F01"/>
    <w:rsid w:val="00DD24FB"/>
    <w:rsid w:val="00DE1C1B"/>
    <w:rsid w:val="00DE2EA3"/>
    <w:rsid w:val="00DE39E0"/>
    <w:rsid w:val="00DF6408"/>
    <w:rsid w:val="00E05807"/>
    <w:rsid w:val="00E10311"/>
    <w:rsid w:val="00E10535"/>
    <w:rsid w:val="00E23623"/>
    <w:rsid w:val="00E24456"/>
    <w:rsid w:val="00E25C80"/>
    <w:rsid w:val="00E41178"/>
    <w:rsid w:val="00E60767"/>
    <w:rsid w:val="00E612B2"/>
    <w:rsid w:val="00E630AF"/>
    <w:rsid w:val="00E72119"/>
    <w:rsid w:val="00E86C35"/>
    <w:rsid w:val="00EB4CA1"/>
    <w:rsid w:val="00EB6698"/>
    <w:rsid w:val="00EB713D"/>
    <w:rsid w:val="00EC08C1"/>
    <w:rsid w:val="00EC5F3F"/>
    <w:rsid w:val="00ED27B0"/>
    <w:rsid w:val="00EE7F95"/>
    <w:rsid w:val="00EF27B0"/>
    <w:rsid w:val="00F21DD3"/>
    <w:rsid w:val="00F30B90"/>
    <w:rsid w:val="00F36E9B"/>
    <w:rsid w:val="00F41EEA"/>
    <w:rsid w:val="00F53FD8"/>
    <w:rsid w:val="00F60E5C"/>
    <w:rsid w:val="00F64B69"/>
    <w:rsid w:val="00F70B3E"/>
    <w:rsid w:val="00F71DCA"/>
    <w:rsid w:val="00F76F31"/>
    <w:rsid w:val="00F865E6"/>
    <w:rsid w:val="00F9008C"/>
    <w:rsid w:val="00FA47C1"/>
    <w:rsid w:val="00FA6737"/>
    <w:rsid w:val="00FB19D6"/>
    <w:rsid w:val="00FB26A2"/>
    <w:rsid w:val="00FB27DB"/>
    <w:rsid w:val="00FD14BC"/>
    <w:rsid w:val="00FD4BA8"/>
    <w:rsid w:val="00FE4B39"/>
    <w:rsid w:val="00FE71C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60D08"/>
  </w:style>
  <w:style w:type="character" w:customStyle="1" w:styleId="DateChar">
    <w:name w:val="Date Char"/>
    <w:basedOn w:val="DefaultParagraphFont"/>
    <w:link w:val="Date"/>
    <w:uiPriority w:val="99"/>
    <w:semiHidden/>
    <w:rsid w:val="00160D08"/>
  </w:style>
  <w:style w:type="paragraph" w:styleId="FootnoteText">
    <w:name w:val="footnote text"/>
    <w:basedOn w:val="Normal"/>
    <w:link w:val="FootnoteTextChar"/>
    <w:uiPriority w:val="99"/>
    <w:semiHidden/>
    <w:unhideWhenUsed/>
    <w:rsid w:val="00946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B75"/>
    <w:rPr>
      <w:sz w:val="20"/>
      <w:szCs w:val="20"/>
    </w:rPr>
  </w:style>
  <w:style w:type="character" w:styleId="FootnoteReference">
    <w:name w:val="footnote reference"/>
    <w:basedOn w:val="DefaultParagraphFont"/>
    <w:uiPriority w:val="99"/>
    <w:semiHidden/>
    <w:unhideWhenUsed/>
    <w:rsid w:val="00946B75"/>
    <w:rPr>
      <w:vertAlign w:val="superscript"/>
    </w:rPr>
  </w:style>
  <w:style w:type="paragraph" w:styleId="ListParagraph">
    <w:name w:val="List Paragraph"/>
    <w:basedOn w:val="Normal"/>
    <w:uiPriority w:val="34"/>
    <w:qFormat/>
    <w:rsid w:val="00166D3F"/>
    <w:pPr>
      <w:ind w:left="720"/>
      <w:contextualSpacing/>
    </w:pPr>
  </w:style>
  <w:style w:type="paragraph" w:styleId="NormalWeb">
    <w:name w:val="Normal (Web)"/>
    <w:basedOn w:val="Normal"/>
    <w:uiPriority w:val="99"/>
    <w:semiHidden/>
    <w:unhideWhenUsed/>
    <w:rsid w:val="003C46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63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D92"/>
  </w:style>
  <w:style w:type="paragraph" w:styleId="Footer">
    <w:name w:val="footer"/>
    <w:basedOn w:val="Normal"/>
    <w:link w:val="FooterChar"/>
    <w:uiPriority w:val="99"/>
    <w:semiHidden/>
    <w:unhideWhenUsed/>
    <w:rsid w:val="00CC2D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D92"/>
  </w:style>
  <w:style w:type="character" w:styleId="Hyperlink">
    <w:name w:val="Hyperlink"/>
    <w:basedOn w:val="DefaultParagraphFont"/>
    <w:uiPriority w:val="99"/>
    <w:unhideWhenUsed/>
    <w:rsid w:val="002D16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60D08"/>
  </w:style>
  <w:style w:type="character" w:customStyle="1" w:styleId="DateChar">
    <w:name w:val="Date Char"/>
    <w:basedOn w:val="DefaultParagraphFont"/>
    <w:link w:val="Date"/>
    <w:uiPriority w:val="99"/>
    <w:semiHidden/>
    <w:rsid w:val="00160D08"/>
  </w:style>
  <w:style w:type="paragraph" w:styleId="FootnoteText">
    <w:name w:val="footnote text"/>
    <w:basedOn w:val="Normal"/>
    <w:link w:val="FootnoteTextChar"/>
    <w:uiPriority w:val="99"/>
    <w:semiHidden/>
    <w:unhideWhenUsed/>
    <w:rsid w:val="00946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B75"/>
    <w:rPr>
      <w:sz w:val="20"/>
      <w:szCs w:val="20"/>
    </w:rPr>
  </w:style>
  <w:style w:type="character" w:styleId="FootnoteReference">
    <w:name w:val="footnote reference"/>
    <w:basedOn w:val="DefaultParagraphFont"/>
    <w:uiPriority w:val="99"/>
    <w:semiHidden/>
    <w:unhideWhenUsed/>
    <w:rsid w:val="00946B75"/>
    <w:rPr>
      <w:vertAlign w:val="superscript"/>
    </w:rPr>
  </w:style>
  <w:style w:type="paragraph" w:styleId="ListParagraph">
    <w:name w:val="List Paragraph"/>
    <w:basedOn w:val="Normal"/>
    <w:uiPriority w:val="34"/>
    <w:qFormat/>
    <w:rsid w:val="00166D3F"/>
    <w:pPr>
      <w:ind w:left="720"/>
      <w:contextualSpacing/>
    </w:pPr>
  </w:style>
  <w:style w:type="paragraph" w:styleId="NormalWeb">
    <w:name w:val="Normal (Web)"/>
    <w:basedOn w:val="Normal"/>
    <w:uiPriority w:val="99"/>
    <w:semiHidden/>
    <w:unhideWhenUsed/>
    <w:rsid w:val="003C46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63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D92"/>
  </w:style>
  <w:style w:type="paragraph" w:styleId="Footer">
    <w:name w:val="footer"/>
    <w:basedOn w:val="Normal"/>
    <w:link w:val="FooterChar"/>
    <w:uiPriority w:val="99"/>
    <w:semiHidden/>
    <w:unhideWhenUsed/>
    <w:rsid w:val="00CC2D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D92"/>
  </w:style>
  <w:style w:type="character" w:styleId="Hyperlink">
    <w:name w:val="Hyperlink"/>
    <w:basedOn w:val="DefaultParagraphFont"/>
    <w:uiPriority w:val="99"/>
    <w:unhideWhenUsed/>
    <w:rsid w:val="002D16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29280">
      <w:bodyDiv w:val="1"/>
      <w:marLeft w:val="0"/>
      <w:marRight w:val="0"/>
      <w:marTop w:val="0"/>
      <w:marBottom w:val="0"/>
      <w:divBdr>
        <w:top w:val="none" w:sz="0" w:space="0" w:color="auto"/>
        <w:left w:val="none" w:sz="0" w:space="0" w:color="auto"/>
        <w:bottom w:val="none" w:sz="0" w:space="0" w:color="auto"/>
        <w:right w:val="none" w:sz="0" w:space="0" w:color="auto"/>
      </w:divBdr>
      <w:divsChild>
        <w:div w:id="746076963">
          <w:marLeft w:val="0"/>
          <w:marRight w:val="0"/>
          <w:marTop w:val="0"/>
          <w:marBottom w:val="0"/>
          <w:divBdr>
            <w:top w:val="none" w:sz="0" w:space="0" w:color="auto"/>
            <w:left w:val="none" w:sz="0" w:space="0" w:color="auto"/>
            <w:bottom w:val="none" w:sz="0" w:space="0" w:color="auto"/>
            <w:right w:val="none" w:sz="0" w:space="0" w:color="auto"/>
          </w:divBdr>
          <w:divsChild>
            <w:div w:id="295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3449">
      <w:bodyDiv w:val="1"/>
      <w:marLeft w:val="0"/>
      <w:marRight w:val="0"/>
      <w:marTop w:val="0"/>
      <w:marBottom w:val="0"/>
      <w:divBdr>
        <w:top w:val="none" w:sz="0" w:space="0" w:color="auto"/>
        <w:left w:val="none" w:sz="0" w:space="0" w:color="auto"/>
        <w:bottom w:val="none" w:sz="0" w:space="0" w:color="auto"/>
        <w:right w:val="none" w:sz="0" w:space="0" w:color="auto"/>
      </w:divBdr>
      <w:divsChild>
        <w:div w:id="804012015">
          <w:marLeft w:val="0"/>
          <w:marRight w:val="0"/>
          <w:marTop w:val="0"/>
          <w:marBottom w:val="0"/>
          <w:divBdr>
            <w:top w:val="none" w:sz="0" w:space="0" w:color="auto"/>
            <w:left w:val="none" w:sz="0" w:space="0" w:color="auto"/>
            <w:bottom w:val="none" w:sz="0" w:space="0" w:color="auto"/>
            <w:right w:val="none" w:sz="0" w:space="0" w:color="auto"/>
          </w:divBdr>
          <w:divsChild>
            <w:div w:id="10526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aekim@uchicago.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9AB5-D69D-4680-B9A5-86F73C80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10631</Words>
  <Characters>60602</Characters>
  <Application>Microsoft Office Word</Application>
  <DocSecurity>4</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Minjae Kim</dc:creator>
  <cp:lastModifiedBy>Klass, Gary</cp:lastModifiedBy>
  <cp:revision>2</cp:revision>
  <dcterms:created xsi:type="dcterms:W3CDTF">2011-03-27T20:23:00Z</dcterms:created>
  <dcterms:modified xsi:type="dcterms:W3CDTF">2011-03-27T20:23:00Z</dcterms:modified>
</cp:coreProperties>
</file>