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2838" w14:textId="77777777" w:rsidR="00870582" w:rsidRDefault="00870582" w:rsidP="00870582">
      <w:pPr>
        <w:rPr>
          <w:rFonts w:ascii="Times New Roman" w:hAnsi="Times New Roman" w:cs="Times New Roman"/>
        </w:rPr>
      </w:pPr>
    </w:p>
    <w:p w14:paraId="63F99D7F" w14:textId="77777777" w:rsidR="00870582" w:rsidRDefault="00870582" w:rsidP="00870582">
      <w:pPr>
        <w:jc w:val="center"/>
        <w:rPr>
          <w:rFonts w:ascii="Times New Roman" w:hAnsi="Times New Roman" w:cs="Times New Roman"/>
          <w:sz w:val="72"/>
          <w:szCs w:val="72"/>
        </w:rPr>
      </w:pPr>
    </w:p>
    <w:p w14:paraId="345660CD" w14:textId="77777777" w:rsidR="005B2B86" w:rsidRDefault="005B2B86" w:rsidP="00870582">
      <w:pPr>
        <w:jc w:val="center"/>
        <w:rPr>
          <w:rFonts w:ascii="Times New Roman" w:hAnsi="Times New Roman" w:cs="Times New Roman"/>
          <w:sz w:val="72"/>
          <w:szCs w:val="72"/>
        </w:rPr>
      </w:pPr>
    </w:p>
    <w:p w14:paraId="47B9DC40" w14:textId="77777777" w:rsidR="00870582" w:rsidRDefault="00870582" w:rsidP="00870582">
      <w:pPr>
        <w:jc w:val="center"/>
        <w:rPr>
          <w:rFonts w:ascii="Times New Roman" w:hAnsi="Times New Roman" w:cs="Times New Roman"/>
          <w:sz w:val="72"/>
          <w:szCs w:val="72"/>
        </w:rPr>
      </w:pPr>
      <w:r>
        <w:rPr>
          <w:rFonts w:ascii="Times New Roman" w:hAnsi="Times New Roman" w:cs="Times New Roman"/>
          <w:sz w:val="72"/>
          <w:szCs w:val="72"/>
        </w:rPr>
        <w:t xml:space="preserve">Talking Over the Wall  </w:t>
      </w:r>
    </w:p>
    <w:p w14:paraId="40435F30" w14:textId="77777777" w:rsidR="00870582" w:rsidRPr="001C0A0E" w:rsidRDefault="00870582" w:rsidP="00870582">
      <w:pPr>
        <w:jc w:val="center"/>
        <w:rPr>
          <w:rFonts w:ascii="Times New Roman" w:hAnsi="Times New Roman" w:cs="Times New Roman"/>
          <w:sz w:val="32"/>
          <w:szCs w:val="32"/>
        </w:rPr>
      </w:pPr>
      <w:r w:rsidRPr="001C0A0E">
        <w:rPr>
          <w:rFonts w:ascii="Times New Roman" w:hAnsi="Times New Roman" w:cs="Times New Roman"/>
          <w:sz w:val="32"/>
          <w:szCs w:val="32"/>
        </w:rPr>
        <w:t xml:space="preserve">A Contact Theory Analysis of Mexicans’ Opinions of </w:t>
      </w:r>
      <w:proofErr w:type="gramStart"/>
      <w:r w:rsidRPr="001C0A0E">
        <w:rPr>
          <w:rFonts w:ascii="Times New Roman" w:hAnsi="Times New Roman" w:cs="Times New Roman"/>
          <w:sz w:val="32"/>
          <w:szCs w:val="32"/>
        </w:rPr>
        <w:t>The</w:t>
      </w:r>
      <w:proofErr w:type="gramEnd"/>
      <w:r w:rsidRPr="001C0A0E">
        <w:rPr>
          <w:rFonts w:ascii="Times New Roman" w:hAnsi="Times New Roman" w:cs="Times New Roman"/>
          <w:sz w:val="32"/>
          <w:szCs w:val="32"/>
        </w:rPr>
        <w:t xml:space="preserve"> U.S.A.</w:t>
      </w:r>
    </w:p>
    <w:p w14:paraId="761AE8A8" w14:textId="77777777" w:rsidR="00ED5DD2" w:rsidRDefault="00ED5DD2" w:rsidP="00ED5DD2">
      <w:pPr>
        <w:jc w:val="center"/>
        <w:rPr>
          <w:rFonts w:ascii="Times New Roman" w:hAnsi="Times New Roman" w:cs="Times New Roman"/>
          <w:sz w:val="40"/>
          <w:szCs w:val="40"/>
        </w:rPr>
      </w:pPr>
    </w:p>
    <w:p w14:paraId="6B83A68E" w14:textId="50054AFF" w:rsidR="00ED5DD2" w:rsidRPr="00ED5DD2" w:rsidRDefault="00ED5DD2" w:rsidP="00ED5DD2">
      <w:pPr>
        <w:jc w:val="center"/>
        <w:rPr>
          <w:rFonts w:ascii="Times New Roman" w:hAnsi="Times New Roman" w:cs="Times New Roman"/>
          <w:sz w:val="40"/>
          <w:szCs w:val="40"/>
        </w:rPr>
      </w:pPr>
      <w:r w:rsidRPr="00ED5DD2">
        <w:rPr>
          <w:rFonts w:ascii="Times New Roman" w:hAnsi="Times New Roman" w:cs="Times New Roman"/>
          <w:sz w:val="40"/>
          <w:szCs w:val="40"/>
        </w:rPr>
        <w:t>Nicholas Canfield</w:t>
      </w:r>
    </w:p>
    <w:p w14:paraId="34997665" w14:textId="77777777" w:rsidR="00ED5DD2" w:rsidRPr="00ED5DD2" w:rsidRDefault="00ED5DD2" w:rsidP="00ED5DD2">
      <w:pPr>
        <w:jc w:val="center"/>
        <w:rPr>
          <w:rFonts w:ascii="Times New Roman" w:hAnsi="Times New Roman" w:cs="Times New Roman"/>
          <w:sz w:val="40"/>
          <w:szCs w:val="40"/>
        </w:rPr>
      </w:pPr>
      <w:r w:rsidRPr="00ED5DD2">
        <w:rPr>
          <w:rFonts w:ascii="Times New Roman" w:hAnsi="Times New Roman" w:cs="Times New Roman"/>
          <w:sz w:val="40"/>
          <w:szCs w:val="40"/>
        </w:rPr>
        <w:t>ULID: 804602567</w:t>
      </w:r>
    </w:p>
    <w:p w14:paraId="73A78967" w14:textId="77777777" w:rsidR="00870582" w:rsidRDefault="00870582" w:rsidP="00870582">
      <w:pPr>
        <w:jc w:val="center"/>
        <w:rPr>
          <w:rFonts w:ascii="Times New Roman" w:hAnsi="Times New Roman" w:cs="Times New Roman"/>
          <w:sz w:val="44"/>
          <w:szCs w:val="44"/>
        </w:rPr>
      </w:pPr>
    </w:p>
    <w:p w14:paraId="6285CACD" w14:textId="6A2BE6B0" w:rsidR="00870582" w:rsidRDefault="00E074D6" w:rsidP="00E074D6">
      <w:pPr>
        <w:rPr>
          <w:rFonts w:ascii="Times New Roman" w:hAnsi="Times New Roman" w:cs="Times New Roman"/>
          <w:sz w:val="44"/>
          <w:szCs w:val="44"/>
        </w:rPr>
      </w:pPr>
      <w:r w:rsidRPr="00E074D6">
        <w:rPr>
          <w:rFonts w:ascii="Times New Roman" w:hAnsi="Times New Roman" w:cs="Times New Roman"/>
          <w:b/>
          <w:sz w:val="28"/>
          <w:szCs w:val="28"/>
        </w:rPr>
        <w:t>Abstract</w:t>
      </w:r>
      <w:r>
        <w:rPr>
          <w:rFonts w:ascii="Times New Roman" w:hAnsi="Times New Roman" w:cs="Times New Roman"/>
          <w:sz w:val="32"/>
          <w:szCs w:val="32"/>
        </w:rPr>
        <w:t xml:space="preserve">: </w:t>
      </w:r>
      <w:r w:rsidRPr="00E074D6">
        <w:rPr>
          <w:rFonts w:ascii="Times New Roman" w:hAnsi="Times New Roman" w:cs="Times New Roman"/>
          <w:sz w:val="24"/>
          <w:szCs w:val="24"/>
        </w:rPr>
        <w:t xml:space="preserve">Mexican opinions of Americans can be influenced by many factors including </w:t>
      </w:r>
      <w:r w:rsidR="00C2027E">
        <w:rPr>
          <w:rFonts w:ascii="Times New Roman" w:hAnsi="Times New Roman" w:cs="Times New Roman"/>
          <w:sz w:val="24"/>
          <w:szCs w:val="24"/>
        </w:rPr>
        <w:t xml:space="preserve">increased </w:t>
      </w:r>
      <w:r w:rsidRPr="00E074D6">
        <w:rPr>
          <w:rFonts w:ascii="Times New Roman" w:hAnsi="Times New Roman" w:cs="Times New Roman"/>
          <w:sz w:val="24"/>
          <w:szCs w:val="24"/>
        </w:rPr>
        <w:t xml:space="preserve">social contact with Americans, </w:t>
      </w:r>
      <w:r w:rsidR="00C2027E">
        <w:rPr>
          <w:rFonts w:ascii="Times New Roman" w:hAnsi="Times New Roman" w:cs="Times New Roman"/>
          <w:sz w:val="24"/>
          <w:szCs w:val="24"/>
        </w:rPr>
        <w:t>but previous literature shows that</w:t>
      </w:r>
      <w:r w:rsidRPr="00E074D6">
        <w:rPr>
          <w:rFonts w:ascii="Times New Roman" w:hAnsi="Times New Roman" w:cs="Times New Roman"/>
          <w:sz w:val="24"/>
          <w:szCs w:val="24"/>
        </w:rPr>
        <w:t xml:space="preserve"> not all forms of social contact are created equal.  This study su</w:t>
      </w:r>
      <w:r w:rsidR="00A75E2C">
        <w:rPr>
          <w:rFonts w:ascii="Times New Roman" w:hAnsi="Times New Roman" w:cs="Times New Roman"/>
          <w:sz w:val="24"/>
          <w:szCs w:val="24"/>
        </w:rPr>
        <w:t xml:space="preserve">pports that more social contact </w:t>
      </w:r>
      <w:r w:rsidRPr="00E074D6">
        <w:rPr>
          <w:rFonts w:ascii="Times New Roman" w:hAnsi="Times New Roman" w:cs="Times New Roman"/>
          <w:sz w:val="24"/>
          <w:szCs w:val="24"/>
        </w:rPr>
        <w:t>increase</w:t>
      </w:r>
      <w:r w:rsidR="00A75E2C">
        <w:rPr>
          <w:rFonts w:ascii="Times New Roman" w:hAnsi="Times New Roman" w:cs="Times New Roman"/>
          <w:sz w:val="24"/>
          <w:szCs w:val="24"/>
        </w:rPr>
        <w:t>s</w:t>
      </w:r>
      <w:r w:rsidRPr="00E074D6">
        <w:rPr>
          <w:rFonts w:ascii="Times New Roman" w:hAnsi="Times New Roman" w:cs="Times New Roman"/>
          <w:sz w:val="24"/>
          <w:szCs w:val="24"/>
        </w:rPr>
        <w:t xml:space="preserve"> Mexicans’ favorability towards Americans; however, personal contact </w:t>
      </w:r>
      <w:r w:rsidR="00C2027E">
        <w:rPr>
          <w:rFonts w:ascii="Times New Roman" w:hAnsi="Times New Roman" w:cs="Times New Roman"/>
          <w:sz w:val="24"/>
          <w:szCs w:val="24"/>
        </w:rPr>
        <w:t>(ex.</w:t>
      </w:r>
      <w:r w:rsidRPr="00E074D6">
        <w:rPr>
          <w:rFonts w:ascii="Times New Roman" w:hAnsi="Times New Roman" w:cs="Times New Roman"/>
          <w:sz w:val="24"/>
          <w:szCs w:val="24"/>
        </w:rPr>
        <w:t xml:space="preserve"> having American friends</w:t>
      </w:r>
      <w:r w:rsidR="00C2027E">
        <w:rPr>
          <w:rFonts w:ascii="Times New Roman" w:hAnsi="Times New Roman" w:cs="Times New Roman"/>
          <w:sz w:val="24"/>
          <w:szCs w:val="24"/>
        </w:rPr>
        <w:t>)</w:t>
      </w:r>
      <w:r w:rsidRPr="00E074D6">
        <w:rPr>
          <w:rFonts w:ascii="Times New Roman" w:hAnsi="Times New Roman" w:cs="Times New Roman"/>
          <w:sz w:val="24"/>
          <w:szCs w:val="24"/>
        </w:rPr>
        <w:t xml:space="preserve"> </w:t>
      </w:r>
      <w:r w:rsidR="00A75E2C">
        <w:rPr>
          <w:rFonts w:ascii="Times New Roman" w:hAnsi="Times New Roman" w:cs="Times New Roman"/>
          <w:sz w:val="24"/>
          <w:szCs w:val="24"/>
        </w:rPr>
        <w:t>is not as strong as th</w:t>
      </w:r>
      <w:r w:rsidRPr="00E074D6">
        <w:rPr>
          <w:rFonts w:ascii="Times New Roman" w:hAnsi="Times New Roman" w:cs="Times New Roman"/>
          <w:sz w:val="24"/>
          <w:szCs w:val="24"/>
        </w:rPr>
        <w:t>e influence of general cultural contact</w:t>
      </w:r>
      <w:r>
        <w:rPr>
          <w:rFonts w:ascii="Times New Roman" w:hAnsi="Times New Roman" w:cs="Times New Roman"/>
          <w:sz w:val="24"/>
          <w:szCs w:val="24"/>
        </w:rPr>
        <w:t xml:space="preserve"> </w:t>
      </w:r>
      <w:r w:rsidR="00C2027E">
        <w:rPr>
          <w:rFonts w:ascii="Times New Roman" w:hAnsi="Times New Roman" w:cs="Times New Roman"/>
          <w:sz w:val="24"/>
          <w:szCs w:val="24"/>
        </w:rPr>
        <w:t>(ex.</w:t>
      </w:r>
      <w:r>
        <w:rPr>
          <w:rFonts w:ascii="Times New Roman" w:hAnsi="Times New Roman" w:cs="Times New Roman"/>
          <w:sz w:val="24"/>
          <w:szCs w:val="24"/>
        </w:rPr>
        <w:t xml:space="preserve"> tourism and watching American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shows</w:t>
      </w:r>
      <w:r w:rsidR="00C2027E">
        <w:rPr>
          <w:rFonts w:ascii="Times New Roman" w:hAnsi="Times New Roman" w:cs="Times New Roman"/>
          <w:sz w:val="24"/>
          <w:szCs w:val="24"/>
        </w:rPr>
        <w:t>)</w:t>
      </w:r>
      <w:r w:rsidRPr="00E074D6">
        <w:rPr>
          <w:rFonts w:ascii="Times New Roman" w:hAnsi="Times New Roman" w:cs="Times New Roman"/>
          <w:sz w:val="24"/>
          <w:szCs w:val="24"/>
        </w:rPr>
        <w:t xml:space="preserve">.  Given current US </w:t>
      </w:r>
      <w:r w:rsidR="00C2027E">
        <w:rPr>
          <w:rFonts w:ascii="Times New Roman" w:hAnsi="Times New Roman" w:cs="Times New Roman"/>
          <w:sz w:val="24"/>
          <w:szCs w:val="24"/>
        </w:rPr>
        <w:t xml:space="preserve">- </w:t>
      </w:r>
      <w:r w:rsidRPr="00E074D6">
        <w:rPr>
          <w:rFonts w:ascii="Times New Roman" w:hAnsi="Times New Roman" w:cs="Times New Roman"/>
          <w:sz w:val="24"/>
          <w:szCs w:val="24"/>
        </w:rPr>
        <w:t>Mexican relation</w:t>
      </w:r>
      <w:r w:rsidR="006339FA">
        <w:rPr>
          <w:rFonts w:ascii="Times New Roman" w:hAnsi="Times New Roman" w:cs="Times New Roman"/>
          <w:sz w:val="24"/>
          <w:szCs w:val="24"/>
        </w:rPr>
        <w:t>s, this study suggests</w:t>
      </w:r>
      <w:r>
        <w:rPr>
          <w:rFonts w:ascii="Times New Roman" w:hAnsi="Times New Roman" w:cs="Times New Roman"/>
          <w:sz w:val="24"/>
          <w:szCs w:val="24"/>
        </w:rPr>
        <w:t xml:space="preserve"> increasing</w:t>
      </w:r>
      <w:r w:rsidRPr="00E074D6">
        <w:rPr>
          <w:rFonts w:ascii="Times New Roman" w:hAnsi="Times New Roman" w:cs="Times New Roman"/>
          <w:sz w:val="24"/>
          <w:szCs w:val="24"/>
        </w:rPr>
        <w:t xml:space="preserve"> consumption of American culture</w:t>
      </w:r>
      <w:r>
        <w:rPr>
          <w:rFonts w:ascii="Times New Roman" w:hAnsi="Times New Roman" w:cs="Times New Roman"/>
          <w:sz w:val="24"/>
          <w:szCs w:val="24"/>
        </w:rPr>
        <w:t xml:space="preserve"> </w:t>
      </w:r>
      <w:r w:rsidRPr="00E074D6">
        <w:rPr>
          <w:rFonts w:ascii="Times New Roman" w:hAnsi="Times New Roman" w:cs="Times New Roman"/>
          <w:sz w:val="24"/>
          <w:szCs w:val="24"/>
        </w:rPr>
        <w:t xml:space="preserve">as </w:t>
      </w:r>
      <w:r>
        <w:rPr>
          <w:rFonts w:ascii="Times New Roman" w:hAnsi="Times New Roman" w:cs="Times New Roman"/>
          <w:sz w:val="24"/>
          <w:szCs w:val="24"/>
        </w:rPr>
        <w:t>a way</w:t>
      </w:r>
      <w:r w:rsidRPr="00E074D6">
        <w:rPr>
          <w:rFonts w:ascii="Times New Roman" w:hAnsi="Times New Roman" w:cs="Times New Roman"/>
          <w:sz w:val="24"/>
          <w:szCs w:val="24"/>
        </w:rPr>
        <w:t xml:space="preserve"> to increase foreign perceptions of Americans</w:t>
      </w:r>
      <w:r>
        <w:rPr>
          <w:rFonts w:ascii="Times New Roman" w:hAnsi="Times New Roman" w:cs="Times New Roman"/>
          <w:sz w:val="24"/>
          <w:szCs w:val="24"/>
        </w:rPr>
        <w:t xml:space="preserve"> </w:t>
      </w:r>
      <w:r w:rsidR="00CE0BAD">
        <w:rPr>
          <w:rFonts w:ascii="Times New Roman" w:hAnsi="Times New Roman" w:cs="Times New Roman"/>
          <w:sz w:val="24"/>
          <w:szCs w:val="24"/>
        </w:rPr>
        <w:t>and US international influence</w:t>
      </w:r>
      <w:r w:rsidRPr="00E074D6">
        <w:rPr>
          <w:rFonts w:ascii="Times New Roman" w:hAnsi="Times New Roman" w:cs="Times New Roman"/>
          <w:sz w:val="24"/>
          <w:szCs w:val="24"/>
        </w:rPr>
        <w:t>.</w:t>
      </w:r>
      <w:r>
        <w:rPr>
          <w:rFonts w:ascii="Times New Roman" w:hAnsi="Times New Roman" w:cs="Times New Roman"/>
          <w:sz w:val="32"/>
          <w:szCs w:val="32"/>
        </w:rPr>
        <w:t xml:space="preserve">   </w:t>
      </w:r>
    </w:p>
    <w:p w14:paraId="41C1FDC1" w14:textId="77777777" w:rsidR="00870582" w:rsidRDefault="00870582" w:rsidP="00870582">
      <w:pPr>
        <w:jc w:val="center"/>
        <w:rPr>
          <w:rFonts w:ascii="Times New Roman" w:hAnsi="Times New Roman" w:cs="Times New Roman"/>
          <w:sz w:val="44"/>
          <w:szCs w:val="44"/>
        </w:rPr>
      </w:pPr>
    </w:p>
    <w:p w14:paraId="4A30A270" w14:textId="77777777" w:rsidR="00870582" w:rsidRDefault="00870582" w:rsidP="00870582">
      <w:pPr>
        <w:rPr>
          <w:rFonts w:ascii="Times New Roman" w:hAnsi="Times New Roman" w:cs="Times New Roman"/>
          <w:sz w:val="44"/>
          <w:szCs w:val="44"/>
        </w:rPr>
      </w:pPr>
    </w:p>
    <w:p w14:paraId="6354FAB6" w14:textId="55818527" w:rsidR="00870582" w:rsidRDefault="00870582" w:rsidP="00870582">
      <w:pPr>
        <w:spacing w:after="0" w:line="480" w:lineRule="auto"/>
        <w:rPr>
          <w:rFonts w:ascii="Times New Roman" w:hAnsi="Times New Roman" w:cs="Times New Roman"/>
          <w:sz w:val="44"/>
          <w:szCs w:val="44"/>
        </w:rPr>
      </w:pPr>
      <w:r>
        <w:rPr>
          <w:rFonts w:ascii="Times New Roman" w:hAnsi="Times New Roman" w:cs="Times New Roman"/>
          <w:sz w:val="44"/>
          <w:szCs w:val="44"/>
        </w:rPr>
        <w:tab/>
      </w:r>
    </w:p>
    <w:p w14:paraId="4E22F481" w14:textId="77777777" w:rsidR="008B61E2" w:rsidRPr="008B61E2" w:rsidRDefault="008B61E2" w:rsidP="004D45EB">
      <w:pPr>
        <w:pStyle w:val="Heading1"/>
        <w:spacing w:line="480" w:lineRule="auto"/>
      </w:pPr>
      <w:r>
        <w:lastRenderedPageBreak/>
        <w:t>Introduction</w:t>
      </w:r>
    </w:p>
    <w:p w14:paraId="2E0AD148" w14:textId="3E98A438" w:rsidR="00870582" w:rsidRPr="00225764" w:rsidRDefault="00870582" w:rsidP="004D45EB">
      <w:pPr>
        <w:spacing w:after="0" w:line="480" w:lineRule="auto"/>
        <w:ind w:firstLine="720"/>
        <w:rPr>
          <w:rFonts w:ascii="Times New Roman" w:hAnsi="Times New Roman" w:cs="Times New Roman"/>
          <w:sz w:val="24"/>
          <w:szCs w:val="24"/>
        </w:rPr>
      </w:pPr>
      <w:r w:rsidRPr="00225764">
        <w:rPr>
          <w:rFonts w:ascii="Times New Roman" w:hAnsi="Times New Roman" w:cs="Times New Roman"/>
          <w:sz w:val="24"/>
          <w:szCs w:val="24"/>
        </w:rPr>
        <w:t>Public opinion is</w:t>
      </w:r>
      <w:r w:rsidR="00DD4F7F">
        <w:rPr>
          <w:rFonts w:ascii="Times New Roman" w:hAnsi="Times New Roman" w:cs="Times New Roman"/>
          <w:sz w:val="24"/>
          <w:szCs w:val="24"/>
        </w:rPr>
        <w:t xml:space="preserve"> a tricky phenomenon to predict.  From presidential approval ratings to propensities to vote, polling companies frequently</w:t>
      </w:r>
      <w:r w:rsidR="009C4D63">
        <w:rPr>
          <w:rFonts w:ascii="Times New Roman" w:hAnsi="Times New Roman" w:cs="Times New Roman"/>
          <w:sz w:val="24"/>
          <w:szCs w:val="24"/>
        </w:rPr>
        <w:t xml:space="preserve"> and often estimate what populations think of ideas and why they think as such.  As the world has become more interconnected via globalization</w:t>
      </w:r>
      <w:r w:rsidR="00CD5A41">
        <w:rPr>
          <w:rFonts w:ascii="Times New Roman" w:hAnsi="Times New Roman" w:cs="Times New Roman"/>
          <w:sz w:val="24"/>
          <w:szCs w:val="24"/>
        </w:rPr>
        <w:t xml:space="preserve"> and especially the internet</w:t>
      </w:r>
      <w:r w:rsidR="009C4D63">
        <w:rPr>
          <w:rFonts w:ascii="Times New Roman" w:hAnsi="Times New Roman" w:cs="Times New Roman"/>
          <w:sz w:val="24"/>
          <w:szCs w:val="24"/>
        </w:rPr>
        <w:t>, one key measurement th</w:t>
      </w:r>
      <w:r w:rsidR="004662EF">
        <w:rPr>
          <w:rFonts w:ascii="Times New Roman" w:hAnsi="Times New Roman" w:cs="Times New Roman"/>
          <w:sz w:val="24"/>
          <w:szCs w:val="24"/>
        </w:rPr>
        <w:t xml:space="preserve">at has </w:t>
      </w:r>
      <w:r w:rsidR="009C4D63">
        <w:rPr>
          <w:rFonts w:ascii="Times New Roman" w:hAnsi="Times New Roman" w:cs="Times New Roman"/>
          <w:sz w:val="24"/>
          <w:szCs w:val="24"/>
        </w:rPr>
        <w:t xml:space="preserve">multiple implications </w:t>
      </w:r>
      <w:r w:rsidR="00535D49">
        <w:rPr>
          <w:rFonts w:ascii="Times New Roman" w:hAnsi="Times New Roman" w:cs="Times New Roman"/>
          <w:sz w:val="24"/>
          <w:szCs w:val="24"/>
        </w:rPr>
        <w:t>for</w:t>
      </w:r>
      <w:r w:rsidR="009C4D63">
        <w:rPr>
          <w:rFonts w:ascii="Times New Roman" w:hAnsi="Times New Roman" w:cs="Times New Roman"/>
          <w:sz w:val="24"/>
          <w:szCs w:val="24"/>
        </w:rPr>
        <w:t xml:space="preserve"> international relations is public opinion of foreign countries.  How do people think of </w:t>
      </w:r>
      <w:r w:rsidR="00C132DA">
        <w:rPr>
          <w:rFonts w:ascii="Times New Roman" w:hAnsi="Times New Roman" w:cs="Times New Roman"/>
          <w:sz w:val="24"/>
          <w:szCs w:val="24"/>
        </w:rPr>
        <w:t>foreigners</w:t>
      </w:r>
      <w:r w:rsidR="009C4D63">
        <w:rPr>
          <w:rFonts w:ascii="Times New Roman" w:hAnsi="Times New Roman" w:cs="Times New Roman"/>
          <w:sz w:val="24"/>
          <w:szCs w:val="24"/>
        </w:rPr>
        <w:t xml:space="preserve"> living beyond their borders, and why do they create such opinions?  </w:t>
      </w:r>
      <w:r>
        <w:rPr>
          <w:rFonts w:ascii="Times New Roman" w:hAnsi="Times New Roman" w:cs="Times New Roman"/>
          <w:sz w:val="24"/>
          <w:szCs w:val="24"/>
        </w:rPr>
        <w:t>Among other explanations, many</w:t>
      </w:r>
      <w:r w:rsidR="00604DF3">
        <w:rPr>
          <w:rFonts w:ascii="Times New Roman" w:hAnsi="Times New Roman" w:cs="Times New Roman"/>
          <w:sz w:val="24"/>
          <w:szCs w:val="24"/>
        </w:rPr>
        <w:t xml:space="preserve"> scholars</w:t>
      </w:r>
      <w:r>
        <w:rPr>
          <w:rFonts w:ascii="Times New Roman" w:hAnsi="Times New Roman" w:cs="Times New Roman"/>
          <w:sz w:val="24"/>
          <w:szCs w:val="24"/>
        </w:rPr>
        <w:t xml:space="preserve"> believe that </w:t>
      </w:r>
      <w:r w:rsidRPr="00225764">
        <w:rPr>
          <w:rFonts w:ascii="Times New Roman" w:hAnsi="Times New Roman" w:cs="Times New Roman"/>
          <w:sz w:val="24"/>
          <w:szCs w:val="24"/>
        </w:rPr>
        <w:t xml:space="preserve">contact </w:t>
      </w:r>
      <w:r w:rsidR="00604DF3">
        <w:rPr>
          <w:rFonts w:ascii="Times New Roman" w:hAnsi="Times New Roman" w:cs="Times New Roman"/>
          <w:sz w:val="24"/>
          <w:szCs w:val="24"/>
        </w:rPr>
        <w:t>between</w:t>
      </w:r>
      <w:r w:rsidRPr="00225764">
        <w:rPr>
          <w:rFonts w:ascii="Times New Roman" w:hAnsi="Times New Roman" w:cs="Times New Roman"/>
          <w:sz w:val="24"/>
          <w:szCs w:val="24"/>
        </w:rPr>
        <w:t xml:space="preserve"> foreign countries and populations</w:t>
      </w:r>
      <w:r>
        <w:rPr>
          <w:rFonts w:ascii="Times New Roman" w:hAnsi="Times New Roman" w:cs="Times New Roman"/>
          <w:sz w:val="24"/>
          <w:szCs w:val="24"/>
        </w:rPr>
        <w:t xml:space="preserve"> </w:t>
      </w:r>
      <w:r w:rsidR="00604DF3">
        <w:rPr>
          <w:rFonts w:ascii="Times New Roman" w:hAnsi="Times New Roman" w:cs="Times New Roman"/>
          <w:sz w:val="24"/>
          <w:szCs w:val="24"/>
        </w:rPr>
        <w:t>has</w:t>
      </w:r>
      <w:r>
        <w:rPr>
          <w:rFonts w:ascii="Times New Roman" w:hAnsi="Times New Roman" w:cs="Times New Roman"/>
          <w:sz w:val="24"/>
          <w:szCs w:val="24"/>
        </w:rPr>
        <w:t xml:space="preserve"> </w:t>
      </w:r>
      <w:r w:rsidR="00604DF3">
        <w:rPr>
          <w:rFonts w:ascii="Times New Roman" w:hAnsi="Times New Roman" w:cs="Times New Roman"/>
          <w:sz w:val="24"/>
          <w:szCs w:val="24"/>
        </w:rPr>
        <w:t xml:space="preserve">a </w:t>
      </w:r>
      <w:r>
        <w:rPr>
          <w:rFonts w:ascii="Times New Roman" w:hAnsi="Times New Roman" w:cs="Times New Roman"/>
          <w:sz w:val="24"/>
          <w:szCs w:val="24"/>
        </w:rPr>
        <w:t>direct</w:t>
      </w:r>
      <w:r w:rsidRPr="00225764">
        <w:rPr>
          <w:rFonts w:ascii="Times New Roman" w:hAnsi="Times New Roman" w:cs="Times New Roman"/>
          <w:sz w:val="24"/>
          <w:szCs w:val="24"/>
        </w:rPr>
        <w:t xml:space="preserve"> influence</w:t>
      </w:r>
      <w:r>
        <w:rPr>
          <w:rFonts w:ascii="Times New Roman" w:hAnsi="Times New Roman" w:cs="Times New Roman"/>
          <w:sz w:val="24"/>
          <w:szCs w:val="24"/>
        </w:rPr>
        <w:t xml:space="preserve"> on</w:t>
      </w:r>
      <w:r w:rsidRPr="00225764">
        <w:rPr>
          <w:rFonts w:ascii="Times New Roman" w:hAnsi="Times New Roman" w:cs="Times New Roman"/>
          <w:sz w:val="24"/>
          <w:szCs w:val="24"/>
        </w:rPr>
        <w:t xml:space="preserve"> </w:t>
      </w:r>
      <w:r>
        <w:rPr>
          <w:rFonts w:ascii="Times New Roman" w:hAnsi="Times New Roman" w:cs="Times New Roman"/>
          <w:sz w:val="24"/>
          <w:szCs w:val="24"/>
        </w:rPr>
        <w:t xml:space="preserve">domestic </w:t>
      </w:r>
      <w:r w:rsidRPr="00225764">
        <w:rPr>
          <w:rFonts w:ascii="Times New Roman" w:hAnsi="Times New Roman" w:cs="Times New Roman"/>
          <w:sz w:val="24"/>
          <w:szCs w:val="24"/>
        </w:rPr>
        <w:t xml:space="preserve">perceptions.  In our ever-globalizing world, </w:t>
      </w:r>
      <w:r w:rsidR="009D0727">
        <w:rPr>
          <w:rFonts w:ascii="Times New Roman" w:hAnsi="Times New Roman" w:cs="Times New Roman"/>
          <w:sz w:val="24"/>
          <w:szCs w:val="24"/>
        </w:rPr>
        <w:t>this begs the question</w:t>
      </w:r>
      <w:r w:rsidRPr="00225764">
        <w:rPr>
          <w:rFonts w:ascii="Times New Roman" w:hAnsi="Times New Roman" w:cs="Times New Roman"/>
          <w:sz w:val="24"/>
          <w:szCs w:val="24"/>
        </w:rPr>
        <w:t xml:space="preserve">: can increased interaction with </w:t>
      </w:r>
      <w:r w:rsidR="0069788E">
        <w:rPr>
          <w:rFonts w:ascii="Times New Roman" w:hAnsi="Times New Roman" w:cs="Times New Roman"/>
          <w:sz w:val="24"/>
          <w:szCs w:val="24"/>
        </w:rPr>
        <w:t>a foreign</w:t>
      </w:r>
      <w:r w:rsidRPr="00225764">
        <w:rPr>
          <w:rFonts w:ascii="Times New Roman" w:hAnsi="Times New Roman" w:cs="Times New Roman"/>
          <w:sz w:val="24"/>
          <w:szCs w:val="24"/>
        </w:rPr>
        <w:t xml:space="preserve"> country</w:t>
      </w:r>
      <w:r w:rsidR="002D5EFB">
        <w:rPr>
          <w:rFonts w:ascii="Times New Roman" w:hAnsi="Times New Roman" w:cs="Times New Roman"/>
          <w:sz w:val="24"/>
          <w:szCs w:val="24"/>
        </w:rPr>
        <w:t xml:space="preserve"> and its people</w:t>
      </w:r>
      <w:r w:rsidRPr="00225764">
        <w:rPr>
          <w:rFonts w:ascii="Times New Roman" w:hAnsi="Times New Roman" w:cs="Times New Roman"/>
          <w:sz w:val="24"/>
          <w:szCs w:val="24"/>
        </w:rPr>
        <w:t xml:space="preserve"> change </w:t>
      </w:r>
      <w:r w:rsidR="00FE7B1B">
        <w:rPr>
          <w:rFonts w:ascii="Times New Roman" w:hAnsi="Times New Roman" w:cs="Times New Roman"/>
          <w:sz w:val="24"/>
          <w:szCs w:val="24"/>
        </w:rPr>
        <w:t xml:space="preserve">one’s </w:t>
      </w:r>
      <w:r w:rsidRPr="00225764">
        <w:rPr>
          <w:rFonts w:ascii="Times New Roman" w:hAnsi="Times New Roman" w:cs="Times New Roman"/>
          <w:sz w:val="24"/>
          <w:szCs w:val="24"/>
        </w:rPr>
        <w:t>opinions of it?</w:t>
      </w:r>
    </w:p>
    <w:p w14:paraId="700B7784" w14:textId="6734D0F6" w:rsidR="00870582" w:rsidRPr="00225764" w:rsidRDefault="002D5EFB" w:rsidP="00870582">
      <w:pPr>
        <w:spacing w:after="0" w:line="480" w:lineRule="auto"/>
        <w:rPr>
          <w:rFonts w:ascii="Times New Roman" w:hAnsi="Times New Roman" w:cs="Times New Roman"/>
          <w:sz w:val="24"/>
          <w:szCs w:val="24"/>
        </w:rPr>
      </w:pPr>
      <w:r>
        <w:rPr>
          <w:rFonts w:ascii="Times New Roman" w:hAnsi="Times New Roman" w:cs="Times New Roman"/>
          <w:sz w:val="24"/>
          <w:szCs w:val="24"/>
        </w:rPr>
        <w:tab/>
        <w:t>Social contact t</w:t>
      </w:r>
      <w:r w:rsidR="00870582" w:rsidRPr="00225764">
        <w:rPr>
          <w:rFonts w:ascii="Times New Roman" w:hAnsi="Times New Roman" w:cs="Times New Roman"/>
          <w:sz w:val="24"/>
          <w:szCs w:val="24"/>
        </w:rPr>
        <w:t xml:space="preserve">heory </w:t>
      </w:r>
      <w:r w:rsidR="00EE093B">
        <w:rPr>
          <w:rFonts w:ascii="Times New Roman" w:hAnsi="Times New Roman" w:cs="Times New Roman"/>
          <w:sz w:val="24"/>
          <w:szCs w:val="24"/>
        </w:rPr>
        <w:t>predicts that</w:t>
      </w:r>
      <w:r w:rsidR="00870582" w:rsidRPr="00225764">
        <w:rPr>
          <w:rFonts w:ascii="Times New Roman" w:hAnsi="Times New Roman" w:cs="Times New Roman"/>
          <w:sz w:val="24"/>
          <w:szCs w:val="24"/>
        </w:rPr>
        <w:t xml:space="preserve"> people </w:t>
      </w:r>
      <w:r w:rsidR="00870582">
        <w:rPr>
          <w:rFonts w:ascii="Times New Roman" w:hAnsi="Times New Roman" w:cs="Times New Roman"/>
          <w:sz w:val="24"/>
          <w:szCs w:val="24"/>
        </w:rPr>
        <w:t xml:space="preserve">who </w:t>
      </w:r>
      <w:r w:rsidR="00870582" w:rsidRPr="00225764">
        <w:rPr>
          <w:rFonts w:ascii="Times New Roman" w:hAnsi="Times New Roman" w:cs="Times New Roman"/>
          <w:sz w:val="24"/>
          <w:szCs w:val="24"/>
        </w:rPr>
        <w:t>have more contact with a foreign country</w:t>
      </w:r>
      <w:r w:rsidR="00870582">
        <w:rPr>
          <w:rFonts w:ascii="Times New Roman" w:hAnsi="Times New Roman" w:cs="Times New Roman"/>
          <w:sz w:val="24"/>
          <w:szCs w:val="24"/>
        </w:rPr>
        <w:t xml:space="preserve"> </w:t>
      </w:r>
      <w:r w:rsidR="00870582" w:rsidRPr="00225764">
        <w:rPr>
          <w:rFonts w:ascii="Times New Roman" w:hAnsi="Times New Roman" w:cs="Times New Roman"/>
          <w:sz w:val="24"/>
          <w:szCs w:val="24"/>
        </w:rPr>
        <w:t>should</w:t>
      </w:r>
      <w:r w:rsidR="00870582">
        <w:rPr>
          <w:rFonts w:ascii="Times New Roman" w:hAnsi="Times New Roman" w:cs="Times New Roman"/>
          <w:sz w:val="24"/>
          <w:szCs w:val="24"/>
        </w:rPr>
        <w:t xml:space="preserve"> hold higher</w:t>
      </w:r>
      <w:r w:rsidR="00870582" w:rsidRPr="00225764">
        <w:rPr>
          <w:rFonts w:ascii="Times New Roman" w:hAnsi="Times New Roman" w:cs="Times New Roman"/>
          <w:sz w:val="24"/>
          <w:szCs w:val="24"/>
        </w:rPr>
        <w:t xml:space="preserve"> positive opinions of </w:t>
      </w:r>
      <w:r w:rsidR="002138F5">
        <w:rPr>
          <w:rFonts w:ascii="Times New Roman" w:hAnsi="Times New Roman" w:cs="Times New Roman"/>
          <w:sz w:val="24"/>
          <w:szCs w:val="24"/>
        </w:rPr>
        <w:t>those foreigners</w:t>
      </w:r>
      <w:r w:rsidR="00870582" w:rsidRPr="00225764">
        <w:rPr>
          <w:rFonts w:ascii="Times New Roman" w:hAnsi="Times New Roman" w:cs="Times New Roman"/>
          <w:sz w:val="24"/>
          <w:szCs w:val="24"/>
        </w:rPr>
        <w:t>.</w:t>
      </w:r>
      <w:r w:rsidR="00FF55FF">
        <w:rPr>
          <w:rFonts w:ascii="Times New Roman" w:hAnsi="Times New Roman" w:cs="Times New Roman"/>
          <w:sz w:val="24"/>
          <w:szCs w:val="24"/>
        </w:rPr>
        <w:t xml:space="preserve">  This theory holds even more importance for countries which share borders and have the potential to have </w:t>
      </w:r>
      <w:r w:rsidR="003D0E2A">
        <w:rPr>
          <w:rFonts w:ascii="Times New Roman" w:hAnsi="Times New Roman" w:cs="Times New Roman"/>
          <w:sz w:val="24"/>
          <w:szCs w:val="24"/>
        </w:rPr>
        <w:t xml:space="preserve">a higher level of </w:t>
      </w:r>
      <w:r w:rsidR="00FF55FF">
        <w:rPr>
          <w:rFonts w:ascii="Times New Roman" w:hAnsi="Times New Roman" w:cs="Times New Roman"/>
          <w:sz w:val="24"/>
          <w:szCs w:val="24"/>
        </w:rPr>
        <w:t xml:space="preserve">contact </w:t>
      </w:r>
      <w:r w:rsidR="00F13BD2">
        <w:rPr>
          <w:rFonts w:ascii="Times New Roman" w:hAnsi="Times New Roman" w:cs="Times New Roman"/>
          <w:sz w:val="24"/>
          <w:szCs w:val="24"/>
        </w:rPr>
        <w:t>simply due to closeness</w:t>
      </w:r>
      <w:r w:rsidR="00FF55FF">
        <w:rPr>
          <w:rFonts w:ascii="Times New Roman" w:hAnsi="Times New Roman" w:cs="Times New Roman"/>
          <w:sz w:val="24"/>
          <w:szCs w:val="24"/>
        </w:rPr>
        <w:t xml:space="preserve">.  The USA and Mexico share such a border, and there </w:t>
      </w:r>
      <w:r w:rsidR="002146F3">
        <w:rPr>
          <w:rFonts w:ascii="Times New Roman" w:hAnsi="Times New Roman" w:cs="Times New Roman"/>
          <w:sz w:val="24"/>
          <w:szCs w:val="24"/>
        </w:rPr>
        <w:t xml:space="preserve">seems to be much </w:t>
      </w:r>
      <w:r w:rsidR="00FF55FF">
        <w:rPr>
          <w:rFonts w:ascii="Times New Roman" w:hAnsi="Times New Roman" w:cs="Times New Roman"/>
          <w:sz w:val="24"/>
          <w:szCs w:val="24"/>
        </w:rPr>
        <w:t xml:space="preserve">potential for contact </w:t>
      </w:r>
      <w:r w:rsidR="002146F3">
        <w:rPr>
          <w:rFonts w:ascii="Times New Roman" w:hAnsi="Times New Roman" w:cs="Times New Roman"/>
          <w:sz w:val="24"/>
          <w:szCs w:val="24"/>
        </w:rPr>
        <w:t xml:space="preserve">to change </w:t>
      </w:r>
      <w:r w:rsidR="0053115B">
        <w:rPr>
          <w:rFonts w:ascii="Times New Roman" w:hAnsi="Times New Roman" w:cs="Times New Roman"/>
          <w:sz w:val="24"/>
          <w:szCs w:val="24"/>
        </w:rPr>
        <w:t xml:space="preserve">the </w:t>
      </w:r>
      <w:r w:rsidR="002146F3">
        <w:rPr>
          <w:rFonts w:ascii="Times New Roman" w:hAnsi="Times New Roman" w:cs="Times New Roman"/>
          <w:sz w:val="24"/>
          <w:szCs w:val="24"/>
        </w:rPr>
        <w:t>public opinion</w:t>
      </w:r>
      <w:r w:rsidR="00623595">
        <w:rPr>
          <w:rFonts w:ascii="Times New Roman" w:hAnsi="Times New Roman" w:cs="Times New Roman"/>
          <w:sz w:val="24"/>
          <w:szCs w:val="24"/>
        </w:rPr>
        <w:t>s</w:t>
      </w:r>
      <w:r w:rsidR="002146F3">
        <w:rPr>
          <w:rFonts w:ascii="Times New Roman" w:hAnsi="Times New Roman" w:cs="Times New Roman"/>
          <w:sz w:val="24"/>
          <w:szCs w:val="24"/>
        </w:rPr>
        <w:t xml:space="preserve"> of each country </w:t>
      </w:r>
      <w:r w:rsidR="00B16FC8">
        <w:rPr>
          <w:rFonts w:ascii="Times New Roman" w:hAnsi="Times New Roman" w:cs="Times New Roman"/>
          <w:sz w:val="24"/>
          <w:szCs w:val="24"/>
        </w:rPr>
        <w:t>given such close proximities</w:t>
      </w:r>
      <w:r w:rsidR="002B3C99">
        <w:rPr>
          <w:rFonts w:ascii="Times New Roman" w:hAnsi="Times New Roman" w:cs="Times New Roman"/>
          <w:sz w:val="24"/>
          <w:szCs w:val="24"/>
        </w:rPr>
        <w:t xml:space="preserve"> and trading connections</w:t>
      </w:r>
      <w:r w:rsidR="00FF55FF">
        <w:rPr>
          <w:rFonts w:ascii="Times New Roman" w:hAnsi="Times New Roman" w:cs="Times New Roman"/>
          <w:sz w:val="24"/>
          <w:szCs w:val="24"/>
        </w:rPr>
        <w:t xml:space="preserve">.  This research will specifically look into how Mexican public opinion of </w:t>
      </w:r>
      <w:r w:rsidR="00973180">
        <w:rPr>
          <w:rFonts w:ascii="Times New Roman" w:hAnsi="Times New Roman" w:cs="Times New Roman"/>
          <w:sz w:val="24"/>
          <w:szCs w:val="24"/>
        </w:rPr>
        <w:t>Americans</w:t>
      </w:r>
      <w:r w:rsidR="00FF55FF">
        <w:rPr>
          <w:rFonts w:ascii="Times New Roman" w:hAnsi="Times New Roman" w:cs="Times New Roman"/>
          <w:sz w:val="24"/>
          <w:szCs w:val="24"/>
        </w:rPr>
        <w:t xml:space="preserve"> can be changed through increased social contact.  </w:t>
      </w:r>
    </w:p>
    <w:p w14:paraId="02F50449" w14:textId="17B8F671" w:rsidR="00962638" w:rsidRDefault="00870582" w:rsidP="00F2172F">
      <w:pPr>
        <w:spacing w:after="0" w:line="480" w:lineRule="auto"/>
        <w:rPr>
          <w:rFonts w:ascii="Times New Roman" w:hAnsi="Times New Roman" w:cs="Times New Roman"/>
          <w:sz w:val="24"/>
          <w:szCs w:val="24"/>
        </w:rPr>
      </w:pPr>
      <w:r w:rsidRPr="00225764">
        <w:rPr>
          <w:rFonts w:ascii="Times New Roman" w:hAnsi="Times New Roman" w:cs="Times New Roman"/>
          <w:sz w:val="24"/>
          <w:szCs w:val="24"/>
        </w:rPr>
        <w:tab/>
        <w:t xml:space="preserve">The main research question of this paper is “will Mexicans who have increased contact with </w:t>
      </w:r>
      <w:r>
        <w:rPr>
          <w:rFonts w:ascii="Times New Roman" w:hAnsi="Times New Roman" w:cs="Times New Roman"/>
          <w:sz w:val="24"/>
          <w:szCs w:val="24"/>
        </w:rPr>
        <w:t xml:space="preserve">the USA </w:t>
      </w:r>
      <w:r w:rsidRPr="00225764">
        <w:rPr>
          <w:rFonts w:ascii="Times New Roman" w:hAnsi="Times New Roman" w:cs="Times New Roman"/>
          <w:sz w:val="24"/>
          <w:szCs w:val="24"/>
        </w:rPr>
        <w:t>and its people hold more favorable opinions about</w:t>
      </w:r>
      <w:r w:rsidR="00845B47">
        <w:rPr>
          <w:rFonts w:ascii="Times New Roman" w:hAnsi="Times New Roman" w:cs="Times New Roman"/>
          <w:sz w:val="24"/>
          <w:szCs w:val="24"/>
        </w:rPr>
        <w:t xml:space="preserve"> Americans</w:t>
      </w:r>
      <w:r w:rsidRPr="00225764">
        <w:rPr>
          <w:rFonts w:ascii="Times New Roman" w:hAnsi="Times New Roman" w:cs="Times New Roman"/>
          <w:sz w:val="24"/>
          <w:szCs w:val="24"/>
        </w:rPr>
        <w:t xml:space="preserve">?”  Increased contact is hypothesized to have a </w:t>
      </w:r>
      <w:r>
        <w:rPr>
          <w:rFonts w:ascii="Times New Roman" w:hAnsi="Times New Roman" w:cs="Times New Roman"/>
          <w:sz w:val="24"/>
          <w:szCs w:val="24"/>
        </w:rPr>
        <w:t xml:space="preserve">significant and </w:t>
      </w:r>
      <w:r w:rsidR="008C49C6">
        <w:rPr>
          <w:rFonts w:ascii="Times New Roman" w:hAnsi="Times New Roman" w:cs="Times New Roman"/>
          <w:sz w:val="24"/>
          <w:szCs w:val="24"/>
        </w:rPr>
        <w:t>positive effect on Mexican</w:t>
      </w:r>
      <w:r w:rsidRPr="00225764">
        <w:rPr>
          <w:rFonts w:ascii="Times New Roman" w:hAnsi="Times New Roman" w:cs="Times New Roman"/>
          <w:sz w:val="24"/>
          <w:szCs w:val="24"/>
        </w:rPr>
        <w:t>s</w:t>
      </w:r>
      <w:r w:rsidR="008C49C6">
        <w:rPr>
          <w:rFonts w:ascii="Times New Roman" w:hAnsi="Times New Roman" w:cs="Times New Roman"/>
          <w:sz w:val="24"/>
          <w:szCs w:val="24"/>
        </w:rPr>
        <w:t>’</w:t>
      </w:r>
      <w:r w:rsidRPr="00225764">
        <w:rPr>
          <w:rFonts w:ascii="Times New Roman" w:hAnsi="Times New Roman" w:cs="Times New Roman"/>
          <w:sz w:val="24"/>
          <w:szCs w:val="24"/>
        </w:rPr>
        <w:t xml:space="preserve"> favorable opinions of </w:t>
      </w:r>
      <w:r w:rsidR="0089356F">
        <w:rPr>
          <w:rFonts w:ascii="Times New Roman" w:hAnsi="Times New Roman" w:cs="Times New Roman"/>
          <w:sz w:val="24"/>
          <w:szCs w:val="24"/>
        </w:rPr>
        <w:t>Americans</w:t>
      </w:r>
      <w:r>
        <w:rPr>
          <w:rFonts w:ascii="Times New Roman" w:hAnsi="Times New Roman" w:cs="Times New Roman"/>
          <w:sz w:val="24"/>
          <w:szCs w:val="24"/>
        </w:rPr>
        <w:t>.</w:t>
      </w:r>
      <w:r w:rsidR="00FF55FF">
        <w:rPr>
          <w:rFonts w:ascii="Times New Roman" w:hAnsi="Times New Roman" w:cs="Times New Roman"/>
          <w:sz w:val="24"/>
          <w:szCs w:val="24"/>
        </w:rPr>
        <w:t xml:space="preserve"> </w:t>
      </w:r>
      <w:r w:rsidR="00962638">
        <w:rPr>
          <w:rFonts w:ascii="Times New Roman" w:hAnsi="Times New Roman" w:cs="Times New Roman"/>
          <w:sz w:val="24"/>
          <w:szCs w:val="24"/>
        </w:rPr>
        <w:t xml:space="preserve"> </w:t>
      </w:r>
      <w:r w:rsidR="00C27E45">
        <w:rPr>
          <w:rFonts w:ascii="Times New Roman" w:hAnsi="Times New Roman" w:cs="Times New Roman"/>
          <w:sz w:val="24"/>
          <w:szCs w:val="24"/>
        </w:rPr>
        <w:t>Contact can occur in many different circumstances, and there are numerous ways in which Americans and Mexicans can interact</w:t>
      </w:r>
      <w:r w:rsidR="004D753F">
        <w:rPr>
          <w:rFonts w:ascii="Times New Roman" w:hAnsi="Times New Roman" w:cs="Times New Roman"/>
          <w:sz w:val="24"/>
          <w:szCs w:val="24"/>
        </w:rPr>
        <w:t>.  Different forms of contact can range</w:t>
      </w:r>
      <w:r w:rsidR="00C27E45">
        <w:rPr>
          <w:rFonts w:ascii="Times New Roman" w:hAnsi="Times New Roman" w:cs="Times New Roman"/>
          <w:sz w:val="24"/>
          <w:szCs w:val="24"/>
        </w:rPr>
        <w:t xml:space="preserve"> in </w:t>
      </w:r>
      <w:r w:rsidR="004D753F">
        <w:rPr>
          <w:rFonts w:ascii="Times New Roman" w:hAnsi="Times New Roman" w:cs="Times New Roman"/>
          <w:sz w:val="24"/>
          <w:szCs w:val="24"/>
        </w:rPr>
        <w:t>their intensities</w:t>
      </w:r>
      <w:r w:rsidR="00C27E45">
        <w:rPr>
          <w:rFonts w:ascii="Times New Roman" w:hAnsi="Times New Roman" w:cs="Times New Roman"/>
          <w:sz w:val="24"/>
          <w:szCs w:val="24"/>
        </w:rPr>
        <w:t xml:space="preserve"> of </w:t>
      </w:r>
      <w:r w:rsidR="004D753F">
        <w:rPr>
          <w:rFonts w:ascii="Times New Roman" w:hAnsi="Times New Roman" w:cs="Times New Roman"/>
          <w:sz w:val="24"/>
          <w:szCs w:val="24"/>
        </w:rPr>
        <w:t xml:space="preserve">quality and closeness with </w:t>
      </w:r>
      <w:r w:rsidR="00603307">
        <w:rPr>
          <w:rFonts w:ascii="Times New Roman" w:hAnsi="Times New Roman" w:cs="Times New Roman"/>
          <w:sz w:val="24"/>
          <w:szCs w:val="24"/>
        </w:rPr>
        <w:t>an outside group</w:t>
      </w:r>
      <w:r w:rsidR="00C27E45">
        <w:rPr>
          <w:rFonts w:ascii="Times New Roman" w:hAnsi="Times New Roman" w:cs="Times New Roman"/>
          <w:sz w:val="24"/>
          <w:szCs w:val="24"/>
        </w:rPr>
        <w:t xml:space="preserve">.  </w:t>
      </w:r>
      <w:r w:rsidR="00962638">
        <w:rPr>
          <w:rFonts w:ascii="Times New Roman" w:hAnsi="Times New Roman" w:cs="Times New Roman"/>
          <w:sz w:val="24"/>
          <w:szCs w:val="24"/>
        </w:rPr>
        <w:t>Separating contact into two</w:t>
      </w:r>
      <w:r w:rsidR="00F9569F">
        <w:rPr>
          <w:rFonts w:ascii="Times New Roman" w:hAnsi="Times New Roman" w:cs="Times New Roman"/>
          <w:sz w:val="24"/>
          <w:szCs w:val="24"/>
        </w:rPr>
        <w:t xml:space="preserve"> forms</w:t>
      </w:r>
      <w:r w:rsidR="00962638">
        <w:rPr>
          <w:rFonts w:ascii="Times New Roman" w:hAnsi="Times New Roman" w:cs="Times New Roman"/>
          <w:sz w:val="24"/>
          <w:szCs w:val="24"/>
        </w:rPr>
        <w:t xml:space="preserve"> </w:t>
      </w:r>
      <w:r w:rsidR="00BC323E">
        <w:rPr>
          <w:rFonts w:ascii="Times New Roman" w:hAnsi="Times New Roman" w:cs="Times New Roman"/>
          <w:sz w:val="24"/>
          <w:szCs w:val="24"/>
        </w:rPr>
        <w:lastRenderedPageBreak/>
        <w:t>(</w:t>
      </w:r>
      <w:r w:rsidR="00F9569F">
        <w:rPr>
          <w:rFonts w:ascii="Times New Roman" w:hAnsi="Times New Roman" w:cs="Times New Roman"/>
          <w:sz w:val="24"/>
          <w:szCs w:val="24"/>
        </w:rPr>
        <w:t>general cultural</w:t>
      </w:r>
      <w:r w:rsidR="00962638">
        <w:rPr>
          <w:rFonts w:ascii="Times New Roman" w:hAnsi="Times New Roman" w:cs="Times New Roman"/>
          <w:sz w:val="24"/>
          <w:szCs w:val="24"/>
        </w:rPr>
        <w:t xml:space="preserve"> and </w:t>
      </w:r>
      <w:r w:rsidR="00360638">
        <w:rPr>
          <w:rFonts w:ascii="Times New Roman" w:hAnsi="Times New Roman" w:cs="Times New Roman"/>
          <w:sz w:val="24"/>
          <w:szCs w:val="24"/>
        </w:rPr>
        <w:t>personal</w:t>
      </w:r>
      <w:r w:rsidR="00BC323E">
        <w:rPr>
          <w:rFonts w:ascii="Times New Roman" w:hAnsi="Times New Roman" w:cs="Times New Roman"/>
          <w:sz w:val="24"/>
          <w:szCs w:val="24"/>
        </w:rPr>
        <w:t xml:space="preserve"> contact),</w:t>
      </w:r>
      <w:r w:rsidR="00962638">
        <w:rPr>
          <w:rFonts w:ascii="Times New Roman" w:hAnsi="Times New Roman" w:cs="Times New Roman"/>
          <w:sz w:val="24"/>
          <w:szCs w:val="24"/>
        </w:rPr>
        <w:t xml:space="preserve"> this study hypothesizes that b</w:t>
      </w:r>
      <w:r w:rsidR="00F9569F">
        <w:rPr>
          <w:rFonts w:ascii="Times New Roman" w:hAnsi="Times New Roman" w:cs="Times New Roman"/>
          <w:sz w:val="24"/>
          <w:szCs w:val="24"/>
        </w:rPr>
        <w:t>oth forms of contact will have</w:t>
      </w:r>
      <w:r w:rsidR="00962638">
        <w:rPr>
          <w:rFonts w:ascii="Times New Roman" w:hAnsi="Times New Roman" w:cs="Times New Roman"/>
          <w:sz w:val="24"/>
          <w:szCs w:val="24"/>
        </w:rPr>
        <w:t xml:space="preserve"> significant and positive effect</w:t>
      </w:r>
      <w:r w:rsidR="00F9569F">
        <w:rPr>
          <w:rFonts w:ascii="Times New Roman" w:hAnsi="Times New Roman" w:cs="Times New Roman"/>
          <w:sz w:val="24"/>
          <w:szCs w:val="24"/>
        </w:rPr>
        <w:t>s</w:t>
      </w:r>
      <w:r w:rsidR="00962638">
        <w:rPr>
          <w:rFonts w:ascii="Times New Roman" w:hAnsi="Times New Roman" w:cs="Times New Roman"/>
          <w:sz w:val="24"/>
          <w:szCs w:val="24"/>
        </w:rPr>
        <w:t xml:space="preserve"> on Mexicans</w:t>
      </w:r>
      <w:r w:rsidR="008C49C6">
        <w:rPr>
          <w:rFonts w:ascii="Times New Roman" w:hAnsi="Times New Roman" w:cs="Times New Roman"/>
          <w:sz w:val="24"/>
          <w:szCs w:val="24"/>
        </w:rPr>
        <w:t>’</w:t>
      </w:r>
      <w:r w:rsidR="00962638">
        <w:rPr>
          <w:rFonts w:ascii="Times New Roman" w:hAnsi="Times New Roman" w:cs="Times New Roman"/>
          <w:sz w:val="24"/>
          <w:szCs w:val="24"/>
        </w:rPr>
        <w:t xml:space="preserve"> attitudes towards Americans</w:t>
      </w:r>
      <w:r w:rsidR="00C96CC4">
        <w:rPr>
          <w:rFonts w:ascii="Times New Roman" w:hAnsi="Times New Roman" w:cs="Times New Roman"/>
          <w:sz w:val="24"/>
          <w:szCs w:val="24"/>
        </w:rPr>
        <w:t xml:space="preserve">.  </w:t>
      </w:r>
      <w:r>
        <w:rPr>
          <w:rFonts w:ascii="Times New Roman" w:hAnsi="Times New Roman" w:cs="Times New Roman"/>
          <w:sz w:val="24"/>
          <w:szCs w:val="24"/>
        </w:rPr>
        <w:t xml:space="preserve">Although former research has found that </w:t>
      </w:r>
      <w:r w:rsidR="002C2739">
        <w:rPr>
          <w:rFonts w:ascii="Times New Roman" w:hAnsi="Times New Roman" w:cs="Times New Roman"/>
          <w:sz w:val="24"/>
          <w:szCs w:val="24"/>
        </w:rPr>
        <w:t>personal</w:t>
      </w:r>
      <w:r>
        <w:rPr>
          <w:rFonts w:ascii="Times New Roman" w:hAnsi="Times New Roman" w:cs="Times New Roman"/>
          <w:sz w:val="24"/>
          <w:szCs w:val="24"/>
        </w:rPr>
        <w:t xml:space="preserve"> contact</w:t>
      </w:r>
      <w:r w:rsidR="00FF55FF">
        <w:rPr>
          <w:rFonts w:ascii="Times New Roman" w:hAnsi="Times New Roman" w:cs="Times New Roman"/>
          <w:sz w:val="24"/>
          <w:szCs w:val="24"/>
        </w:rPr>
        <w:t xml:space="preserve"> between these two countries</w:t>
      </w:r>
      <w:r w:rsidR="00AE4636">
        <w:rPr>
          <w:rFonts w:ascii="Times New Roman" w:hAnsi="Times New Roman" w:cs="Times New Roman"/>
          <w:sz w:val="24"/>
          <w:szCs w:val="24"/>
        </w:rPr>
        <w:t xml:space="preserve"> has a more significant effect</w:t>
      </w:r>
      <w:r w:rsidR="00CA0CA7">
        <w:rPr>
          <w:rFonts w:ascii="Times New Roman" w:hAnsi="Times New Roman" w:cs="Times New Roman"/>
          <w:sz w:val="24"/>
          <w:szCs w:val="24"/>
        </w:rPr>
        <w:t xml:space="preserve"> than other less personal forms of contact</w:t>
      </w:r>
      <w:r>
        <w:rPr>
          <w:rFonts w:ascii="Times New Roman" w:hAnsi="Times New Roman" w:cs="Times New Roman"/>
          <w:sz w:val="24"/>
          <w:szCs w:val="24"/>
        </w:rPr>
        <w:t xml:space="preserve">, this research will attempt to strengthen the argument that </w:t>
      </w:r>
      <w:r w:rsidR="002F4DC7">
        <w:rPr>
          <w:rFonts w:ascii="Times New Roman" w:hAnsi="Times New Roman" w:cs="Times New Roman"/>
          <w:sz w:val="24"/>
          <w:szCs w:val="24"/>
        </w:rPr>
        <w:t>forms other than personal</w:t>
      </w:r>
      <w:r>
        <w:rPr>
          <w:rFonts w:ascii="Times New Roman" w:hAnsi="Times New Roman" w:cs="Times New Roman"/>
          <w:sz w:val="24"/>
          <w:szCs w:val="24"/>
        </w:rPr>
        <w:t xml:space="preserve"> contact</w:t>
      </w:r>
      <w:r w:rsidR="00AE4636">
        <w:rPr>
          <w:rFonts w:ascii="Times New Roman" w:hAnsi="Times New Roman" w:cs="Times New Roman"/>
          <w:sz w:val="24"/>
          <w:szCs w:val="24"/>
        </w:rPr>
        <w:t xml:space="preserve"> </w:t>
      </w:r>
      <w:r w:rsidR="00416AAD">
        <w:rPr>
          <w:rFonts w:ascii="Times New Roman" w:hAnsi="Times New Roman" w:cs="Times New Roman"/>
          <w:sz w:val="24"/>
          <w:szCs w:val="24"/>
        </w:rPr>
        <w:t>can in fact increase favorable views towards outgroups</w:t>
      </w:r>
      <w:r>
        <w:rPr>
          <w:rFonts w:ascii="Times New Roman" w:hAnsi="Times New Roman" w:cs="Times New Roman"/>
          <w:sz w:val="24"/>
          <w:szCs w:val="24"/>
        </w:rPr>
        <w:t>.</w:t>
      </w:r>
      <w:r w:rsidR="00FF55FF">
        <w:rPr>
          <w:rFonts w:ascii="Times New Roman" w:hAnsi="Times New Roman" w:cs="Times New Roman"/>
          <w:sz w:val="24"/>
          <w:szCs w:val="24"/>
        </w:rPr>
        <w:t xml:space="preserve">  Given</w:t>
      </w:r>
      <w:r w:rsidR="00F2172F">
        <w:rPr>
          <w:rFonts w:ascii="Times New Roman" w:hAnsi="Times New Roman" w:cs="Times New Roman"/>
          <w:sz w:val="24"/>
          <w:szCs w:val="24"/>
        </w:rPr>
        <w:t xml:space="preserve"> the increased public debate on immigration and relations with Mexico, this research can help inform policies in both </w:t>
      </w:r>
      <w:r w:rsidR="00076DE8">
        <w:rPr>
          <w:rFonts w:ascii="Times New Roman" w:hAnsi="Times New Roman" w:cs="Times New Roman"/>
          <w:sz w:val="24"/>
          <w:szCs w:val="24"/>
        </w:rPr>
        <w:t>countries that could lead to more peaceful interaction</w:t>
      </w:r>
      <w:r w:rsidR="00515B93">
        <w:rPr>
          <w:rFonts w:ascii="Times New Roman" w:hAnsi="Times New Roman" w:cs="Times New Roman"/>
          <w:sz w:val="24"/>
          <w:szCs w:val="24"/>
        </w:rPr>
        <w:t>s</w:t>
      </w:r>
      <w:r w:rsidR="00076DE8">
        <w:rPr>
          <w:rFonts w:ascii="Times New Roman" w:hAnsi="Times New Roman" w:cs="Times New Roman"/>
          <w:sz w:val="24"/>
          <w:szCs w:val="24"/>
        </w:rPr>
        <w:t xml:space="preserve"> instead of increased prejudice.</w:t>
      </w:r>
      <w:r>
        <w:rPr>
          <w:rFonts w:ascii="Times New Roman" w:hAnsi="Times New Roman" w:cs="Times New Roman"/>
          <w:sz w:val="24"/>
          <w:szCs w:val="24"/>
        </w:rPr>
        <w:t xml:space="preserve">  </w:t>
      </w:r>
    </w:p>
    <w:p w14:paraId="0CB2056B" w14:textId="297DA510" w:rsidR="0086041B" w:rsidRDefault="00F2172F" w:rsidP="009626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increased contact with </w:t>
      </w:r>
      <w:r w:rsidR="00DE6E5B">
        <w:rPr>
          <w:rFonts w:ascii="Times New Roman" w:hAnsi="Times New Roman" w:cs="Times New Roman"/>
          <w:sz w:val="24"/>
          <w:szCs w:val="24"/>
        </w:rPr>
        <w:t>Americans</w:t>
      </w:r>
      <w:r>
        <w:rPr>
          <w:rFonts w:ascii="Times New Roman" w:hAnsi="Times New Roman" w:cs="Times New Roman"/>
          <w:sz w:val="24"/>
          <w:szCs w:val="24"/>
        </w:rPr>
        <w:t xml:space="preserve"> is shown to increase favorability towards </w:t>
      </w:r>
      <w:r w:rsidR="0058087D">
        <w:rPr>
          <w:rFonts w:ascii="Times New Roman" w:hAnsi="Times New Roman" w:cs="Times New Roman"/>
          <w:sz w:val="24"/>
          <w:szCs w:val="24"/>
        </w:rPr>
        <w:t>them</w:t>
      </w:r>
      <w:r>
        <w:rPr>
          <w:rFonts w:ascii="Times New Roman" w:hAnsi="Times New Roman" w:cs="Times New Roman"/>
          <w:sz w:val="24"/>
          <w:szCs w:val="24"/>
        </w:rPr>
        <w:t>, t</w:t>
      </w:r>
      <w:r w:rsidR="00870582">
        <w:rPr>
          <w:rFonts w:ascii="Times New Roman" w:hAnsi="Times New Roman" w:cs="Times New Roman"/>
          <w:sz w:val="24"/>
          <w:szCs w:val="24"/>
        </w:rPr>
        <w:t>h</w:t>
      </w:r>
      <w:r w:rsidR="00870582" w:rsidRPr="00225764">
        <w:rPr>
          <w:rFonts w:ascii="Times New Roman" w:hAnsi="Times New Roman" w:cs="Times New Roman"/>
          <w:sz w:val="24"/>
          <w:szCs w:val="24"/>
        </w:rPr>
        <w:t>is</w:t>
      </w:r>
      <w:r w:rsidR="00870582">
        <w:rPr>
          <w:rFonts w:ascii="Times New Roman" w:hAnsi="Times New Roman" w:cs="Times New Roman"/>
          <w:sz w:val="24"/>
          <w:szCs w:val="24"/>
        </w:rPr>
        <w:t xml:space="preserve"> </w:t>
      </w:r>
      <w:r w:rsidR="00870582" w:rsidRPr="00225764">
        <w:rPr>
          <w:rFonts w:ascii="Times New Roman" w:hAnsi="Times New Roman" w:cs="Times New Roman"/>
          <w:sz w:val="24"/>
          <w:szCs w:val="24"/>
        </w:rPr>
        <w:t xml:space="preserve">can </w:t>
      </w:r>
      <w:r>
        <w:rPr>
          <w:rFonts w:ascii="Times New Roman" w:hAnsi="Times New Roman" w:cs="Times New Roman"/>
          <w:sz w:val="24"/>
          <w:szCs w:val="24"/>
        </w:rPr>
        <w:t xml:space="preserve">support international policies that increase contact between the two nations such as </w:t>
      </w:r>
      <w:r w:rsidR="00870582" w:rsidRPr="00225764">
        <w:rPr>
          <w:rFonts w:ascii="Times New Roman" w:hAnsi="Times New Roman" w:cs="Times New Roman"/>
          <w:sz w:val="24"/>
          <w:szCs w:val="24"/>
        </w:rPr>
        <w:t xml:space="preserve">Peace Corps, study abroad scholarships, </w:t>
      </w:r>
      <w:r>
        <w:rPr>
          <w:rFonts w:ascii="Times New Roman" w:hAnsi="Times New Roman" w:cs="Times New Roman"/>
          <w:sz w:val="24"/>
          <w:szCs w:val="24"/>
        </w:rPr>
        <w:t xml:space="preserve">and </w:t>
      </w:r>
      <w:r w:rsidR="00870582" w:rsidRPr="00225764">
        <w:rPr>
          <w:rFonts w:ascii="Times New Roman" w:hAnsi="Times New Roman" w:cs="Times New Roman"/>
          <w:sz w:val="24"/>
          <w:szCs w:val="24"/>
        </w:rPr>
        <w:t xml:space="preserve">work </w:t>
      </w:r>
      <w:r>
        <w:rPr>
          <w:rFonts w:ascii="Times New Roman" w:hAnsi="Times New Roman" w:cs="Times New Roman"/>
          <w:sz w:val="24"/>
          <w:szCs w:val="24"/>
        </w:rPr>
        <w:t>visas.</w:t>
      </w:r>
      <w:r w:rsidR="000342C0">
        <w:rPr>
          <w:rFonts w:ascii="Times New Roman" w:hAnsi="Times New Roman" w:cs="Times New Roman"/>
          <w:sz w:val="24"/>
          <w:szCs w:val="24"/>
        </w:rPr>
        <w:t xml:space="preserve">  If one form of contact shows grea</w:t>
      </w:r>
      <w:r w:rsidR="00EA7AD2">
        <w:rPr>
          <w:rFonts w:ascii="Times New Roman" w:hAnsi="Times New Roman" w:cs="Times New Roman"/>
          <w:sz w:val="24"/>
          <w:szCs w:val="24"/>
        </w:rPr>
        <w:t>ter positive effects than the other</w:t>
      </w:r>
      <w:r w:rsidR="000342C0">
        <w:rPr>
          <w:rFonts w:ascii="Times New Roman" w:hAnsi="Times New Roman" w:cs="Times New Roman"/>
          <w:sz w:val="24"/>
          <w:szCs w:val="24"/>
        </w:rPr>
        <w:t xml:space="preserve">, politicians can increase funding to programs </w:t>
      </w:r>
      <w:r w:rsidR="00B93C62">
        <w:rPr>
          <w:rFonts w:ascii="Times New Roman" w:hAnsi="Times New Roman" w:cs="Times New Roman"/>
          <w:sz w:val="24"/>
          <w:szCs w:val="24"/>
        </w:rPr>
        <w:t>that</w:t>
      </w:r>
      <w:r w:rsidR="000342C0">
        <w:rPr>
          <w:rFonts w:ascii="Times New Roman" w:hAnsi="Times New Roman" w:cs="Times New Roman"/>
          <w:sz w:val="24"/>
          <w:szCs w:val="24"/>
        </w:rPr>
        <w:t xml:space="preserve"> increase favorability between the two countries.</w:t>
      </w:r>
      <w:r>
        <w:rPr>
          <w:rFonts w:ascii="Times New Roman" w:hAnsi="Times New Roman" w:cs="Times New Roman"/>
          <w:sz w:val="24"/>
          <w:szCs w:val="24"/>
        </w:rPr>
        <w:t xml:space="preserve">  </w:t>
      </w:r>
      <w:r w:rsidR="00870582">
        <w:rPr>
          <w:rFonts w:ascii="Times New Roman" w:hAnsi="Times New Roman" w:cs="Times New Roman"/>
          <w:sz w:val="24"/>
          <w:szCs w:val="24"/>
        </w:rPr>
        <w:t>In light of Donald Trump’s in</w:t>
      </w:r>
      <w:r w:rsidR="00EC5F67">
        <w:rPr>
          <w:rFonts w:ascii="Times New Roman" w:hAnsi="Times New Roman" w:cs="Times New Roman"/>
          <w:sz w:val="24"/>
          <w:szCs w:val="24"/>
        </w:rPr>
        <w:t xml:space="preserve">flammatory comments about Mexico including </w:t>
      </w:r>
      <w:r w:rsidR="00894D91">
        <w:rPr>
          <w:rFonts w:ascii="Times New Roman" w:hAnsi="Times New Roman" w:cs="Times New Roman"/>
          <w:sz w:val="24"/>
          <w:szCs w:val="24"/>
        </w:rPr>
        <w:t xml:space="preserve">numerous racial </w:t>
      </w:r>
      <w:r w:rsidR="00EC5F67">
        <w:rPr>
          <w:rFonts w:ascii="Times New Roman" w:hAnsi="Times New Roman" w:cs="Times New Roman"/>
          <w:sz w:val="24"/>
          <w:szCs w:val="24"/>
        </w:rPr>
        <w:t xml:space="preserve">epithets and </w:t>
      </w:r>
      <w:r w:rsidR="00451779">
        <w:rPr>
          <w:rFonts w:ascii="Times New Roman" w:hAnsi="Times New Roman" w:cs="Times New Roman"/>
          <w:sz w:val="24"/>
          <w:szCs w:val="24"/>
        </w:rPr>
        <w:t xml:space="preserve">rhetoric of </w:t>
      </w:r>
      <w:r w:rsidR="00EC5F67">
        <w:rPr>
          <w:rFonts w:ascii="Times New Roman" w:hAnsi="Times New Roman" w:cs="Times New Roman"/>
          <w:sz w:val="24"/>
          <w:szCs w:val="24"/>
        </w:rPr>
        <w:t>building a wall</w:t>
      </w:r>
      <w:r w:rsidR="00870582">
        <w:rPr>
          <w:rFonts w:ascii="Times New Roman" w:hAnsi="Times New Roman" w:cs="Times New Roman"/>
          <w:sz w:val="24"/>
          <w:szCs w:val="24"/>
        </w:rPr>
        <w:t>, this area of research is highly relevant and needed</w:t>
      </w:r>
      <w:r>
        <w:rPr>
          <w:rFonts w:ascii="Times New Roman" w:hAnsi="Times New Roman" w:cs="Times New Roman"/>
          <w:sz w:val="24"/>
          <w:szCs w:val="24"/>
        </w:rPr>
        <w:t xml:space="preserve"> in our current political climate</w:t>
      </w:r>
      <w:r w:rsidR="00870582">
        <w:rPr>
          <w:rFonts w:ascii="Times New Roman" w:hAnsi="Times New Roman" w:cs="Times New Roman"/>
          <w:sz w:val="24"/>
          <w:szCs w:val="24"/>
        </w:rPr>
        <w:t>.</w:t>
      </w:r>
      <w:r w:rsidR="00EB350C">
        <w:rPr>
          <w:rFonts w:ascii="Times New Roman" w:hAnsi="Times New Roman" w:cs="Times New Roman"/>
          <w:sz w:val="24"/>
          <w:szCs w:val="24"/>
        </w:rPr>
        <w:t xml:space="preserve">  Optimistically, contact with Americans can counteract the negative rhetoric which </w:t>
      </w:r>
      <w:r w:rsidR="00BE55FD">
        <w:rPr>
          <w:rFonts w:ascii="Times New Roman" w:hAnsi="Times New Roman" w:cs="Times New Roman"/>
          <w:sz w:val="24"/>
          <w:szCs w:val="24"/>
        </w:rPr>
        <w:t>many politicians like Mr. Trump have</w:t>
      </w:r>
      <w:r w:rsidR="00EB350C">
        <w:rPr>
          <w:rFonts w:ascii="Times New Roman" w:hAnsi="Times New Roman" w:cs="Times New Roman"/>
          <w:sz w:val="24"/>
          <w:szCs w:val="24"/>
        </w:rPr>
        <w:t xml:space="preserve"> been </w:t>
      </w:r>
      <w:r w:rsidR="00BE55FD">
        <w:rPr>
          <w:rFonts w:ascii="Times New Roman" w:hAnsi="Times New Roman" w:cs="Times New Roman"/>
          <w:sz w:val="24"/>
          <w:szCs w:val="24"/>
        </w:rPr>
        <w:t>using</w:t>
      </w:r>
      <w:r w:rsidR="00EB350C">
        <w:rPr>
          <w:rFonts w:ascii="Times New Roman" w:hAnsi="Times New Roman" w:cs="Times New Roman"/>
          <w:sz w:val="24"/>
          <w:szCs w:val="24"/>
        </w:rPr>
        <w:t xml:space="preserve">, and </w:t>
      </w:r>
      <w:r w:rsidR="00580436">
        <w:rPr>
          <w:rFonts w:ascii="Times New Roman" w:hAnsi="Times New Roman" w:cs="Times New Roman"/>
          <w:sz w:val="24"/>
          <w:szCs w:val="24"/>
        </w:rPr>
        <w:t xml:space="preserve">fortunately, </w:t>
      </w:r>
      <w:r w:rsidR="00EB350C">
        <w:rPr>
          <w:rFonts w:ascii="Times New Roman" w:hAnsi="Times New Roman" w:cs="Times New Roman"/>
          <w:sz w:val="24"/>
          <w:szCs w:val="24"/>
        </w:rPr>
        <w:t>t</w:t>
      </w:r>
      <w:r w:rsidR="008B61E2">
        <w:rPr>
          <w:rFonts w:ascii="Times New Roman" w:hAnsi="Times New Roman" w:cs="Times New Roman"/>
          <w:sz w:val="24"/>
          <w:szCs w:val="24"/>
        </w:rPr>
        <w:t xml:space="preserve">here </w:t>
      </w:r>
      <w:r w:rsidR="00EB350C">
        <w:rPr>
          <w:rFonts w:ascii="Times New Roman" w:hAnsi="Times New Roman" w:cs="Times New Roman"/>
          <w:sz w:val="24"/>
          <w:szCs w:val="24"/>
        </w:rPr>
        <w:t>is</w:t>
      </w:r>
      <w:r w:rsidR="008B61E2">
        <w:rPr>
          <w:rFonts w:ascii="Times New Roman" w:hAnsi="Times New Roman" w:cs="Times New Roman"/>
          <w:sz w:val="24"/>
          <w:szCs w:val="24"/>
        </w:rPr>
        <w:t xml:space="preserve"> a </w:t>
      </w:r>
      <w:r w:rsidR="00EB350C">
        <w:rPr>
          <w:rFonts w:ascii="Times New Roman" w:hAnsi="Times New Roman" w:cs="Times New Roman"/>
          <w:sz w:val="24"/>
          <w:szCs w:val="24"/>
        </w:rPr>
        <w:t>large</w:t>
      </w:r>
      <w:r w:rsidR="008B61E2">
        <w:rPr>
          <w:rFonts w:ascii="Times New Roman" w:hAnsi="Times New Roman" w:cs="Times New Roman"/>
          <w:sz w:val="24"/>
          <w:szCs w:val="24"/>
        </w:rPr>
        <w:t xml:space="preserve"> </w:t>
      </w:r>
      <w:r w:rsidR="0098087D">
        <w:rPr>
          <w:rFonts w:ascii="Times New Roman" w:hAnsi="Times New Roman" w:cs="Times New Roman"/>
          <w:sz w:val="24"/>
          <w:szCs w:val="24"/>
        </w:rPr>
        <w:t>body</w:t>
      </w:r>
      <w:r w:rsidR="008B61E2">
        <w:rPr>
          <w:rFonts w:ascii="Times New Roman" w:hAnsi="Times New Roman" w:cs="Times New Roman"/>
          <w:sz w:val="24"/>
          <w:szCs w:val="24"/>
        </w:rPr>
        <w:t xml:space="preserve"> of literature </w:t>
      </w:r>
      <w:r w:rsidR="00580436">
        <w:rPr>
          <w:rFonts w:ascii="Times New Roman" w:hAnsi="Times New Roman" w:cs="Times New Roman"/>
          <w:sz w:val="24"/>
          <w:szCs w:val="24"/>
        </w:rPr>
        <w:t>demonstrating</w:t>
      </w:r>
      <w:r w:rsidR="00136EF5">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80436">
        <w:rPr>
          <w:rFonts w:ascii="Times New Roman" w:hAnsi="Times New Roman" w:cs="Times New Roman"/>
          <w:sz w:val="24"/>
          <w:szCs w:val="24"/>
        </w:rPr>
        <w:t>many</w:t>
      </w:r>
      <w:r>
        <w:rPr>
          <w:rFonts w:ascii="Times New Roman" w:hAnsi="Times New Roman" w:cs="Times New Roman"/>
          <w:sz w:val="24"/>
          <w:szCs w:val="24"/>
        </w:rPr>
        <w:t xml:space="preserve"> potential benefits to</w:t>
      </w:r>
      <w:r w:rsidR="00580436">
        <w:rPr>
          <w:rFonts w:ascii="Times New Roman" w:hAnsi="Times New Roman" w:cs="Times New Roman"/>
          <w:sz w:val="24"/>
          <w:szCs w:val="24"/>
        </w:rPr>
        <w:t xml:space="preserve"> intergroup contact. </w:t>
      </w:r>
    </w:p>
    <w:p w14:paraId="24868363" w14:textId="77777777" w:rsidR="00870582" w:rsidRPr="0014164B" w:rsidRDefault="00870582" w:rsidP="004D45EB">
      <w:pPr>
        <w:pStyle w:val="Heading1"/>
        <w:spacing w:line="480" w:lineRule="auto"/>
        <w:rPr>
          <w:b w:val="0"/>
        </w:rPr>
      </w:pPr>
      <w:r w:rsidRPr="0014164B">
        <w:t>Literature Review</w:t>
      </w:r>
    </w:p>
    <w:p w14:paraId="576B2932" w14:textId="77777777" w:rsidR="00A33053" w:rsidRPr="00A33053" w:rsidRDefault="00A33053" w:rsidP="004D45EB">
      <w:pPr>
        <w:pStyle w:val="Heading2"/>
        <w:spacing w:line="360" w:lineRule="auto"/>
        <w:rPr>
          <w:i w:val="0"/>
        </w:rPr>
      </w:pPr>
      <w:r>
        <w:t>Intergroup Contact Theory</w:t>
      </w:r>
    </w:p>
    <w:p w14:paraId="4518559E" w14:textId="0498CABD" w:rsidR="00111ACB" w:rsidRDefault="008B61E2" w:rsidP="004D45E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Seen as the </w:t>
      </w:r>
      <w:r w:rsidR="009728A9">
        <w:rPr>
          <w:rFonts w:ascii="Times New Roman" w:hAnsi="Times New Roman" w:cs="Times New Roman"/>
          <w:sz w:val="24"/>
          <w:szCs w:val="24"/>
        </w:rPr>
        <w:t xml:space="preserve">founding work on Contact Theory, </w:t>
      </w:r>
      <w:proofErr w:type="spellStart"/>
      <w:r w:rsidR="009728A9">
        <w:rPr>
          <w:rFonts w:ascii="Times New Roman" w:hAnsi="Times New Roman" w:cs="Times New Roman"/>
          <w:sz w:val="24"/>
          <w:szCs w:val="24"/>
        </w:rPr>
        <w:t>Allport’s</w:t>
      </w:r>
      <w:proofErr w:type="spellEnd"/>
      <w:r w:rsidR="009728A9">
        <w:rPr>
          <w:rFonts w:ascii="Times New Roman" w:hAnsi="Times New Roman" w:cs="Times New Roman"/>
          <w:sz w:val="24"/>
          <w:szCs w:val="24"/>
        </w:rPr>
        <w:t xml:space="preserve"> </w:t>
      </w:r>
      <w:r w:rsidR="009728A9">
        <w:rPr>
          <w:rFonts w:ascii="Times New Roman" w:hAnsi="Times New Roman" w:cs="Times New Roman"/>
          <w:i/>
          <w:sz w:val="24"/>
          <w:szCs w:val="24"/>
        </w:rPr>
        <w:t>The Nature of Prejudice</w:t>
      </w:r>
      <w:r w:rsidR="009728A9">
        <w:rPr>
          <w:rFonts w:ascii="Times New Roman" w:hAnsi="Times New Roman" w:cs="Times New Roman"/>
          <w:sz w:val="24"/>
          <w:szCs w:val="24"/>
        </w:rPr>
        <w:t xml:space="preserve"> established how </w:t>
      </w:r>
      <w:proofErr w:type="spellStart"/>
      <w:r w:rsidR="000D6A82">
        <w:rPr>
          <w:rFonts w:ascii="Times New Roman" w:hAnsi="Times New Roman" w:cs="Times New Roman"/>
          <w:sz w:val="24"/>
          <w:szCs w:val="24"/>
        </w:rPr>
        <w:t>ingroup</w:t>
      </w:r>
      <w:proofErr w:type="spellEnd"/>
      <w:r w:rsidR="009728A9">
        <w:rPr>
          <w:rFonts w:ascii="Times New Roman" w:hAnsi="Times New Roman" w:cs="Times New Roman"/>
          <w:sz w:val="24"/>
          <w:szCs w:val="24"/>
        </w:rPr>
        <w:t xml:space="preserve"> and outgroups form their attitudes towards each other.  </w:t>
      </w:r>
      <w:proofErr w:type="spellStart"/>
      <w:r w:rsidR="009728A9">
        <w:rPr>
          <w:rFonts w:ascii="Times New Roman" w:hAnsi="Times New Roman" w:cs="Times New Roman"/>
          <w:sz w:val="24"/>
          <w:szCs w:val="24"/>
        </w:rPr>
        <w:t>Allport</w:t>
      </w:r>
      <w:proofErr w:type="spellEnd"/>
      <w:r w:rsidR="009728A9">
        <w:rPr>
          <w:rFonts w:ascii="Times New Roman" w:hAnsi="Times New Roman" w:cs="Times New Roman"/>
          <w:sz w:val="24"/>
          <w:szCs w:val="24"/>
        </w:rPr>
        <w:t xml:space="preserve"> (1954) theorized that intergroup contact has a positive effect on the relationship between groups when </w:t>
      </w:r>
      <w:r w:rsidR="009728A9">
        <w:rPr>
          <w:rFonts w:ascii="Times New Roman" w:hAnsi="Times New Roman" w:cs="Times New Roman"/>
          <w:sz w:val="24"/>
          <w:szCs w:val="24"/>
        </w:rPr>
        <w:lastRenderedPageBreak/>
        <w:t>four conditions</w:t>
      </w:r>
      <w:r w:rsidR="004426CB">
        <w:rPr>
          <w:rFonts w:ascii="Times New Roman" w:hAnsi="Times New Roman" w:cs="Times New Roman"/>
          <w:sz w:val="24"/>
          <w:szCs w:val="24"/>
        </w:rPr>
        <w:t xml:space="preserve"> of the contact situation</w:t>
      </w:r>
      <w:r w:rsidR="009728A9">
        <w:rPr>
          <w:rFonts w:ascii="Times New Roman" w:hAnsi="Times New Roman" w:cs="Times New Roman"/>
          <w:sz w:val="24"/>
          <w:szCs w:val="24"/>
        </w:rPr>
        <w:t xml:space="preserve"> were present: shared common goals, intergroup cooperation,</w:t>
      </w:r>
      <w:r w:rsidR="0014164B">
        <w:rPr>
          <w:rFonts w:ascii="Times New Roman" w:hAnsi="Times New Roman" w:cs="Times New Roman"/>
          <w:sz w:val="24"/>
          <w:szCs w:val="24"/>
        </w:rPr>
        <w:t xml:space="preserve"> equal group status within the situation, and</w:t>
      </w:r>
      <w:r w:rsidR="009728A9">
        <w:rPr>
          <w:rFonts w:ascii="Times New Roman" w:hAnsi="Times New Roman" w:cs="Times New Roman"/>
          <w:sz w:val="24"/>
          <w:szCs w:val="24"/>
        </w:rPr>
        <w:t xml:space="preserve"> support of authorities, laws or customs</w:t>
      </w:r>
      <w:r w:rsidR="00EE58B8">
        <w:rPr>
          <w:rFonts w:ascii="Times New Roman" w:hAnsi="Times New Roman" w:cs="Times New Roman"/>
          <w:sz w:val="24"/>
          <w:szCs w:val="24"/>
        </w:rPr>
        <w:t xml:space="preserve">. When one of these conditions is not present, the prejudice between groups </w:t>
      </w:r>
      <w:r w:rsidR="00D60F07">
        <w:rPr>
          <w:rFonts w:ascii="Times New Roman" w:hAnsi="Times New Roman" w:cs="Times New Roman"/>
          <w:sz w:val="24"/>
          <w:szCs w:val="24"/>
        </w:rPr>
        <w:t xml:space="preserve">has the potential to </w:t>
      </w:r>
      <w:r w:rsidR="00EE58B8">
        <w:rPr>
          <w:rFonts w:ascii="Times New Roman" w:hAnsi="Times New Roman" w:cs="Times New Roman"/>
          <w:sz w:val="24"/>
          <w:szCs w:val="24"/>
        </w:rPr>
        <w:t>increase</w:t>
      </w:r>
      <w:r w:rsidR="006E0474">
        <w:rPr>
          <w:rFonts w:ascii="Times New Roman" w:hAnsi="Times New Roman" w:cs="Times New Roman"/>
          <w:sz w:val="24"/>
          <w:szCs w:val="24"/>
        </w:rPr>
        <w:t xml:space="preserve"> with more contact</w:t>
      </w:r>
      <w:r w:rsidR="00EE58B8">
        <w:rPr>
          <w:rFonts w:ascii="Times New Roman" w:hAnsi="Times New Roman" w:cs="Times New Roman"/>
          <w:sz w:val="24"/>
          <w:szCs w:val="24"/>
        </w:rPr>
        <w:t>.</w:t>
      </w:r>
      <w:r w:rsidR="00CE7646">
        <w:rPr>
          <w:rFonts w:ascii="Times New Roman" w:hAnsi="Times New Roman" w:cs="Times New Roman"/>
          <w:sz w:val="24"/>
          <w:szCs w:val="24"/>
        </w:rPr>
        <w:t xml:space="preserve">  </w:t>
      </w:r>
      <w:r w:rsidR="00111ACB">
        <w:rPr>
          <w:rFonts w:ascii="Times New Roman" w:hAnsi="Times New Roman" w:cs="Times New Roman"/>
          <w:sz w:val="24"/>
          <w:szCs w:val="24"/>
        </w:rPr>
        <w:t>However, some argue that</w:t>
      </w:r>
      <w:r w:rsidR="00BD3D70">
        <w:rPr>
          <w:rFonts w:ascii="Times New Roman" w:hAnsi="Times New Roman" w:cs="Times New Roman"/>
          <w:sz w:val="24"/>
          <w:szCs w:val="24"/>
        </w:rPr>
        <w:t xml:space="preserve"> not only these cond</w:t>
      </w:r>
      <w:r w:rsidR="0058362C">
        <w:rPr>
          <w:rFonts w:ascii="Times New Roman" w:hAnsi="Times New Roman" w:cs="Times New Roman"/>
          <w:sz w:val="24"/>
          <w:szCs w:val="24"/>
        </w:rPr>
        <w:t>itions of contact need be present</w:t>
      </w:r>
      <w:r w:rsidR="0014164B">
        <w:rPr>
          <w:rFonts w:ascii="Times New Roman" w:hAnsi="Times New Roman" w:cs="Times New Roman"/>
          <w:sz w:val="24"/>
          <w:szCs w:val="24"/>
        </w:rPr>
        <w:t xml:space="preserve"> to increase intergroup favorability</w:t>
      </w:r>
      <w:r w:rsidR="0058362C">
        <w:rPr>
          <w:rFonts w:ascii="Times New Roman" w:hAnsi="Times New Roman" w:cs="Times New Roman"/>
          <w:sz w:val="24"/>
          <w:szCs w:val="24"/>
        </w:rPr>
        <w:t>.</w:t>
      </w:r>
    </w:p>
    <w:p w14:paraId="51996683" w14:textId="5C3E356A" w:rsidR="00D837D8" w:rsidRDefault="00DD090F" w:rsidP="009A4D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Others proposed more conditions that were necessary to increase favorability</w:t>
      </w:r>
      <w:r w:rsidR="001C36DB">
        <w:rPr>
          <w:rFonts w:ascii="Times New Roman" w:hAnsi="Times New Roman" w:cs="Times New Roman"/>
          <w:sz w:val="24"/>
          <w:szCs w:val="24"/>
        </w:rPr>
        <w:t xml:space="preserve"> via contact</w:t>
      </w:r>
      <w:r>
        <w:rPr>
          <w:rFonts w:ascii="Times New Roman" w:hAnsi="Times New Roman" w:cs="Times New Roman"/>
          <w:sz w:val="24"/>
          <w:szCs w:val="24"/>
        </w:rPr>
        <w:t xml:space="preserve">.  </w:t>
      </w:r>
      <w:r w:rsidR="00111ACB">
        <w:rPr>
          <w:rFonts w:ascii="Times New Roman" w:hAnsi="Times New Roman" w:cs="Times New Roman"/>
          <w:sz w:val="24"/>
          <w:szCs w:val="24"/>
        </w:rPr>
        <w:t xml:space="preserve">Cook (1962) believed that </w:t>
      </w:r>
      <w:r w:rsidR="004D3FB3">
        <w:rPr>
          <w:rFonts w:ascii="Times New Roman" w:hAnsi="Times New Roman" w:cs="Times New Roman"/>
          <w:sz w:val="24"/>
          <w:szCs w:val="24"/>
        </w:rPr>
        <w:t>the type of contact situation</w:t>
      </w:r>
      <w:r w:rsidR="00111ACB">
        <w:rPr>
          <w:rFonts w:ascii="Times New Roman" w:hAnsi="Times New Roman" w:cs="Times New Roman"/>
          <w:sz w:val="24"/>
          <w:szCs w:val="24"/>
        </w:rPr>
        <w:t xml:space="preserve">, representatives of </w:t>
      </w:r>
      <w:proofErr w:type="gramStart"/>
      <w:r w:rsidR="00111ACB">
        <w:rPr>
          <w:rFonts w:ascii="Times New Roman" w:hAnsi="Times New Roman" w:cs="Times New Roman"/>
          <w:sz w:val="24"/>
          <w:szCs w:val="24"/>
        </w:rPr>
        <w:t xml:space="preserve">the </w:t>
      </w:r>
      <w:r w:rsidR="004D3FB3">
        <w:rPr>
          <w:rFonts w:ascii="Times New Roman" w:hAnsi="Times New Roman" w:cs="Times New Roman"/>
          <w:sz w:val="24"/>
          <w:szCs w:val="24"/>
        </w:rPr>
        <w:t>out</w:t>
      </w:r>
      <w:r w:rsidR="00111ACB">
        <w:rPr>
          <w:rFonts w:ascii="Times New Roman" w:hAnsi="Times New Roman" w:cs="Times New Roman"/>
          <w:sz w:val="24"/>
          <w:szCs w:val="24"/>
        </w:rPr>
        <w:t>groups</w:t>
      </w:r>
      <w:proofErr w:type="gramEnd"/>
      <w:r w:rsidR="00111ACB">
        <w:rPr>
          <w:rFonts w:ascii="Times New Roman" w:hAnsi="Times New Roman" w:cs="Times New Roman"/>
          <w:sz w:val="24"/>
          <w:szCs w:val="24"/>
        </w:rPr>
        <w:t xml:space="preserve">, and the characteristics of specific subjects could affect the ways in which intergroup prejudice is reduced.  </w:t>
      </w:r>
      <w:r w:rsidR="00487D12">
        <w:rPr>
          <w:rFonts w:ascii="Times New Roman" w:hAnsi="Times New Roman" w:cs="Times New Roman"/>
          <w:sz w:val="24"/>
          <w:szCs w:val="24"/>
        </w:rPr>
        <w:t xml:space="preserve">Simply having intergroup contact </w:t>
      </w:r>
      <w:r w:rsidR="00934214">
        <w:rPr>
          <w:rFonts w:ascii="Times New Roman" w:hAnsi="Times New Roman" w:cs="Times New Roman"/>
          <w:sz w:val="24"/>
          <w:szCs w:val="24"/>
        </w:rPr>
        <w:t>is</w:t>
      </w:r>
      <w:r w:rsidR="00347F0D">
        <w:rPr>
          <w:rFonts w:ascii="Times New Roman" w:hAnsi="Times New Roman" w:cs="Times New Roman"/>
          <w:sz w:val="24"/>
          <w:szCs w:val="24"/>
        </w:rPr>
        <w:t xml:space="preserve"> sometimes</w:t>
      </w:r>
      <w:r w:rsidR="00487D12">
        <w:rPr>
          <w:rFonts w:ascii="Times New Roman" w:hAnsi="Times New Roman" w:cs="Times New Roman"/>
          <w:sz w:val="24"/>
          <w:szCs w:val="24"/>
        </w:rPr>
        <w:t xml:space="preserve"> not seen as enough; m</w:t>
      </w:r>
      <w:r w:rsidR="00BD3D70">
        <w:rPr>
          <w:rFonts w:ascii="Times New Roman" w:hAnsi="Times New Roman" w:cs="Times New Roman"/>
          <w:sz w:val="24"/>
          <w:szCs w:val="24"/>
        </w:rPr>
        <w:t xml:space="preserve">ore personalized, intimate, and participatory contact between members of different groups </w:t>
      </w:r>
      <w:r w:rsidR="000B3FA8">
        <w:rPr>
          <w:rFonts w:ascii="Times New Roman" w:hAnsi="Times New Roman" w:cs="Times New Roman"/>
          <w:sz w:val="24"/>
          <w:szCs w:val="24"/>
        </w:rPr>
        <w:t>has been shown to</w:t>
      </w:r>
      <w:r w:rsidR="00BD3D70">
        <w:rPr>
          <w:rFonts w:ascii="Times New Roman" w:hAnsi="Times New Roman" w:cs="Times New Roman"/>
          <w:sz w:val="24"/>
          <w:szCs w:val="24"/>
        </w:rPr>
        <w:t xml:space="preserve"> reduce prejudice (Cook, 1962; </w:t>
      </w:r>
      <w:proofErr w:type="spellStart"/>
      <w:r w:rsidR="00BD3D70">
        <w:rPr>
          <w:rFonts w:ascii="Times New Roman" w:hAnsi="Times New Roman" w:cs="Times New Roman"/>
          <w:sz w:val="24"/>
          <w:szCs w:val="24"/>
        </w:rPr>
        <w:t>Schild</w:t>
      </w:r>
      <w:proofErr w:type="spellEnd"/>
      <w:r w:rsidR="00BD3D70">
        <w:rPr>
          <w:rFonts w:ascii="Times New Roman" w:hAnsi="Times New Roman" w:cs="Times New Roman"/>
          <w:sz w:val="24"/>
          <w:szCs w:val="24"/>
        </w:rPr>
        <w:t>, 1962</w:t>
      </w:r>
      <w:r w:rsidR="002957B1">
        <w:rPr>
          <w:rFonts w:ascii="Times New Roman" w:hAnsi="Times New Roman" w:cs="Times New Roman"/>
          <w:sz w:val="24"/>
          <w:szCs w:val="24"/>
        </w:rPr>
        <w:t xml:space="preserve">; </w:t>
      </w:r>
      <w:proofErr w:type="spellStart"/>
      <w:r w:rsidR="002957B1">
        <w:rPr>
          <w:rFonts w:ascii="Times New Roman" w:hAnsi="Times New Roman" w:cs="Times New Roman"/>
          <w:sz w:val="24"/>
          <w:szCs w:val="24"/>
        </w:rPr>
        <w:t>Wilner</w:t>
      </w:r>
      <w:proofErr w:type="spellEnd"/>
      <w:r w:rsidR="002957B1">
        <w:rPr>
          <w:rFonts w:ascii="Times New Roman" w:hAnsi="Times New Roman" w:cs="Times New Roman"/>
          <w:sz w:val="24"/>
          <w:szCs w:val="24"/>
        </w:rPr>
        <w:t xml:space="preserve"> et al., 1955</w:t>
      </w:r>
      <w:r w:rsidR="00BD3D70">
        <w:rPr>
          <w:rFonts w:ascii="Times New Roman" w:hAnsi="Times New Roman" w:cs="Times New Roman"/>
          <w:sz w:val="24"/>
          <w:szCs w:val="24"/>
        </w:rPr>
        <w:t>).</w:t>
      </w:r>
      <w:r w:rsidR="0058362C">
        <w:rPr>
          <w:rFonts w:ascii="Times New Roman" w:hAnsi="Times New Roman" w:cs="Times New Roman"/>
          <w:sz w:val="24"/>
          <w:szCs w:val="24"/>
        </w:rPr>
        <w:t xml:space="preserve">  </w:t>
      </w:r>
      <w:r>
        <w:rPr>
          <w:rFonts w:ascii="Times New Roman" w:hAnsi="Times New Roman" w:cs="Times New Roman"/>
          <w:sz w:val="24"/>
          <w:szCs w:val="24"/>
        </w:rPr>
        <w:t>Also w</w:t>
      </w:r>
      <w:r w:rsidR="0058362C">
        <w:rPr>
          <w:rFonts w:ascii="Times New Roman" w:hAnsi="Times New Roman" w:cs="Times New Roman"/>
          <w:sz w:val="24"/>
          <w:szCs w:val="24"/>
        </w:rPr>
        <w:t xml:space="preserve">hen </w:t>
      </w:r>
      <w:r w:rsidR="0058362C" w:rsidRPr="0058362C">
        <w:rPr>
          <w:rFonts w:ascii="Times New Roman" w:hAnsi="Times New Roman" w:cs="Times New Roman"/>
          <w:sz w:val="24"/>
          <w:szCs w:val="24"/>
        </w:rPr>
        <w:t>group membership is salient</w:t>
      </w:r>
      <w:r>
        <w:rPr>
          <w:rFonts w:ascii="Times New Roman" w:hAnsi="Times New Roman" w:cs="Times New Roman"/>
          <w:sz w:val="24"/>
          <w:szCs w:val="24"/>
        </w:rPr>
        <w:t xml:space="preserve"> and known between the groups</w:t>
      </w:r>
      <w:r w:rsidR="0058362C">
        <w:rPr>
          <w:rFonts w:ascii="Times New Roman" w:hAnsi="Times New Roman" w:cs="Times New Roman"/>
          <w:sz w:val="24"/>
          <w:szCs w:val="24"/>
        </w:rPr>
        <w:t>, more positive outcomes from intergroup contact are</w:t>
      </w:r>
      <w:r>
        <w:rPr>
          <w:rFonts w:ascii="Times New Roman" w:hAnsi="Times New Roman" w:cs="Times New Roman"/>
          <w:sz w:val="24"/>
          <w:szCs w:val="24"/>
        </w:rPr>
        <w:t xml:space="preserve"> </w:t>
      </w:r>
      <w:r w:rsidR="0058362C">
        <w:rPr>
          <w:rFonts w:ascii="Times New Roman" w:hAnsi="Times New Roman" w:cs="Times New Roman"/>
          <w:sz w:val="24"/>
          <w:szCs w:val="24"/>
        </w:rPr>
        <w:t>likely</w:t>
      </w:r>
      <w:r w:rsidR="0058362C" w:rsidRPr="0058362C">
        <w:rPr>
          <w:rFonts w:ascii="Times New Roman" w:hAnsi="Times New Roman" w:cs="Times New Roman"/>
          <w:sz w:val="24"/>
          <w:szCs w:val="24"/>
        </w:rPr>
        <w:t xml:space="preserve"> (Brown &amp; </w:t>
      </w:r>
      <w:proofErr w:type="spellStart"/>
      <w:r w:rsidR="0058362C" w:rsidRPr="0058362C">
        <w:rPr>
          <w:rFonts w:ascii="Times New Roman" w:hAnsi="Times New Roman" w:cs="Times New Roman"/>
          <w:sz w:val="24"/>
          <w:szCs w:val="24"/>
        </w:rPr>
        <w:t>Hewstone</w:t>
      </w:r>
      <w:proofErr w:type="spellEnd"/>
      <w:r w:rsidR="0058362C" w:rsidRPr="0058362C">
        <w:rPr>
          <w:rFonts w:ascii="Times New Roman" w:hAnsi="Times New Roman" w:cs="Times New Roman"/>
          <w:sz w:val="24"/>
          <w:szCs w:val="24"/>
        </w:rPr>
        <w:t>, 2005)</w:t>
      </w:r>
      <w:r>
        <w:rPr>
          <w:rFonts w:ascii="Times New Roman" w:hAnsi="Times New Roman" w:cs="Times New Roman"/>
          <w:sz w:val="24"/>
          <w:szCs w:val="24"/>
        </w:rPr>
        <w:t>.</w:t>
      </w:r>
      <w:r w:rsidR="006D592F">
        <w:rPr>
          <w:rFonts w:ascii="Times New Roman" w:hAnsi="Times New Roman" w:cs="Times New Roman"/>
          <w:sz w:val="24"/>
          <w:szCs w:val="24"/>
        </w:rPr>
        <w:t xml:space="preserve">  In a sense, predicting the effect of contact on </w:t>
      </w:r>
      <w:r w:rsidR="007A5B5E">
        <w:rPr>
          <w:rFonts w:ascii="Times New Roman" w:hAnsi="Times New Roman" w:cs="Times New Roman"/>
          <w:sz w:val="24"/>
          <w:szCs w:val="24"/>
        </w:rPr>
        <w:t xml:space="preserve">reducing </w:t>
      </w:r>
      <w:r w:rsidR="006D592F">
        <w:rPr>
          <w:rFonts w:ascii="Times New Roman" w:hAnsi="Times New Roman" w:cs="Times New Roman"/>
          <w:sz w:val="24"/>
          <w:szCs w:val="24"/>
        </w:rPr>
        <w:t>prejudice is a difficult task to undertake</w:t>
      </w:r>
      <w:r>
        <w:rPr>
          <w:rFonts w:ascii="Times New Roman" w:hAnsi="Times New Roman" w:cs="Times New Roman"/>
          <w:sz w:val="24"/>
          <w:szCs w:val="24"/>
        </w:rPr>
        <w:t xml:space="preserve"> </w:t>
      </w:r>
      <w:r w:rsidR="007A5B5E">
        <w:rPr>
          <w:rFonts w:ascii="Times New Roman" w:hAnsi="Times New Roman" w:cs="Times New Roman"/>
          <w:sz w:val="24"/>
          <w:szCs w:val="24"/>
        </w:rPr>
        <w:t xml:space="preserve">because of </w:t>
      </w:r>
      <w:r w:rsidR="008A62F9">
        <w:rPr>
          <w:rFonts w:ascii="Times New Roman" w:hAnsi="Times New Roman" w:cs="Times New Roman"/>
          <w:sz w:val="24"/>
          <w:szCs w:val="24"/>
        </w:rPr>
        <w:t>the</w:t>
      </w:r>
      <w:r w:rsidR="007A5B5E">
        <w:rPr>
          <w:rFonts w:ascii="Times New Roman" w:hAnsi="Times New Roman" w:cs="Times New Roman"/>
          <w:sz w:val="24"/>
          <w:szCs w:val="24"/>
        </w:rPr>
        <w:t xml:space="preserve"> many</w:t>
      </w:r>
      <w:r>
        <w:rPr>
          <w:rFonts w:ascii="Times New Roman" w:hAnsi="Times New Roman" w:cs="Times New Roman"/>
          <w:sz w:val="24"/>
          <w:szCs w:val="24"/>
        </w:rPr>
        <w:t xml:space="preserve"> contingencies</w:t>
      </w:r>
      <w:r w:rsidR="008A62F9">
        <w:rPr>
          <w:rFonts w:ascii="Times New Roman" w:hAnsi="Times New Roman" w:cs="Times New Roman"/>
          <w:sz w:val="24"/>
          <w:szCs w:val="24"/>
        </w:rPr>
        <w:t xml:space="preserve"> inherent in </w:t>
      </w:r>
      <w:r w:rsidR="00AF154A">
        <w:rPr>
          <w:rFonts w:ascii="Times New Roman" w:hAnsi="Times New Roman" w:cs="Times New Roman"/>
          <w:sz w:val="24"/>
          <w:szCs w:val="24"/>
        </w:rPr>
        <w:t>intergroup interactions</w:t>
      </w:r>
      <w:r w:rsidR="00D837D8">
        <w:rPr>
          <w:rFonts w:ascii="Times New Roman" w:hAnsi="Times New Roman" w:cs="Times New Roman"/>
          <w:sz w:val="24"/>
          <w:szCs w:val="24"/>
        </w:rPr>
        <w:t xml:space="preserve">, and there are many processes through which intergroup contact </w:t>
      </w:r>
      <w:r w:rsidR="007C08C8">
        <w:rPr>
          <w:rFonts w:ascii="Times New Roman" w:hAnsi="Times New Roman" w:cs="Times New Roman"/>
          <w:sz w:val="24"/>
          <w:szCs w:val="24"/>
        </w:rPr>
        <w:t>can have</w:t>
      </w:r>
      <w:r w:rsidR="00D837D8">
        <w:rPr>
          <w:rFonts w:ascii="Times New Roman" w:hAnsi="Times New Roman" w:cs="Times New Roman"/>
          <w:sz w:val="24"/>
          <w:szCs w:val="24"/>
        </w:rPr>
        <w:t xml:space="preserve"> an effect on attitudes towards outgroups.</w:t>
      </w:r>
    </w:p>
    <w:p w14:paraId="04FEA0CF" w14:textId="5DDC8D0D" w:rsidR="00333609" w:rsidRPr="00FB43BE" w:rsidRDefault="004571DC" w:rsidP="00FB43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Pettigrew (1998) stated</w:t>
      </w:r>
      <w:r w:rsidR="00D837D8">
        <w:rPr>
          <w:rFonts w:ascii="Times New Roman" w:hAnsi="Times New Roman" w:cs="Times New Roman"/>
          <w:sz w:val="24"/>
          <w:szCs w:val="24"/>
        </w:rPr>
        <w:t xml:space="preserve"> that there are four </w:t>
      </w:r>
      <w:r w:rsidR="00A022E8">
        <w:rPr>
          <w:rFonts w:ascii="Times New Roman" w:hAnsi="Times New Roman" w:cs="Times New Roman"/>
          <w:sz w:val="24"/>
          <w:szCs w:val="24"/>
        </w:rPr>
        <w:t xml:space="preserve">interrelated processes of contact which mediate attitude change: learning about </w:t>
      </w:r>
      <w:proofErr w:type="gramStart"/>
      <w:r w:rsidR="00A022E8">
        <w:rPr>
          <w:rFonts w:ascii="Times New Roman" w:hAnsi="Times New Roman" w:cs="Times New Roman"/>
          <w:sz w:val="24"/>
          <w:szCs w:val="24"/>
        </w:rPr>
        <w:t>the outgroup</w:t>
      </w:r>
      <w:proofErr w:type="gramEnd"/>
      <w:r w:rsidR="00A022E8">
        <w:rPr>
          <w:rFonts w:ascii="Times New Roman" w:hAnsi="Times New Roman" w:cs="Times New Roman"/>
          <w:sz w:val="24"/>
          <w:szCs w:val="24"/>
        </w:rPr>
        <w:t>, changing behavior, ge</w:t>
      </w:r>
      <w:r w:rsidR="0009784E">
        <w:rPr>
          <w:rFonts w:ascii="Times New Roman" w:hAnsi="Times New Roman" w:cs="Times New Roman"/>
          <w:sz w:val="24"/>
          <w:szCs w:val="24"/>
        </w:rPr>
        <w:t xml:space="preserve">nerating affective ties, and </w:t>
      </w:r>
      <w:proofErr w:type="spellStart"/>
      <w:r w:rsidR="0009784E">
        <w:rPr>
          <w:rFonts w:ascii="Times New Roman" w:hAnsi="Times New Roman" w:cs="Times New Roman"/>
          <w:sz w:val="24"/>
          <w:szCs w:val="24"/>
        </w:rPr>
        <w:t>ingroup</w:t>
      </w:r>
      <w:proofErr w:type="spellEnd"/>
      <w:r w:rsidR="00A022E8">
        <w:rPr>
          <w:rFonts w:ascii="Times New Roman" w:hAnsi="Times New Roman" w:cs="Times New Roman"/>
          <w:sz w:val="24"/>
          <w:szCs w:val="24"/>
        </w:rPr>
        <w:t xml:space="preserve"> reappraisal.  Evidence that goes against stereotypes of outgroups can only change attitudes if </w:t>
      </w:r>
      <w:r w:rsidR="0074198D">
        <w:rPr>
          <w:rFonts w:ascii="Times New Roman" w:hAnsi="Times New Roman" w:cs="Times New Roman"/>
          <w:sz w:val="24"/>
          <w:szCs w:val="24"/>
        </w:rPr>
        <w:t xml:space="preserve">1) </w:t>
      </w:r>
      <w:r w:rsidR="00A022E8">
        <w:rPr>
          <w:rFonts w:ascii="Times New Roman" w:hAnsi="Times New Roman" w:cs="Times New Roman"/>
          <w:sz w:val="24"/>
          <w:szCs w:val="24"/>
        </w:rPr>
        <w:t xml:space="preserve">the outgroup’s behavior does not match with the previous stereotype, </w:t>
      </w:r>
      <w:r w:rsidR="0074198D">
        <w:rPr>
          <w:rFonts w:ascii="Times New Roman" w:hAnsi="Times New Roman" w:cs="Times New Roman"/>
          <w:sz w:val="24"/>
          <w:szCs w:val="24"/>
        </w:rPr>
        <w:t xml:space="preserve">2) </w:t>
      </w:r>
      <w:r w:rsidR="00A022E8">
        <w:rPr>
          <w:rFonts w:ascii="Times New Roman" w:hAnsi="Times New Roman" w:cs="Times New Roman"/>
          <w:sz w:val="24"/>
          <w:szCs w:val="24"/>
        </w:rPr>
        <w:t xml:space="preserve">the evidence occurs in many situations, and </w:t>
      </w:r>
      <w:r w:rsidR="0074198D">
        <w:rPr>
          <w:rFonts w:ascii="Times New Roman" w:hAnsi="Times New Roman" w:cs="Times New Roman"/>
          <w:sz w:val="24"/>
          <w:szCs w:val="24"/>
        </w:rPr>
        <w:t xml:space="preserve">3) </w:t>
      </w:r>
      <w:r w:rsidR="00A022E8">
        <w:rPr>
          <w:rFonts w:ascii="Times New Roman" w:hAnsi="Times New Roman" w:cs="Times New Roman"/>
          <w:sz w:val="24"/>
          <w:szCs w:val="24"/>
        </w:rPr>
        <w:t>the outgroup members are se</w:t>
      </w:r>
      <w:r w:rsidR="004A626E">
        <w:rPr>
          <w:rFonts w:ascii="Times New Roman" w:hAnsi="Times New Roman" w:cs="Times New Roman"/>
          <w:sz w:val="24"/>
          <w:szCs w:val="24"/>
        </w:rPr>
        <w:t>en as typical (</w:t>
      </w:r>
      <w:proofErr w:type="spellStart"/>
      <w:r w:rsidR="004A626E">
        <w:rPr>
          <w:rFonts w:ascii="Times New Roman" w:hAnsi="Times New Roman" w:cs="Times New Roman"/>
          <w:sz w:val="24"/>
          <w:szCs w:val="24"/>
        </w:rPr>
        <w:t>Rothbart</w:t>
      </w:r>
      <w:proofErr w:type="spellEnd"/>
      <w:r w:rsidR="004A626E">
        <w:rPr>
          <w:rFonts w:ascii="Times New Roman" w:hAnsi="Times New Roman" w:cs="Times New Roman"/>
          <w:sz w:val="24"/>
          <w:szCs w:val="24"/>
        </w:rPr>
        <w:t xml:space="preserve"> &amp; John, </w:t>
      </w:r>
      <w:r w:rsidR="00A022E8">
        <w:rPr>
          <w:rFonts w:ascii="Times New Roman" w:hAnsi="Times New Roman" w:cs="Times New Roman"/>
          <w:sz w:val="24"/>
          <w:szCs w:val="24"/>
        </w:rPr>
        <w:t>1985)</w:t>
      </w:r>
      <w:r w:rsidR="000E4A10">
        <w:rPr>
          <w:rFonts w:ascii="Times New Roman" w:hAnsi="Times New Roman" w:cs="Times New Roman"/>
          <w:sz w:val="24"/>
          <w:szCs w:val="24"/>
        </w:rPr>
        <w:t xml:space="preserve">.  </w:t>
      </w:r>
      <w:r w:rsidR="0074198D">
        <w:rPr>
          <w:rFonts w:ascii="Times New Roman" w:hAnsi="Times New Roman" w:cs="Times New Roman"/>
          <w:sz w:val="24"/>
          <w:szCs w:val="24"/>
        </w:rPr>
        <w:t>This b</w:t>
      </w:r>
      <w:r w:rsidR="000E4A10">
        <w:rPr>
          <w:rFonts w:ascii="Times New Roman" w:hAnsi="Times New Roman" w:cs="Times New Roman"/>
          <w:sz w:val="24"/>
          <w:szCs w:val="24"/>
        </w:rPr>
        <w:t xml:space="preserve">ehavior change </w:t>
      </w:r>
      <w:r w:rsidR="0074198D">
        <w:rPr>
          <w:rFonts w:ascii="Times New Roman" w:hAnsi="Times New Roman" w:cs="Times New Roman"/>
          <w:sz w:val="24"/>
          <w:szCs w:val="24"/>
        </w:rPr>
        <w:t>of an individual including outgroup members more in activities create</w:t>
      </w:r>
      <w:r w:rsidR="00A45A9E">
        <w:rPr>
          <w:rFonts w:ascii="Times New Roman" w:hAnsi="Times New Roman" w:cs="Times New Roman"/>
          <w:sz w:val="24"/>
          <w:szCs w:val="24"/>
        </w:rPr>
        <w:t>s</w:t>
      </w:r>
      <w:r w:rsidR="0074198D">
        <w:rPr>
          <w:rFonts w:ascii="Times New Roman" w:hAnsi="Times New Roman" w:cs="Times New Roman"/>
          <w:sz w:val="24"/>
          <w:szCs w:val="24"/>
        </w:rPr>
        <w:t xml:space="preserve"> more favorable intergroup</w:t>
      </w:r>
      <w:r w:rsidR="000E4A10">
        <w:rPr>
          <w:rFonts w:ascii="Times New Roman" w:hAnsi="Times New Roman" w:cs="Times New Roman"/>
          <w:sz w:val="24"/>
          <w:szCs w:val="24"/>
        </w:rPr>
        <w:t xml:space="preserve"> attitudes</w:t>
      </w:r>
      <w:r w:rsidR="00F14273">
        <w:rPr>
          <w:rFonts w:ascii="Times New Roman" w:hAnsi="Times New Roman" w:cs="Times New Roman"/>
          <w:sz w:val="24"/>
          <w:szCs w:val="24"/>
        </w:rPr>
        <w:t xml:space="preserve">, and </w:t>
      </w:r>
      <w:r w:rsidR="0074198D">
        <w:rPr>
          <w:rFonts w:ascii="Times New Roman" w:hAnsi="Times New Roman" w:cs="Times New Roman"/>
          <w:sz w:val="24"/>
          <w:szCs w:val="24"/>
        </w:rPr>
        <w:t>repeating such interactions</w:t>
      </w:r>
      <w:r w:rsidR="00F14273">
        <w:rPr>
          <w:rFonts w:ascii="Times New Roman" w:hAnsi="Times New Roman" w:cs="Times New Roman"/>
          <w:sz w:val="24"/>
          <w:szCs w:val="24"/>
        </w:rPr>
        <w:t xml:space="preserve"> can </w:t>
      </w:r>
      <w:r w:rsidR="0074198D">
        <w:rPr>
          <w:rFonts w:ascii="Times New Roman" w:hAnsi="Times New Roman" w:cs="Times New Roman"/>
          <w:sz w:val="24"/>
          <w:szCs w:val="24"/>
        </w:rPr>
        <w:lastRenderedPageBreak/>
        <w:t>consolidate this attitude change</w:t>
      </w:r>
      <w:r w:rsidR="00F14273">
        <w:rPr>
          <w:rFonts w:ascii="Times New Roman" w:hAnsi="Times New Roman" w:cs="Times New Roman"/>
          <w:sz w:val="24"/>
          <w:szCs w:val="24"/>
        </w:rPr>
        <w:t xml:space="preserve"> (Aronson &amp; </w:t>
      </w:r>
      <w:proofErr w:type="spellStart"/>
      <w:r w:rsidR="00F14273">
        <w:rPr>
          <w:rFonts w:ascii="Times New Roman" w:hAnsi="Times New Roman" w:cs="Times New Roman"/>
          <w:sz w:val="24"/>
          <w:szCs w:val="24"/>
        </w:rPr>
        <w:t>Patnoe</w:t>
      </w:r>
      <w:proofErr w:type="spellEnd"/>
      <w:r w:rsidR="00F14273">
        <w:rPr>
          <w:rFonts w:ascii="Times New Roman" w:hAnsi="Times New Roman" w:cs="Times New Roman"/>
          <w:sz w:val="24"/>
          <w:szCs w:val="24"/>
        </w:rPr>
        <w:t>, 1997).</w:t>
      </w:r>
      <w:r w:rsidR="005B2C01">
        <w:rPr>
          <w:rFonts w:ascii="Times New Roman" w:hAnsi="Times New Roman" w:cs="Times New Roman"/>
          <w:sz w:val="24"/>
          <w:szCs w:val="24"/>
        </w:rPr>
        <w:t xml:space="preserve">  Although much anxiety occurs in</w:t>
      </w:r>
      <w:r w:rsidR="00FB6F26">
        <w:rPr>
          <w:rFonts w:ascii="Times New Roman" w:hAnsi="Times New Roman" w:cs="Times New Roman"/>
          <w:sz w:val="24"/>
          <w:szCs w:val="24"/>
        </w:rPr>
        <w:t xml:space="preserve"> these</w:t>
      </w:r>
      <w:r w:rsidR="005B2C01">
        <w:rPr>
          <w:rFonts w:ascii="Times New Roman" w:hAnsi="Times New Roman" w:cs="Times New Roman"/>
          <w:sz w:val="24"/>
          <w:szCs w:val="24"/>
        </w:rPr>
        <w:t xml:space="preserve"> initial encounters between groups (Islam &amp; </w:t>
      </w:r>
      <w:proofErr w:type="spellStart"/>
      <w:r w:rsidR="005B2C01">
        <w:rPr>
          <w:rFonts w:ascii="Times New Roman" w:hAnsi="Times New Roman" w:cs="Times New Roman"/>
          <w:sz w:val="24"/>
          <w:szCs w:val="24"/>
        </w:rPr>
        <w:t>Hewstone</w:t>
      </w:r>
      <w:proofErr w:type="spellEnd"/>
      <w:r w:rsidR="005B2C01">
        <w:rPr>
          <w:rFonts w:ascii="Times New Roman" w:hAnsi="Times New Roman" w:cs="Times New Roman"/>
          <w:sz w:val="24"/>
          <w:szCs w:val="24"/>
        </w:rPr>
        <w:t xml:space="preserve">, 1993), continued encounters can reduce anxiety and increase positive emotions like empathy which lead to increased positive attitudes </w:t>
      </w:r>
      <w:r w:rsidR="00C30B53">
        <w:rPr>
          <w:rFonts w:ascii="Times New Roman" w:hAnsi="Times New Roman" w:cs="Times New Roman"/>
          <w:sz w:val="24"/>
          <w:szCs w:val="24"/>
        </w:rPr>
        <w:t xml:space="preserve">and affective ties with the outgroup (Pettigrew, 1998).  In addition, </w:t>
      </w:r>
      <w:proofErr w:type="spellStart"/>
      <w:r w:rsidR="00C30B53">
        <w:rPr>
          <w:rFonts w:ascii="Times New Roman" w:hAnsi="Times New Roman" w:cs="Times New Roman"/>
          <w:sz w:val="24"/>
          <w:szCs w:val="24"/>
        </w:rPr>
        <w:t>ingroup</w:t>
      </w:r>
      <w:proofErr w:type="spellEnd"/>
      <w:r w:rsidR="00C30B53">
        <w:rPr>
          <w:rFonts w:ascii="Times New Roman" w:hAnsi="Times New Roman" w:cs="Times New Roman"/>
          <w:sz w:val="24"/>
          <w:szCs w:val="24"/>
        </w:rPr>
        <w:t xml:space="preserve"> reappraisal occurs when the individual begins to take less pride of in his/her </w:t>
      </w:r>
      <w:proofErr w:type="spellStart"/>
      <w:r w:rsidR="00C30B53">
        <w:rPr>
          <w:rFonts w:ascii="Times New Roman" w:hAnsi="Times New Roman" w:cs="Times New Roman"/>
          <w:sz w:val="24"/>
          <w:szCs w:val="24"/>
        </w:rPr>
        <w:t>ingroup</w:t>
      </w:r>
      <w:proofErr w:type="spellEnd"/>
      <w:r w:rsidR="00EB5BD7">
        <w:rPr>
          <w:rFonts w:ascii="Times New Roman" w:hAnsi="Times New Roman" w:cs="Times New Roman"/>
          <w:sz w:val="24"/>
          <w:szCs w:val="24"/>
        </w:rPr>
        <w:t xml:space="preserve"> and </w:t>
      </w:r>
      <w:r w:rsidR="00FB6F26">
        <w:rPr>
          <w:rFonts w:ascii="Times New Roman" w:hAnsi="Times New Roman" w:cs="Times New Roman"/>
          <w:sz w:val="24"/>
          <w:szCs w:val="24"/>
        </w:rPr>
        <w:t>creates</w:t>
      </w:r>
      <w:r w:rsidR="00EB5BD7">
        <w:rPr>
          <w:rFonts w:ascii="Times New Roman" w:hAnsi="Times New Roman" w:cs="Times New Roman"/>
          <w:sz w:val="24"/>
          <w:szCs w:val="24"/>
        </w:rPr>
        <w:t xml:space="preserve"> more positive attitudes towards the outgroup</w:t>
      </w:r>
      <w:r w:rsidR="00C30B53">
        <w:rPr>
          <w:rFonts w:ascii="Times New Roman" w:hAnsi="Times New Roman" w:cs="Times New Roman"/>
          <w:sz w:val="24"/>
          <w:szCs w:val="24"/>
        </w:rPr>
        <w:t xml:space="preserve"> (Pettigrew, 1997).</w:t>
      </w:r>
      <w:r w:rsidR="0086667C">
        <w:rPr>
          <w:rFonts w:ascii="Times New Roman" w:hAnsi="Times New Roman" w:cs="Times New Roman"/>
          <w:sz w:val="24"/>
          <w:szCs w:val="24"/>
        </w:rPr>
        <w:t xml:space="preserve">  Through these processes, individuals begin to change th</w:t>
      </w:r>
      <w:r w:rsidR="00CE7646">
        <w:rPr>
          <w:rFonts w:ascii="Times New Roman" w:hAnsi="Times New Roman" w:cs="Times New Roman"/>
          <w:sz w:val="24"/>
          <w:szCs w:val="24"/>
        </w:rPr>
        <w:t xml:space="preserve">eir </w:t>
      </w:r>
      <w:r w:rsidR="00070ABA">
        <w:rPr>
          <w:rFonts w:ascii="Times New Roman" w:hAnsi="Times New Roman" w:cs="Times New Roman"/>
          <w:sz w:val="24"/>
          <w:szCs w:val="24"/>
        </w:rPr>
        <w:t xml:space="preserve">previously formed </w:t>
      </w:r>
      <w:r w:rsidR="00CE7646">
        <w:rPr>
          <w:rFonts w:ascii="Times New Roman" w:hAnsi="Times New Roman" w:cs="Times New Roman"/>
          <w:sz w:val="24"/>
          <w:szCs w:val="24"/>
        </w:rPr>
        <w:t>attitudes of outgroups.  Additionally as predicted by integrated threat theory, contact can reduce prejudice when it reduces the perceived threats by the outgroup (</w:t>
      </w:r>
      <w:r w:rsidR="00CE7646" w:rsidRPr="00CE7646">
        <w:rPr>
          <w:rFonts w:ascii="Times New Roman" w:hAnsi="Times New Roman" w:cs="Times New Roman"/>
          <w:sz w:val="24"/>
          <w:szCs w:val="24"/>
        </w:rPr>
        <w:t>Stephan</w:t>
      </w:r>
      <w:r w:rsidR="00CE7646">
        <w:rPr>
          <w:rFonts w:ascii="Times New Roman" w:hAnsi="Times New Roman" w:cs="Times New Roman"/>
          <w:sz w:val="24"/>
          <w:szCs w:val="24"/>
        </w:rPr>
        <w:t xml:space="preserve"> et al.,</w:t>
      </w:r>
      <w:r w:rsidR="00CE7646" w:rsidRPr="00CE7646">
        <w:rPr>
          <w:rFonts w:ascii="Times New Roman" w:hAnsi="Times New Roman" w:cs="Times New Roman"/>
          <w:sz w:val="24"/>
          <w:szCs w:val="24"/>
        </w:rPr>
        <w:t xml:space="preserve"> 1999</w:t>
      </w:r>
      <w:r w:rsidR="00CE7646">
        <w:rPr>
          <w:rFonts w:ascii="Times New Roman" w:hAnsi="Times New Roman" w:cs="Times New Roman"/>
          <w:sz w:val="24"/>
          <w:szCs w:val="24"/>
        </w:rPr>
        <w:t>)</w:t>
      </w:r>
      <w:r w:rsidR="00FB43BE">
        <w:rPr>
          <w:rFonts w:ascii="Times New Roman" w:hAnsi="Times New Roman" w:cs="Times New Roman"/>
          <w:sz w:val="24"/>
          <w:szCs w:val="24"/>
        </w:rPr>
        <w:t xml:space="preserve">.  Using these processes, many intergroup relations have been studied </w:t>
      </w:r>
      <w:r w:rsidR="007C41D4">
        <w:rPr>
          <w:rFonts w:ascii="Times New Roman" w:hAnsi="Times New Roman" w:cs="Times New Roman"/>
          <w:sz w:val="24"/>
          <w:szCs w:val="24"/>
        </w:rPr>
        <w:t>through</w:t>
      </w:r>
      <w:r w:rsidR="00FB43BE">
        <w:rPr>
          <w:rFonts w:ascii="Times New Roman" w:hAnsi="Times New Roman" w:cs="Times New Roman"/>
          <w:sz w:val="24"/>
          <w:szCs w:val="24"/>
        </w:rPr>
        <w:t xml:space="preserve"> contact theory.</w:t>
      </w:r>
    </w:p>
    <w:p w14:paraId="376BEA49" w14:textId="77777777" w:rsidR="00333609" w:rsidRDefault="00193948" w:rsidP="004D45EB">
      <w:pPr>
        <w:pStyle w:val="Heading2"/>
        <w:spacing w:line="360" w:lineRule="auto"/>
      </w:pPr>
      <w:r>
        <w:t xml:space="preserve">History of </w:t>
      </w:r>
      <w:r w:rsidR="00FB43BE">
        <w:t>Contact T</w:t>
      </w:r>
      <w:r w:rsidR="00776E76">
        <w:t xml:space="preserve">heory </w:t>
      </w:r>
      <w:r w:rsidR="00FB43BE">
        <w:t>on Intergroup Relations</w:t>
      </w:r>
    </w:p>
    <w:p w14:paraId="4207B821" w14:textId="36C68834" w:rsidR="00806447" w:rsidRPr="00333609" w:rsidRDefault="006D592F" w:rsidP="004D45EB">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Much ink has been </w:t>
      </w:r>
      <w:r w:rsidR="00333609">
        <w:rPr>
          <w:rFonts w:ascii="Times New Roman" w:hAnsi="Times New Roman" w:cs="Times New Roman"/>
          <w:sz w:val="24"/>
          <w:szCs w:val="24"/>
        </w:rPr>
        <w:t>spilled</w:t>
      </w:r>
      <w:r>
        <w:rPr>
          <w:rFonts w:ascii="Times New Roman" w:hAnsi="Times New Roman" w:cs="Times New Roman"/>
          <w:sz w:val="24"/>
          <w:szCs w:val="24"/>
        </w:rPr>
        <w:t xml:space="preserve"> on </w:t>
      </w:r>
      <w:r w:rsidR="0014472C">
        <w:rPr>
          <w:rFonts w:ascii="Times New Roman" w:hAnsi="Times New Roman" w:cs="Times New Roman"/>
          <w:sz w:val="24"/>
          <w:szCs w:val="24"/>
        </w:rPr>
        <w:t>hypothesizing</w:t>
      </w:r>
      <w:r w:rsidR="002B2C65">
        <w:rPr>
          <w:rFonts w:ascii="Times New Roman" w:hAnsi="Times New Roman" w:cs="Times New Roman"/>
          <w:sz w:val="24"/>
          <w:szCs w:val="24"/>
        </w:rPr>
        <w:t xml:space="preserve"> and testing</w:t>
      </w:r>
      <w:r>
        <w:rPr>
          <w:rFonts w:ascii="Times New Roman" w:hAnsi="Times New Roman" w:cs="Times New Roman"/>
          <w:sz w:val="24"/>
          <w:szCs w:val="24"/>
        </w:rPr>
        <w:t xml:space="preserve"> contact theory</w:t>
      </w:r>
      <w:r w:rsidR="00C22840">
        <w:rPr>
          <w:rFonts w:ascii="Times New Roman" w:hAnsi="Times New Roman" w:cs="Times New Roman"/>
          <w:sz w:val="24"/>
          <w:szCs w:val="24"/>
        </w:rPr>
        <w:t xml:space="preserve"> in the last two centuries</w:t>
      </w:r>
      <w:r>
        <w:rPr>
          <w:rFonts w:ascii="Times New Roman" w:hAnsi="Times New Roman" w:cs="Times New Roman"/>
          <w:sz w:val="24"/>
          <w:szCs w:val="24"/>
        </w:rPr>
        <w:t xml:space="preserve">, but how much support has it </w:t>
      </w:r>
      <w:r w:rsidR="004F482C">
        <w:rPr>
          <w:rFonts w:ascii="Times New Roman" w:hAnsi="Times New Roman" w:cs="Times New Roman"/>
          <w:sz w:val="24"/>
          <w:szCs w:val="24"/>
        </w:rPr>
        <w:t>garnered</w:t>
      </w:r>
      <w:r w:rsidR="001663DB">
        <w:rPr>
          <w:rFonts w:ascii="Times New Roman" w:hAnsi="Times New Roman" w:cs="Times New Roman"/>
          <w:sz w:val="24"/>
          <w:szCs w:val="24"/>
        </w:rPr>
        <w:t xml:space="preserve"> when applied to real world intergroup relations</w:t>
      </w:r>
      <w:r>
        <w:rPr>
          <w:rFonts w:ascii="Times New Roman" w:hAnsi="Times New Roman" w:cs="Times New Roman"/>
          <w:sz w:val="24"/>
          <w:szCs w:val="24"/>
        </w:rPr>
        <w:t>?  Ford (1986) reviewed 53 papers</w:t>
      </w:r>
      <w:r w:rsidR="008B354A">
        <w:rPr>
          <w:rFonts w:ascii="Times New Roman" w:hAnsi="Times New Roman" w:cs="Times New Roman"/>
          <w:sz w:val="24"/>
          <w:szCs w:val="24"/>
        </w:rPr>
        <w:t xml:space="preserve"> on contact theory</w:t>
      </w:r>
      <w:r>
        <w:rPr>
          <w:rFonts w:ascii="Times New Roman" w:hAnsi="Times New Roman" w:cs="Times New Roman"/>
          <w:sz w:val="24"/>
          <w:szCs w:val="24"/>
        </w:rPr>
        <w:t xml:space="preserve"> and found that although there was some support of contact leading to positive intergroup outcomes, the research did not accurately represent contact situations from daily life.  </w:t>
      </w:r>
      <w:r w:rsidR="001663DB">
        <w:rPr>
          <w:rFonts w:ascii="Times New Roman" w:hAnsi="Times New Roman" w:cs="Times New Roman"/>
          <w:sz w:val="24"/>
          <w:szCs w:val="24"/>
        </w:rPr>
        <w:t>Not satisfied with this result</w:t>
      </w:r>
      <w:r w:rsidR="0058362C">
        <w:rPr>
          <w:rFonts w:ascii="Times New Roman" w:hAnsi="Times New Roman" w:cs="Times New Roman"/>
          <w:sz w:val="24"/>
          <w:szCs w:val="24"/>
        </w:rPr>
        <w:t xml:space="preserve">, Pettigrew and </w:t>
      </w:r>
      <w:proofErr w:type="spellStart"/>
      <w:r w:rsidR="0058362C">
        <w:rPr>
          <w:rFonts w:ascii="Times New Roman" w:hAnsi="Times New Roman" w:cs="Times New Roman"/>
          <w:sz w:val="24"/>
          <w:szCs w:val="24"/>
        </w:rPr>
        <w:t>Tropp</w:t>
      </w:r>
      <w:proofErr w:type="spellEnd"/>
      <w:r w:rsidR="0058362C">
        <w:rPr>
          <w:rFonts w:ascii="Times New Roman" w:hAnsi="Times New Roman" w:cs="Times New Roman"/>
          <w:sz w:val="24"/>
          <w:szCs w:val="24"/>
        </w:rPr>
        <w:t xml:space="preserve"> (2006) reviewed 515 studies and </w:t>
      </w:r>
      <w:r w:rsidR="00BF134F">
        <w:rPr>
          <w:rFonts w:ascii="Times New Roman" w:hAnsi="Times New Roman" w:cs="Times New Roman"/>
          <w:sz w:val="24"/>
          <w:szCs w:val="24"/>
        </w:rPr>
        <w:t>concluded</w:t>
      </w:r>
      <w:r w:rsidR="0058362C">
        <w:rPr>
          <w:rFonts w:ascii="Times New Roman" w:hAnsi="Times New Roman" w:cs="Times New Roman"/>
          <w:sz w:val="24"/>
          <w:szCs w:val="24"/>
        </w:rPr>
        <w:t xml:space="preserve"> that intergroup contact does reduce intergroup prejudice.</w:t>
      </w:r>
      <w:r w:rsidR="0014472C">
        <w:rPr>
          <w:rFonts w:ascii="Times New Roman" w:hAnsi="Times New Roman" w:cs="Times New Roman"/>
          <w:sz w:val="24"/>
          <w:szCs w:val="24"/>
        </w:rPr>
        <w:t xml:space="preserve">  Even when all of </w:t>
      </w:r>
      <w:proofErr w:type="spellStart"/>
      <w:r w:rsidR="0014472C">
        <w:rPr>
          <w:rFonts w:ascii="Times New Roman" w:hAnsi="Times New Roman" w:cs="Times New Roman"/>
          <w:sz w:val="24"/>
          <w:szCs w:val="24"/>
        </w:rPr>
        <w:t>Allport’s</w:t>
      </w:r>
      <w:proofErr w:type="spellEnd"/>
      <w:r w:rsidR="0014472C">
        <w:rPr>
          <w:rFonts w:ascii="Times New Roman" w:hAnsi="Times New Roman" w:cs="Times New Roman"/>
          <w:sz w:val="24"/>
          <w:szCs w:val="24"/>
        </w:rPr>
        <w:t xml:space="preserve"> </w:t>
      </w:r>
      <w:r w:rsidR="00AE54C3">
        <w:rPr>
          <w:rFonts w:ascii="Times New Roman" w:hAnsi="Times New Roman" w:cs="Times New Roman"/>
          <w:sz w:val="24"/>
          <w:szCs w:val="24"/>
        </w:rPr>
        <w:t xml:space="preserve">four </w:t>
      </w:r>
      <w:r w:rsidR="0014472C">
        <w:rPr>
          <w:rFonts w:ascii="Times New Roman" w:hAnsi="Times New Roman" w:cs="Times New Roman"/>
          <w:sz w:val="24"/>
          <w:szCs w:val="24"/>
        </w:rPr>
        <w:t xml:space="preserve">conditions are not present, most studies report positive contact effects (Pettigrew, 1998).  </w:t>
      </w:r>
      <w:r w:rsidR="0058362C">
        <w:rPr>
          <w:rFonts w:ascii="Times New Roman" w:hAnsi="Times New Roman" w:cs="Times New Roman"/>
          <w:sz w:val="24"/>
          <w:szCs w:val="24"/>
        </w:rPr>
        <w:t>The interactions between many different group</w:t>
      </w:r>
      <w:r w:rsidR="00806447">
        <w:rPr>
          <w:rFonts w:ascii="Times New Roman" w:hAnsi="Times New Roman" w:cs="Times New Roman"/>
          <w:sz w:val="24"/>
          <w:szCs w:val="24"/>
        </w:rPr>
        <w:t xml:space="preserve">s have been </w:t>
      </w:r>
      <w:r w:rsidR="0014472C">
        <w:rPr>
          <w:rFonts w:ascii="Times New Roman" w:hAnsi="Times New Roman" w:cs="Times New Roman"/>
          <w:sz w:val="24"/>
          <w:szCs w:val="24"/>
        </w:rPr>
        <w:t>studied throughout history.</w:t>
      </w:r>
    </w:p>
    <w:p w14:paraId="3D2F9A03" w14:textId="77777777" w:rsidR="00110B7D" w:rsidRPr="00110B7D" w:rsidRDefault="0014472C" w:rsidP="00110B7D">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Before c</w:t>
      </w:r>
      <w:r w:rsidR="00110B7D">
        <w:rPr>
          <w:rFonts w:ascii="Times New Roman" w:hAnsi="Times New Roman" w:cs="Times New Roman"/>
          <w:sz w:val="24"/>
          <w:szCs w:val="24"/>
        </w:rPr>
        <w:t xml:space="preserve">ontact </w:t>
      </w:r>
      <w:r>
        <w:rPr>
          <w:rFonts w:ascii="Times New Roman" w:hAnsi="Times New Roman" w:cs="Times New Roman"/>
          <w:sz w:val="24"/>
          <w:szCs w:val="24"/>
        </w:rPr>
        <w:t>t</w:t>
      </w:r>
      <w:r w:rsidR="00110B7D">
        <w:rPr>
          <w:rFonts w:ascii="Times New Roman" w:hAnsi="Times New Roman" w:cs="Times New Roman"/>
          <w:sz w:val="24"/>
          <w:szCs w:val="24"/>
        </w:rPr>
        <w:t>heory was even established, studies were being conducted in the early 1900s in the United States</w:t>
      </w:r>
      <w:r w:rsidR="001663DB">
        <w:rPr>
          <w:rFonts w:ascii="Times New Roman" w:hAnsi="Times New Roman" w:cs="Times New Roman"/>
          <w:sz w:val="24"/>
          <w:szCs w:val="24"/>
        </w:rPr>
        <w:t xml:space="preserve"> mostly dealing with race relations</w:t>
      </w:r>
      <w:r w:rsidR="00110B7D">
        <w:rPr>
          <w:rFonts w:ascii="Times New Roman" w:hAnsi="Times New Roman" w:cs="Times New Roman"/>
          <w:sz w:val="24"/>
          <w:szCs w:val="24"/>
        </w:rPr>
        <w:t xml:space="preserve">.  During </w:t>
      </w:r>
      <w:r w:rsidR="00C30B53">
        <w:rPr>
          <w:rFonts w:ascii="Times New Roman" w:hAnsi="Times New Roman" w:cs="Times New Roman"/>
          <w:sz w:val="24"/>
          <w:szCs w:val="24"/>
        </w:rPr>
        <w:t>this</w:t>
      </w:r>
      <w:r w:rsidR="00110B7D">
        <w:rPr>
          <w:rFonts w:ascii="Times New Roman" w:hAnsi="Times New Roman" w:cs="Times New Roman"/>
          <w:sz w:val="24"/>
          <w:szCs w:val="24"/>
        </w:rPr>
        <w:t xml:space="preserve"> time of Jim Crow laws and the popularity of eugenics, the initial social inquiries did not hold many positive views of intergroup contact.   Baker (1934) believed that interracial contact would only create negative </w:t>
      </w:r>
      <w:r w:rsidR="00110B7D">
        <w:rPr>
          <w:rFonts w:ascii="Times New Roman" w:hAnsi="Times New Roman" w:cs="Times New Roman"/>
          <w:sz w:val="24"/>
          <w:szCs w:val="24"/>
        </w:rPr>
        <w:lastRenderedPageBreak/>
        <w:t>outcomes by furthering resentment between races, and Sims &amp; Patrick (1936) found that attitudes of white northerners towards blacks decreased after they moved to the more racially diverse south.  Although the initial outcomes of intergroup contact looked bleak, more studies were conducted after WWII with some showing more promise.</w:t>
      </w:r>
    </w:p>
    <w:p w14:paraId="66343EA1" w14:textId="33D46B3A" w:rsidR="00110B7D" w:rsidRDefault="00110B7D" w:rsidP="00110B7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Brophy (1946) found that the more voyages that white seamen shared with black seamen, the more positive these white seamen’s attitudes would become about blacks.  Not only were the benefits of intergroup </w:t>
      </w:r>
      <w:r w:rsidR="00193948">
        <w:rPr>
          <w:rFonts w:ascii="Times New Roman" w:hAnsi="Times New Roman" w:cs="Times New Roman"/>
          <w:sz w:val="24"/>
          <w:szCs w:val="24"/>
        </w:rPr>
        <w:t>contact seen on the high seas; a</w:t>
      </w:r>
      <w:r>
        <w:rPr>
          <w:rFonts w:ascii="Times New Roman" w:hAnsi="Times New Roman" w:cs="Times New Roman"/>
          <w:sz w:val="24"/>
          <w:szCs w:val="24"/>
        </w:rPr>
        <w:t>s more whites and blacks began to live together in public housing neighborhoods in the United States, studies began to support that increased contact via living in shared housing with blacks increased whites’ positive racial views of blacks (Deutsch &amp; Collin</w:t>
      </w:r>
      <w:r w:rsidR="00E22206">
        <w:rPr>
          <w:rFonts w:ascii="Times New Roman" w:hAnsi="Times New Roman" w:cs="Times New Roman"/>
          <w:sz w:val="24"/>
          <w:szCs w:val="24"/>
        </w:rPr>
        <w:t xml:space="preserve">s, 1951; </w:t>
      </w:r>
      <w:proofErr w:type="spellStart"/>
      <w:r w:rsidR="00E22206">
        <w:rPr>
          <w:rFonts w:ascii="Times New Roman" w:hAnsi="Times New Roman" w:cs="Times New Roman"/>
          <w:sz w:val="24"/>
          <w:szCs w:val="24"/>
        </w:rPr>
        <w:t>Wilner</w:t>
      </w:r>
      <w:proofErr w:type="spellEnd"/>
      <w:r w:rsidR="00E22206">
        <w:rPr>
          <w:rFonts w:ascii="Times New Roman" w:hAnsi="Times New Roman" w:cs="Times New Roman"/>
          <w:sz w:val="24"/>
          <w:szCs w:val="24"/>
        </w:rPr>
        <w:t xml:space="preserve"> et al., 1955).  These interracial studies</w:t>
      </w:r>
      <w:r w:rsidR="002957B1">
        <w:rPr>
          <w:rFonts w:ascii="Times New Roman" w:hAnsi="Times New Roman" w:cs="Times New Roman"/>
          <w:sz w:val="24"/>
          <w:szCs w:val="24"/>
        </w:rPr>
        <w:t xml:space="preserve"> </w:t>
      </w:r>
      <w:r w:rsidR="00E22206">
        <w:rPr>
          <w:rFonts w:ascii="Times New Roman" w:hAnsi="Times New Roman" w:cs="Times New Roman"/>
          <w:sz w:val="24"/>
          <w:szCs w:val="24"/>
        </w:rPr>
        <w:t xml:space="preserve">were the first to come after </w:t>
      </w:r>
      <w:proofErr w:type="spellStart"/>
      <w:r w:rsidR="00E22206">
        <w:rPr>
          <w:rFonts w:ascii="Times New Roman" w:hAnsi="Times New Roman" w:cs="Times New Roman"/>
          <w:sz w:val="24"/>
          <w:szCs w:val="24"/>
        </w:rPr>
        <w:t>Allport’s</w:t>
      </w:r>
      <w:proofErr w:type="spellEnd"/>
      <w:r w:rsidR="00E22206">
        <w:rPr>
          <w:rFonts w:ascii="Times New Roman" w:hAnsi="Times New Roman" w:cs="Times New Roman"/>
          <w:sz w:val="24"/>
          <w:szCs w:val="24"/>
        </w:rPr>
        <w:t xml:space="preserve"> formal founding of Contact Theory in 1954, and they showed mostly positive results</w:t>
      </w:r>
      <w:r w:rsidR="007066F5">
        <w:rPr>
          <w:rFonts w:ascii="Times New Roman" w:hAnsi="Times New Roman" w:cs="Times New Roman"/>
          <w:sz w:val="24"/>
          <w:szCs w:val="24"/>
        </w:rPr>
        <w:t xml:space="preserve"> (Amir, 1969; Works, 1961; </w:t>
      </w:r>
      <w:proofErr w:type="spellStart"/>
      <w:r w:rsidR="007066F5">
        <w:rPr>
          <w:rFonts w:ascii="Times New Roman" w:hAnsi="Times New Roman" w:cs="Times New Roman"/>
          <w:sz w:val="24"/>
          <w:szCs w:val="24"/>
        </w:rPr>
        <w:t>Wilner</w:t>
      </w:r>
      <w:proofErr w:type="spellEnd"/>
      <w:r w:rsidR="007066F5">
        <w:rPr>
          <w:rFonts w:ascii="Times New Roman" w:hAnsi="Times New Roman" w:cs="Times New Roman"/>
          <w:sz w:val="24"/>
          <w:szCs w:val="24"/>
        </w:rPr>
        <w:t xml:space="preserve"> et al., 1955)</w:t>
      </w:r>
      <w:r w:rsidR="00E22206">
        <w:rPr>
          <w:rFonts w:ascii="Times New Roman" w:hAnsi="Times New Roman" w:cs="Times New Roman"/>
          <w:sz w:val="24"/>
          <w:szCs w:val="24"/>
        </w:rPr>
        <w:t xml:space="preserve">.  </w:t>
      </w:r>
    </w:p>
    <w:p w14:paraId="7D5382A6" w14:textId="44AC7ECB" w:rsidR="00E22206" w:rsidRDefault="00E22206" w:rsidP="00110B7D">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2957B1">
        <w:rPr>
          <w:rFonts w:ascii="Times New Roman" w:hAnsi="Times New Roman" w:cs="Times New Roman"/>
          <w:sz w:val="24"/>
          <w:szCs w:val="24"/>
        </w:rPr>
        <w:t>Wilner</w:t>
      </w:r>
      <w:proofErr w:type="spellEnd"/>
      <w:r w:rsidR="002957B1">
        <w:rPr>
          <w:rFonts w:ascii="Times New Roman" w:hAnsi="Times New Roman" w:cs="Times New Roman"/>
          <w:sz w:val="24"/>
          <w:szCs w:val="24"/>
        </w:rPr>
        <w:t xml:space="preserve"> et al. (1955) studied interracial public housing and found that multiple interactions and engaging in conversations with black neighbors increased whites’ opinions of blacks, but merely living with blacks and engaging in casual greetings did not have as much power at increasing favorable opinions.</w:t>
      </w:r>
      <w:r w:rsidR="00193948">
        <w:rPr>
          <w:rFonts w:ascii="Times New Roman" w:hAnsi="Times New Roman" w:cs="Times New Roman"/>
          <w:sz w:val="24"/>
          <w:szCs w:val="24"/>
        </w:rPr>
        <w:t xml:space="preserve">  It seemed that </w:t>
      </w:r>
      <w:r w:rsidR="002608C8">
        <w:rPr>
          <w:rFonts w:ascii="Times New Roman" w:hAnsi="Times New Roman" w:cs="Times New Roman"/>
          <w:sz w:val="24"/>
          <w:szCs w:val="24"/>
        </w:rPr>
        <w:t>personal</w:t>
      </w:r>
      <w:r w:rsidR="00193948">
        <w:rPr>
          <w:rFonts w:ascii="Times New Roman" w:hAnsi="Times New Roman" w:cs="Times New Roman"/>
          <w:sz w:val="24"/>
          <w:szCs w:val="24"/>
        </w:rPr>
        <w:t xml:space="preserve"> contact was more important than </w:t>
      </w:r>
      <w:r w:rsidR="005C5D9B">
        <w:rPr>
          <w:rFonts w:ascii="Times New Roman" w:hAnsi="Times New Roman" w:cs="Times New Roman"/>
          <w:sz w:val="24"/>
          <w:szCs w:val="24"/>
        </w:rPr>
        <w:t>impersonal</w:t>
      </w:r>
      <w:r w:rsidR="00193948">
        <w:rPr>
          <w:rFonts w:ascii="Times New Roman" w:hAnsi="Times New Roman" w:cs="Times New Roman"/>
          <w:sz w:val="24"/>
          <w:szCs w:val="24"/>
        </w:rPr>
        <w:t xml:space="preserve"> to reduce prejudice.</w:t>
      </w:r>
      <w:r w:rsidR="002957B1">
        <w:rPr>
          <w:rFonts w:ascii="Times New Roman" w:hAnsi="Times New Roman" w:cs="Times New Roman"/>
          <w:sz w:val="24"/>
          <w:szCs w:val="24"/>
        </w:rPr>
        <w:t xml:space="preserve">  Although many interracial studies showed positive results</w:t>
      </w:r>
      <w:r w:rsidR="007066F5">
        <w:rPr>
          <w:rFonts w:ascii="Times New Roman" w:hAnsi="Times New Roman" w:cs="Times New Roman"/>
          <w:sz w:val="24"/>
          <w:szCs w:val="24"/>
        </w:rPr>
        <w:t>, o</w:t>
      </w:r>
      <w:r w:rsidR="002957B1">
        <w:rPr>
          <w:rFonts w:ascii="Times New Roman" w:hAnsi="Times New Roman" w:cs="Times New Roman"/>
          <w:sz w:val="24"/>
          <w:szCs w:val="24"/>
        </w:rPr>
        <w:t xml:space="preserve">ther </w:t>
      </w:r>
      <w:r w:rsidR="007066F5">
        <w:rPr>
          <w:rFonts w:ascii="Times New Roman" w:hAnsi="Times New Roman" w:cs="Times New Roman"/>
          <w:sz w:val="24"/>
          <w:szCs w:val="24"/>
        </w:rPr>
        <w:t xml:space="preserve">interracial housing studies </w:t>
      </w:r>
      <w:r w:rsidR="00193948">
        <w:rPr>
          <w:rFonts w:ascii="Times New Roman" w:hAnsi="Times New Roman" w:cs="Times New Roman"/>
          <w:sz w:val="24"/>
          <w:szCs w:val="24"/>
        </w:rPr>
        <w:t xml:space="preserve">did </w:t>
      </w:r>
      <w:r w:rsidR="00B54CC9">
        <w:rPr>
          <w:rFonts w:ascii="Times New Roman" w:hAnsi="Times New Roman" w:cs="Times New Roman"/>
          <w:sz w:val="24"/>
          <w:szCs w:val="24"/>
        </w:rPr>
        <w:t xml:space="preserve">not </w:t>
      </w:r>
      <w:r w:rsidR="00193948">
        <w:rPr>
          <w:rFonts w:ascii="Times New Roman" w:hAnsi="Times New Roman" w:cs="Times New Roman"/>
          <w:sz w:val="24"/>
          <w:szCs w:val="24"/>
        </w:rPr>
        <w:t xml:space="preserve">show as much potential for </w:t>
      </w:r>
      <w:r w:rsidR="008B3666">
        <w:rPr>
          <w:rFonts w:ascii="Times New Roman" w:hAnsi="Times New Roman" w:cs="Times New Roman"/>
          <w:sz w:val="24"/>
          <w:szCs w:val="24"/>
        </w:rPr>
        <w:t xml:space="preserve">intergroup </w:t>
      </w:r>
      <w:r w:rsidR="00193948">
        <w:rPr>
          <w:rFonts w:ascii="Times New Roman" w:hAnsi="Times New Roman" w:cs="Times New Roman"/>
          <w:sz w:val="24"/>
          <w:szCs w:val="24"/>
        </w:rPr>
        <w:t xml:space="preserve">contact </w:t>
      </w:r>
      <w:r w:rsidR="007066F5">
        <w:rPr>
          <w:rFonts w:ascii="Times New Roman" w:hAnsi="Times New Roman" w:cs="Times New Roman"/>
          <w:sz w:val="24"/>
          <w:szCs w:val="24"/>
        </w:rPr>
        <w:t>to reduce racial prejudice (</w:t>
      </w:r>
      <w:proofErr w:type="spellStart"/>
      <w:r w:rsidR="007066F5">
        <w:rPr>
          <w:rFonts w:ascii="Times New Roman" w:hAnsi="Times New Roman" w:cs="Times New Roman"/>
          <w:sz w:val="24"/>
          <w:szCs w:val="24"/>
        </w:rPr>
        <w:t>Bradburn</w:t>
      </w:r>
      <w:proofErr w:type="spellEnd"/>
      <w:r w:rsidR="007066F5">
        <w:rPr>
          <w:rFonts w:ascii="Times New Roman" w:hAnsi="Times New Roman" w:cs="Times New Roman"/>
          <w:sz w:val="24"/>
          <w:szCs w:val="24"/>
        </w:rPr>
        <w:t xml:space="preserve"> et al., 1971; Meer &amp; Freedman, 1966).  After </w:t>
      </w:r>
      <w:r w:rsidR="00FF13A7">
        <w:rPr>
          <w:rFonts w:ascii="Times New Roman" w:hAnsi="Times New Roman" w:cs="Times New Roman"/>
          <w:sz w:val="24"/>
          <w:szCs w:val="24"/>
        </w:rPr>
        <w:t xml:space="preserve">these </w:t>
      </w:r>
      <w:r w:rsidR="00D57898">
        <w:rPr>
          <w:rFonts w:ascii="Times New Roman" w:hAnsi="Times New Roman" w:cs="Times New Roman"/>
          <w:sz w:val="24"/>
          <w:szCs w:val="24"/>
        </w:rPr>
        <w:t xml:space="preserve">interracial contact </w:t>
      </w:r>
      <w:r w:rsidR="00FF13A7">
        <w:rPr>
          <w:rFonts w:ascii="Times New Roman" w:hAnsi="Times New Roman" w:cs="Times New Roman"/>
          <w:sz w:val="24"/>
          <w:szCs w:val="24"/>
        </w:rPr>
        <w:t>studies</w:t>
      </w:r>
      <w:r w:rsidR="007066F5">
        <w:rPr>
          <w:rFonts w:ascii="Times New Roman" w:hAnsi="Times New Roman" w:cs="Times New Roman"/>
          <w:sz w:val="24"/>
          <w:szCs w:val="24"/>
        </w:rPr>
        <w:t xml:space="preserve">, more </w:t>
      </w:r>
      <w:r w:rsidR="0014472C">
        <w:rPr>
          <w:rFonts w:ascii="Times New Roman" w:hAnsi="Times New Roman" w:cs="Times New Roman"/>
          <w:sz w:val="24"/>
          <w:szCs w:val="24"/>
        </w:rPr>
        <w:t>intergroup relations</w:t>
      </w:r>
      <w:r w:rsidR="007066F5">
        <w:rPr>
          <w:rFonts w:ascii="Times New Roman" w:hAnsi="Times New Roman" w:cs="Times New Roman"/>
          <w:sz w:val="24"/>
          <w:szCs w:val="24"/>
        </w:rPr>
        <w:t xml:space="preserve"> have been </w:t>
      </w:r>
      <w:r w:rsidR="0014472C">
        <w:rPr>
          <w:rFonts w:ascii="Times New Roman" w:hAnsi="Times New Roman" w:cs="Times New Roman"/>
          <w:sz w:val="24"/>
          <w:szCs w:val="24"/>
        </w:rPr>
        <w:t>studied such as people with and without disabilities</w:t>
      </w:r>
      <w:r w:rsidR="0051733E">
        <w:rPr>
          <w:rFonts w:ascii="Times New Roman" w:hAnsi="Times New Roman" w:cs="Times New Roman"/>
          <w:sz w:val="24"/>
          <w:szCs w:val="24"/>
        </w:rPr>
        <w:t xml:space="preserve"> (Harper et al., 1985)</w:t>
      </w:r>
      <w:r w:rsidR="0014472C">
        <w:rPr>
          <w:rFonts w:ascii="Times New Roman" w:hAnsi="Times New Roman" w:cs="Times New Roman"/>
          <w:sz w:val="24"/>
          <w:szCs w:val="24"/>
        </w:rPr>
        <w:t>,</w:t>
      </w:r>
      <w:r w:rsidR="0051733E">
        <w:rPr>
          <w:rFonts w:ascii="Times New Roman" w:hAnsi="Times New Roman" w:cs="Times New Roman"/>
          <w:sz w:val="24"/>
          <w:szCs w:val="24"/>
        </w:rPr>
        <w:t xml:space="preserve"> </w:t>
      </w:r>
      <w:r w:rsidR="0014472C">
        <w:rPr>
          <w:rFonts w:ascii="Times New Roman" w:hAnsi="Times New Roman" w:cs="Times New Roman"/>
          <w:sz w:val="24"/>
          <w:szCs w:val="24"/>
        </w:rPr>
        <w:t>young and elderly</w:t>
      </w:r>
      <w:r w:rsidR="0051733E">
        <w:rPr>
          <w:rFonts w:ascii="Times New Roman" w:hAnsi="Times New Roman" w:cs="Times New Roman"/>
          <w:sz w:val="24"/>
          <w:szCs w:val="24"/>
        </w:rPr>
        <w:t xml:space="preserve"> (</w:t>
      </w:r>
      <w:proofErr w:type="spellStart"/>
      <w:r w:rsidR="0051733E">
        <w:rPr>
          <w:rFonts w:ascii="Times New Roman" w:hAnsi="Times New Roman" w:cs="Times New Roman"/>
          <w:sz w:val="24"/>
          <w:szCs w:val="24"/>
        </w:rPr>
        <w:t>Bousfield</w:t>
      </w:r>
      <w:proofErr w:type="spellEnd"/>
      <w:r w:rsidR="0051733E">
        <w:rPr>
          <w:rFonts w:ascii="Times New Roman" w:hAnsi="Times New Roman" w:cs="Times New Roman"/>
          <w:sz w:val="24"/>
          <w:szCs w:val="24"/>
        </w:rPr>
        <w:t xml:space="preserve"> &amp; Hutchison, 2010)</w:t>
      </w:r>
      <w:r w:rsidR="0014472C">
        <w:rPr>
          <w:rFonts w:ascii="Times New Roman" w:hAnsi="Times New Roman" w:cs="Times New Roman"/>
          <w:sz w:val="24"/>
          <w:szCs w:val="24"/>
        </w:rPr>
        <w:t>, gay and straight (</w:t>
      </w:r>
      <w:proofErr w:type="spellStart"/>
      <w:r w:rsidR="0014472C" w:rsidRPr="0014472C">
        <w:rPr>
          <w:rFonts w:ascii="Times New Roman" w:hAnsi="Times New Roman" w:cs="Times New Roman"/>
          <w:sz w:val="24"/>
          <w:szCs w:val="24"/>
        </w:rPr>
        <w:t>Herek</w:t>
      </w:r>
      <w:proofErr w:type="spellEnd"/>
      <w:r w:rsidR="0014472C">
        <w:rPr>
          <w:rFonts w:ascii="Times New Roman" w:hAnsi="Times New Roman" w:cs="Times New Roman"/>
          <w:sz w:val="24"/>
          <w:szCs w:val="24"/>
        </w:rPr>
        <w:t xml:space="preserve"> </w:t>
      </w:r>
      <w:r w:rsidR="0014472C" w:rsidRPr="0014472C">
        <w:rPr>
          <w:rFonts w:ascii="Times New Roman" w:hAnsi="Times New Roman" w:cs="Times New Roman"/>
          <w:sz w:val="24"/>
          <w:szCs w:val="24"/>
        </w:rPr>
        <w:t xml:space="preserve">&amp; </w:t>
      </w:r>
      <w:proofErr w:type="spellStart"/>
      <w:r w:rsidR="0014472C" w:rsidRPr="0014472C">
        <w:rPr>
          <w:rFonts w:ascii="Times New Roman" w:hAnsi="Times New Roman" w:cs="Times New Roman"/>
          <w:sz w:val="24"/>
          <w:szCs w:val="24"/>
        </w:rPr>
        <w:t>Capitanio</w:t>
      </w:r>
      <w:proofErr w:type="spellEnd"/>
      <w:r w:rsidR="0014472C">
        <w:rPr>
          <w:rFonts w:ascii="Times New Roman" w:hAnsi="Times New Roman" w:cs="Times New Roman"/>
          <w:sz w:val="24"/>
          <w:szCs w:val="24"/>
        </w:rPr>
        <w:t xml:space="preserve"> </w:t>
      </w:r>
      <w:r w:rsidR="0014472C" w:rsidRPr="0014472C">
        <w:rPr>
          <w:rFonts w:ascii="Times New Roman" w:hAnsi="Times New Roman" w:cs="Times New Roman"/>
          <w:sz w:val="24"/>
          <w:szCs w:val="24"/>
        </w:rPr>
        <w:t>1996)</w:t>
      </w:r>
      <w:r w:rsidR="0014472C">
        <w:rPr>
          <w:rFonts w:ascii="Times New Roman" w:hAnsi="Times New Roman" w:cs="Times New Roman"/>
          <w:sz w:val="24"/>
          <w:szCs w:val="24"/>
        </w:rPr>
        <w:t xml:space="preserve">, and </w:t>
      </w:r>
      <w:r w:rsidR="0051733E">
        <w:rPr>
          <w:rFonts w:ascii="Times New Roman" w:hAnsi="Times New Roman" w:cs="Times New Roman"/>
          <w:sz w:val="24"/>
          <w:szCs w:val="24"/>
        </w:rPr>
        <w:t xml:space="preserve">different religions (Craig et al., 2002).  In addition to </w:t>
      </w:r>
      <w:r w:rsidR="00497BD9">
        <w:rPr>
          <w:rFonts w:ascii="Times New Roman" w:hAnsi="Times New Roman" w:cs="Times New Roman"/>
          <w:sz w:val="24"/>
          <w:szCs w:val="24"/>
        </w:rPr>
        <w:t>the</w:t>
      </w:r>
      <w:r w:rsidR="00343224">
        <w:rPr>
          <w:rFonts w:ascii="Times New Roman" w:hAnsi="Times New Roman" w:cs="Times New Roman"/>
          <w:sz w:val="24"/>
          <w:szCs w:val="24"/>
        </w:rPr>
        <w:t xml:space="preserve"> above</w:t>
      </w:r>
      <w:r w:rsidR="00497BD9">
        <w:rPr>
          <w:rFonts w:ascii="Times New Roman" w:hAnsi="Times New Roman" w:cs="Times New Roman"/>
          <w:sz w:val="24"/>
          <w:szCs w:val="24"/>
        </w:rPr>
        <w:t xml:space="preserve"> groups</w:t>
      </w:r>
      <w:r w:rsidR="0051733E">
        <w:rPr>
          <w:rFonts w:ascii="Times New Roman" w:hAnsi="Times New Roman" w:cs="Times New Roman"/>
          <w:sz w:val="24"/>
          <w:szCs w:val="24"/>
        </w:rPr>
        <w:t xml:space="preserve">, </w:t>
      </w:r>
      <w:r w:rsidR="0051733E">
        <w:rPr>
          <w:rFonts w:ascii="Times New Roman" w:hAnsi="Times New Roman" w:cs="Times New Roman"/>
          <w:sz w:val="24"/>
          <w:szCs w:val="24"/>
        </w:rPr>
        <w:lastRenderedPageBreak/>
        <w:t xml:space="preserve">intergroup contact between nations and ethnic groups has been heavily studied due to its importance for international affairs between states.      </w:t>
      </w:r>
      <w:r w:rsidR="0014472C">
        <w:rPr>
          <w:rFonts w:ascii="Times New Roman" w:hAnsi="Times New Roman" w:cs="Times New Roman"/>
          <w:sz w:val="24"/>
          <w:szCs w:val="24"/>
        </w:rPr>
        <w:t xml:space="preserve">  </w:t>
      </w:r>
    </w:p>
    <w:p w14:paraId="07C8042F" w14:textId="77777777" w:rsidR="00776E76" w:rsidRDefault="00CA7E24" w:rsidP="004D45EB">
      <w:pPr>
        <w:pStyle w:val="Heading2"/>
        <w:spacing w:line="360" w:lineRule="auto"/>
      </w:pPr>
      <w:r>
        <w:t xml:space="preserve">Contact Theory </w:t>
      </w:r>
      <w:proofErr w:type="gramStart"/>
      <w:r>
        <w:t>Between</w:t>
      </w:r>
      <w:proofErr w:type="gramEnd"/>
      <w:r>
        <w:t xml:space="preserve"> N</w:t>
      </w:r>
      <w:r w:rsidR="00776E76">
        <w:t>ations</w:t>
      </w:r>
    </w:p>
    <w:p w14:paraId="1F552584" w14:textId="009FA58E" w:rsidR="00CA7E24" w:rsidRDefault="0051733E" w:rsidP="004D45EB">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CA7E24">
        <w:rPr>
          <w:rFonts w:ascii="Times New Roman" w:hAnsi="Times New Roman" w:cs="Times New Roman"/>
          <w:sz w:val="24"/>
          <w:szCs w:val="24"/>
        </w:rPr>
        <w:t xml:space="preserve">Some of the biggest </w:t>
      </w:r>
      <w:proofErr w:type="spellStart"/>
      <w:r w:rsidR="00CA7E24">
        <w:rPr>
          <w:rFonts w:ascii="Times New Roman" w:hAnsi="Times New Roman" w:cs="Times New Roman"/>
          <w:sz w:val="24"/>
          <w:szCs w:val="24"/>
        </w:rPr>
        <w:t>ingroups</w:t>
      </w:r>
      <w:proofErr w:type="spellEnd"/>
      <w:r w:rsidR="00CA7E24">
        <w:rPr>
          <w:rFonts w:ascii="Times New Roman" w:hAnsi="Times New Roman" w:cs="Times New Roman"/>
          <w:sz w:val="24"/>
          <w:szCs w:val="24"/>
        </w:rPr>
        <w:t xml:space="preserve"> that can be imagined are the pooled citizens of a country gathered around an identity of a nation.  Sometimes these ties to national identities can be stronger or weaker depending on many different aspects of the individual, but one could say that national identity is a strong </w:t>
      </w:r>
      <w:proofErr w:type="spellStart"/>
      <w:r w:rsidR="00CA7E24">
        <w:rPr>
          <w:rFonts w:ascii="Times New Roman" w:hAnsi="Times New Roman" w:cs="Times New Roman"/>
          <w:sz w:val="24"/>
          <w:szCs w:val="24"/>
        </w:rPr>
        <w:t>ingroup</w:t>
      </w:r>
      <w:proofErr w:type="spellEnd"/>
      <w:r w:rsidR="00CA7E24">
        <w:rPr>
          <w:rFonts w:ascii="Times New Roman" w:hAnsi="Times New Roman" w:cs="Times New Roman"/>
          <w:sz w:val="24"/>
          <w:szCs w:val="24"/>
        </w:rPr>
        <w:t xml:space="preserve"> for most people.  There are many ways for a citizenry to have contact with foreigners </w:t>
      </w:r>
      <w:r w:rsidR="00337980">
        <w:rPr>
          <w:rFonts w:ascii="Times New Roman" w:hAnsi="Times New Roman" w:cs="Times New Roman"/>
          <w:sz w:val="24"/>
          <w:szCs w:val="24"/>
        </w:rPr>
        <w:t>from</w:t>
      </w:r>
      <w:r w:rsidR="00CA7E24">
        <w:rPr>
          <w:rFonts w:ascii="Times New Roman" w:hAnsi="Times New Roman" w:cs="Times New Roman"/>
          <w:sz w:val="24"/>
          <w:szCs w:val="24"/>
        </w:rPr>
        <w:t xml:space="preserve"> different nations.  Study abroad experiences, tourist vacations,</w:t>
      </w:r>
      <w:r w:rsidR="00CB4C63">
        <w:rPr>
          <w:rFonts w:ascii="Times New Roman" w:hAnsi="Times New Roman" w:cs="Times New Roman"/>
          <w:sz w:val="24"/>
          <w:szCs w:val="24"/>
        </w:rPr>
        <w:t xml:space="preserve"> learning foreign languages,</w:t>
      </w:r>
      <w:r w:rsidR="00CA7E24">
        <w:rPr>
          <w:rFonts w:ascii="Times New Roman" w:hAnsi="Times New Roman" w:cs="Times New Roman"/>
          <w:sz w:val="24"/>
          <w:szCs w:val="24"/>
        </w:rPr>
        <w:t xml:space="preserve"> working-abroad experiences, foreign media consumption, and intercultural programs are just some of the ways that one can have c</w:t>
      </w:r>
      <w:r w:rsidR="00DF0730">
        <w:rPr>
          <w:rFonts w:ascii="Times New Roman" w:hAnsi="Times New Roman" w:cs="Times New Roman"/>
          <w:sz w:val="24"/>
          <w:szCs w:val="24"/>
        </w:rPr>
        <w:t>ontact with different countries.  A</w:t>
      </w:r>
      <w:r w:rsidR="00CA7E24">
        <w:rPr>
          <w:rFonts w:ascii="Times New Roman" w:hAnsi="Times New Roman" w:cs="Times New Roman"/>
          <w:sz w:val="24"/>
          <w:szCs w:val="24"/>
        </w:rPr>
        <w:t xml:space="preserve">ccording to contact theory, the potential for this contact to reduce intergroup prejudice between nations is immense. </w:t>
      </w:r>
    </w:p>
    <w:p w14:paraId="208CF366" w14:textId="308CDD8C" w:rsidR="00385AA8" w:rsidRDefault="00CA7E24" w:rsidP="0087058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E4854">
        <w:rPr>
          <w:rFonts w:ascii="Times New Roman" w:hAnsi="Times New Roman" w:cs="Times New Roman"/>
          <w:sz w:val="24"/>
          <w:szCs w:val="24"/>
        </w:rPr>
        <w:t>In a study about the impact of study abroad on individuals, Paige et al. (2009) found that levels of international civic engagement increased as a result of study abroad</w:t>
      </w:r>
      <w:r w:rsidR="001F1D64">
        <w:rPr>
          <w:rFonts w:ascii="Times New Roman" w:hAnsi="Times New Roman" w:cs="Times New Roman"/>
          <w:sz w:val="24"/>
          <w:szCs w:val="24"/>
        </w:rPr>
        <w:t xml:space="preserve"> experiences</w:t>
      </w:r>
      <w:r w:rsidR="001E4854">
        <w:rPr>
          <w:rFonts w:ascii="Times New Roman" w:hAnsi="Times New Roman" w:cs="Times New Roman"/>
          <w:sz w:val="24"/>
          <w:szCs w:val="24"/>
        </w:rPr>
        <w:t>.  The authors explain</w:t>
      </w:r>
      <w:r w:rsidR="00205FC0">
        <w:rPr>
          <w:rFonts w:ascii="Times New Roman" w:hAnsi="Times New Roman" w:cs="Times New Roman"/>
          <w:sz w:val="24"/>
          <w:szCs w:val="24"/>
        </w:rPr>
        <w:t>ed</w:t>
      </w:r>
      <w:r w:rsidR="001E4854">
        <w:rPr>
          <w:rFonts w:ascii="Times New Roman" w:hAnsi="Times New Roman" w:cs="Times New Roman"/>
          <w:sz w:val="24"/>
          <w:szCs w:val="24"/>
        </w:rPr>
        <w:t xml:space="preserve"> that this increased civic engagement is only possible due to the reduction in prejudice that occurs when students interact with an outgroup culture.  In another study by </w:t>
      </w:r>
      <w:proofErr w:type="spellStart"/>
      <w:r w:rsidR="001E4854">
        <w:rPr>
          <w:rFonts w:ascii="Times New Roman" w:hAnsi="Times New Roman" w:cs="Times New Roman"/>
          <w:sz w:val="24"/>
          <w:szCs w:val="24"/>
        </w:rPr>
        <w:t>Thomlison</w:t>
      </w:r>
      <w:proofErr w:type="spellEnd"/>
      <w:r w:rsidR="001E4854">
        <w:rPr>
          <w:rFonts w:ascii="Times New Roman" w:hAnsi="Times New Roman" w:cs="Times New Roman"/>
          <w:sz w:val="24"/>
          <w:szCs w:val="24"/>
        </w:rPr>
        <w:t xml:space="preserve"> (1991), study abroad experiences were shown to create s</w:t>
      </w:r>
      <w:r w:rsidR="001E4854" w:rsidRPr="001E4854">
        <w:rPr>
          <w:rFonts w:ascii="Times New Roman" w:hAnsi="Times New Roman" w:cs="Times New Roman"/>
          <w:sz w:val="24"/>
          <w:szCs w:val="24"/>
        </w:rPr>
        <w:t xml:space="preserve">ubstantial </w:t>
      </w:r>
      <w:r w:rsidR="00397C18">
        <w:rPr>
          <w:rFonts w:ascii="Times New Roman" w:hAnsi="Times New Roman" w:cs="Times New Roman"/>
          <w:sz w:val="24"/>
          <w:szCs w:val="24"/>
        </w:rPr>
        <w:t xml:space="preserve">and </w:t>
      </w:r>
      <w:r w:rsidR="001E4854">
        <w:rPr>
          <w:rFonts w:ascii="Times New Roman" w:hAnsi="Times New Roman" w:cs="Times New Roman"/>
          <w:sz w:val="24"/>
          <w:szCs w:val="24"/>
        </w:rPr>
        <w:t xml:space="preserve">positive </w:t>
      </w:r>
      <w:r w:rsidR="001E4854" w:rsidRPr="001E4854">
        <w:rPr>
          <w:rFonts w:ascii="Times New Roman" w:hAnsi="Times New Roman" w:cs="Times New Roman"/>
          <w:sz w:val="24"/>
          <w:szCs w:val="24"/>
        </w:rPr>
        <w:t xml:space="preserve">changes </w:t>
      </w:r>
      <w:r w:rsidR="001E4854">
        <w:rPr>
          <w:rFonts w:ascii="Times New Roman" w:hAnsi="Times New Roman" w:cs="Times New Roman"/>
          <w:sz w:val="24"/>
          <w:szCs w:val="24"/>
        </w:rPr>
        <w:t>in</w:t>
      </w:r>
      <w:r w:rsidR="001E4854" w:rsidRPr="001E4854">
        <w:rPr>
          <w:rFonts w:ascii="Times New Roman" w:hAnsi="Times New Roman" w:cs="Times New Roman"/>
          <w:sz w:val="24"/>
          <w:szCs w:val="24"/>
        </w:rPr>
        <w:t xml:space="preserve"> </w:t>
      </w:r>
      <w:r w:rsidR="001E4854">
        <w:rPr>
          <w:rFonts w:ascii="Times New Roman" w:hAnsi="Times New Roman" w:cs="Times New Roman"/>
          <w:sz w:val="24"/>
          <w:szCs w:val="24"/>
        </w:rPr>
        <w:t>attitudes and</w:t>
      </w:r>
      <w:r w:rsidR="001E4854" w:rsidRPr="001E4854">
        <w:rPr>
          <w:rFonts w:ascii="Times New Roman" w:hAnsi="Times New Roman" w:cs="Times New Roman"/>
          <w:sz w:val="24"/>
          <w:szCs w:val="24"/>
        </w:rPr>
        <w:t xml:space="preserve"> general appreciation of other cultures</w:t>
      </w:r>
      <w:r w:rsidR="001E4854">
        <w:rPr>
          <w:rFonts w:ascii="Times New Roman" w:hAnsi="Times New Roman" w:cs="Times New Roman"/>
          <w:sz w:val="24"/>
          <w:szCs w:val="24"/>
        </w:rPr>
        <w:t>.</w:t>
      </w:r>
      <w:r w:rsidR="00A23BE9">
        <w:rPr>
          <w:rFonts w:ascii="Times New Roman" w:hAnsi="Times New Roman" w:cs="Times New Roman"/>
          <w:sz w:val="24"/>
          <w:szCs w:val="24"/>
        </w:rPr>
        <w:t xml:space="preserve">  Semester at Sea experiences</w:t>
      </w:r>
      <w:r w:rsidR="00124168">
        <w:rPr>
          <w:rFonts w:ascii="Times New Roman" w:hAnsi="Times New Roman" w:cs="Times New Roman"/>
          <w:sz w:val="24"/>
          <w:szCs w:val="24"/>
        </w:rPr>
        <w:t>, programs in which students take courses while travelling to many countries via ship</w:t>
      </w:r>
      <w:r w:rsidR="00262B99">
        <w:rPr>
          <w:rFonts w:ascii="Times New Roman" w:hAnsi="Times New Roman" w:cs="Times New Roman"/>
          <w:sz w:val="24"/>
          <w:szCs w:val="24"/>
        </w:rPr>
        <w:t>,</w:t>
      </w:r>
      <w:r w:rsidR="00A23BE9">
        <w:rPr>
          <w:rFonts w:ascii="Times New Roman" w:hAnsi="Times New Roman" w:cs="Times New Roman"/>
          <w:sz w:val="24"/>
          <w:szCs w:val="24"/>
        </w:rPr>
        <w:t xml:space="preserve"> have also been shown to increase attitudes towards other cultures because of their more personal contact via situations like cultural events</w:t>
      </w:r>
      <w:r w:rsidR="00643CB5">
        <w:rPr>
          <w:rFonts w:ascii="Times New Roman" w:hAnsi="Times New Roman" w:cs="Times New Roman"/>
          <w:sz w:val="24"/>
          <w:szCs w:val="24"/>
        </w:rPr>
        <w:t xml:space="preserve"> and</w:t>
      </w:r>
      <w:r w:rsidR="00A23BE9">
        <w:rPr>
          <w:rFonts w:ascii="Times New Roman" w:hAnsi="Times New Roman" w:cs="Times New Roman"/>
          <w:sz w:val="24"/>
          <w:szCs w:val="24"/>
        </w:rPr>
        <w:t xml:space="preserve"> local home visits (</w:t>
      </w:r>
      <w:r w:rsidR="00937B0E">
        <w:rPr>
          <w:rFonts w:ascii="Times New Roman" w:hAnsi="Times New Roman" w:cs="Times New Roman"/>
          <w:sz w:val="24"/>
          <w:szCs w:val="24"/>
        </w:rPr>
        <w:t>Welds &amp; Dukes, 1985).</w:t>
      </w:r>
      <w:r w:rsidR="00397C18">
        <w:rPr>
          <w:rFonts w:ascii="Times New Roman" w:hAnsi="Times New Roman" w:cs="Times New Roman"/>
          <w:sz w:val="24"/>
          <w:szCs w:val="24"/>
        </w:rPr>
        <w:t xml:space="preserve"> </w:t>
      </w:r>
      <w:r w:rsidR="0008069C">
        <w:rPr>
          <w:rFonts w:ascii="Times New Roman" w:hAnsi="Times New Roman" w:cs="Times New Roman"/>
          <w:sz w:val="24"/>
          <w:szCs w:val="24"/>
        </w:rPr>
        <w:t xml:space="preserve">Because study abroad is an </w:t>
      </w:r>
      <w:r w:rsidR="00385AA8">
        <w:rPr>
          <w:rFonts w:ascii="Times New Roman" w:hAnsi="Times New Roman" w:cs="Times New Roman"/>
          <w:sz w:val="24"/>
          <w:szCs w:val="24"/>
        </w:rPr>
        <w:t xml:space="preserve">interactive and long term experience with a culture, this intuitively makes sense, but what if the individual is only in </w:t>
      </w:r>
      <w:r w:rsidR="00262B99">
        <w:rPr>
          <w:rFonts w:ascii="Times New Roman" w:hAnsi="Times New Roman" w:cs="Times New Roman"/>
          <w:sz w:val="24"/>
          <w:szCs w:val="24"/>
        </w:rPr>
        <w:t>another</w:t>
      </w:r>
      <w:r w:rsidR="00385AA8">
        <w:rPr>
          <w:rFonts w:ascii="Times New Roman" w:hAnsi="Times New Roman" w:cs="Times New Roman"/>
          <w:sz w:val="24"/>
          <w:szCs w:val="24"/>
        </w:rPr>
        <w:t xml:space="preserve"> country for a short time?</w:t>
      </w:r>
    </w:p>
    <w:p w14:paraId="5A625D9B" w14:textId="013C7BD1" w:rsidR="0051733E" w:rsidRPr="00CA7E24" w:rsidRDefault="00397C18" w:rsidP="00385A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Tourism has also show</w:t>
      </w:r>
      <w:r w:rsidR="00385AA8">
        <w:rPr>
          <w:rFonts w:ascii="Times New Roman" w:hAnsi="Times New Roman" w:cs="Times New Roman"/>
          <w:sz w:val="24"/>
          <w:szCs w:val="24"/>
        </w:rPr>
        <w:t>n</w:t>
      </w:r>
      <w:r>
        <w:rPr>
          <w:rFonts w:ascii="Times New Roman" w:hAnsi="Times New Roman" w:cs="Times New Roman"/>
          <w:sz w:val="24"/>
          <w:szCs w:val="24"/>
        </w:rPr>
        <w:t xml:space="preserve"> positiv</w:t>
      </w:r>
      <w:r w:rsidR="006470BB">
        <w:rPr>
          <w:rFonts w:ascii="Times New Roman" w:hAnsi="Times New Roman" w:cs="Times New Roman"/>
          <w:sz w:val="24"/>
          <w:szCs w:val="24"/>
        </w:rPr>
        <w:t xml:space="preserve">e results on reducing prejudice, and tourism has </w:t>
      </w:r>
      <w:r>
        <w:rPr>
          <w:rFonts w:ascii="Times New Roman" w:hAnsi="Times New Roman" w:cs="Times New Roman"/>
          <w:sz w:val="24"/>
          <w:szCs w:val="24"/>
        </w:rPr>
        <w:t xml:space="preserve">an important role in creating peaceful relations even between hostile nations (Kim &amp; </w:t>
      </w:r>
      <w:proofErr w:type="spellStart"/>
      <w:r>
        <w:rPr>
          <w:rFonts w:ascii="Times New Roman" w:hAnsi="Times New Roman" w:cs="Times New Roman"/>
          <w:sz w:val="24"/>
          <w:szCs w:val="24"/>
        </w:rPr>
        <w:t>Prideaux</w:t>
      </w:r>
      <w:proofErr w:type="spellEnd"/>
      <w:r>
        <w:rPr>
          <w:rFonts w:ascii="Times New Roman" w:hAnsi="Times New Roman" w:cs="Times New Roman"/>
          <w:sz w:val="24"/>
          <w:szCs w:val="24"/>
        </w:rPr>
        <w:t>, 2006)</w:t>
      </w:r>
      <w:r w:rsidR="00385AA8">
        <w:rPr>
          <w:rFonts w:ascii="Times New Roman" w:hAnsi="Times New Roman" w:cs="Times New Roman"/>
          <w:sz w:val="24"/>
          <w:szCs w:val="24"/>
        </w:rPr>
        <w:t xml:space="preserve">.  Tourism creates the opportunity for enhanced </w:t>
      </w:r>
      <w:r w:rsidR="00385AA8" w:rsidRPr="00385AA8">
        <w:rPr>
          <w:rFonts w:ascii="Times New Roman" w:hAnsi="Times New Roman" w:cs="Times New Roman"/>
          <w:sz w:val="24"/>
          <w:szCs w:val="24"/>
        </w:rPr>
        <w:t>intercultural contact</w:t>
      </w:r>
      <w:r w:rsidR="00385AA8">
        <w:rPr>
          <w:rFonts w:ascii="Times New Roman" w:hAnsi="Times New Roman" w:cs="Times New Roman"/>
          <w:sz w:val="24"/>
          <w:szCs w:val="24"/>
        </w:rPr>
        <w:t xml:space="preserve"> which mostly</w:t>
      </w:r>
      <w:r w:rsidR="00385AA8" w:rsidRPr="00385AA8">
        <w:rPr>
          <w:rFonts w:ascii="Times New Roman" w:hAnsi="Times New Roman" w:cs="Times New Roman"/>
          <w:sz w:val="24"/>
          <w:szCs w:val="24"/>
        </w:rPr>
        <w:t xml:space="preserve"> promote</w:t>
      </w:r>
      <w:r w:rsidR="00385AA8">
        <w:rPr>
          <w:rFonts w:ascii="Times New Roman" w:hAnsi="Times New Roman" w:cs="Times New Roman"/>
          <w:sz w:val="24"/>
          <w:szCs w:val="24"/>
        </w:rPr>
        <w:t>s</w:t>
      </w:r>
      <w:r w:rsidR="00385AA8" w:rsidRPr="00385AA8">
        <w:rPr>
          <w:rFonts w:ascii="Times New Roman" w:hAnsi="Times New Roman" w:cs="Times New Roman"/>
          <w:sz w:val="24"/>
          <w:szCs w:val="24"/>
        </w:rPr>
        <w:t xml:space="preserve"> positive intergroup </w:t>
      </w:r>
      <w:r w:rsidR="00385AA8">
        <w:rPr>
          <w:rFonts w:ascii="Times New Roman" w:hAnsi="Times New Roman" w:cs="Times New Roman"/>
          <w:sz w:val="24"/>
          <w:szCs w:val="24"/>
        </w:rPr>
        <w:t>attitudes (</w:t>
      </w:r>
      <w:proofErr w:type="spellStart"/>
      <w:r w:rsidR="00385AA8" w:rsidRPr="00385AA8">
        <w:rPr>
          <w:rFonts w:ascii="Times New Roman" w:hAnsi="Times New Roman" w:cs="Times New Roman"/>
          <w:sz w:val="24"/>
          <w:szCs w:val="24"/>
        </w:rPr>
        <w:t>Dörnyei</w:t>
      </w:r>
      <w:proofErr w:type="spellEnd"/>
      <w:r w:rsidR="00385AA8">
        <w:rPr>
          <w:rFonts w:ascii="Times New Roman" w:hAnsi="Times New Roman" w:cs="Times New Roman"/>
          <w:sz w:val="24"/>
          <w:szCs w:val="24"/>
        </w:rPr>
        <w:t xml:space="preserve"> &amp; </w:t>
      </w:r>
      <w:proofErr w:type="spellStart"/>
      <w:r w:rsidR="00385AA8" w:rsidRPr="00385AA8">
        <w:rPr>
          <w:rFonts w:ascii="Times New Roman" w:hAnsi="Times New Roman" w:cs="Times New Roman"/>
          <w:sz w:val="24"/>
          <w:szCs w:val="24"/>
        </w:rPr>
        <w:t>Csizér</w:t>
      </w:r>
      <w:proofErr w:type="spellEnd"/>
      <w:r w:rsidR="00385AA8">
        <w:rPr>
          <w:rFonts w:ascii="Times New Roman" w:hAnsi="Times New Roman" w:cs="Times New Roman"/>
          <w:sz w:val="24"/>
          <w:szCs w:val="24"/>
        </w:rPr>
        <w:t>, 2005);</w:t>
      </w:r>
      <w:r>
        <w:rPr>
          <w:rFonts w:ascii="Times New Roman" w:hAnsi="Times New Roman" w:cs="Times New Roman"/>
          <w:sz w:val="24"/>
          <w:szCs w:val="24"/>
        </w:rPr>
        <w:t xml:space="preserve"> however, not all agree that tourism can induce </w:t>
      </w:r>
      <w:r w:rsidR="00937B0E">
        <w:rPr>
          <w:rFonts w:ascii="Times New Roman" w:hAnsi="Times New Roman" w:cs="Times New Roman"/>
          <w:sz w:val="24"/>
          <w:szCs w:val="24"/>
        </w:rPr>
        <w:t xml:space="preserve">such </w:t>
      </w:r>
      <w:r>
        <w:rPr>
          <w:rFonts w:ascii="Times New Roman" w:hAnsi="Times New Roman" w:cs="Times New Roman"/>
          <w:sz w:val="24"/>
          <w:szCs w:val="24"/>
        </w:rPr>
        <w:t>positive attitude changes.  In a study of Jewish-Israeli tourists visiting Egypt, Amir and Ben-Ari (1985) found that tourism</w:t>
      </w:r>
      <w:r w:rsidR="00385AA8">
        <w:rPr>
          <w:rFonts w:ascii="Times New Roman" w:hAnsi="Times New Roman" w:cs="Times New Roman"/>
          <w:sz w:val="24"/>
          <w:szCs w:val="24"/>
        </w:rPr>
        <w:t xml:space="preserve"> did increase </w:t>
      </w:r>
      <w:r>
        <w:rPr>
          <w:rFonts w:ascii="Times New Roman" w:hAnsi="Times New Roman" w:cs="Times New Roman"/>
          <w:sz w:val="24"/>
          <w:szCs w:val="24"/>
        </w:rPr>
        <w:t>tourists</w:t>
      </w:r>
      <w:r w:rsidR="008D0FA8">
        <w:rPr>
          <w:rFonts w:ascii="Times New Roman" w:hAnsi="Times New Roman" w:cs="Times New Roman"/>
          <w:sz w:val="24"/>
          <w:szCs w:val="24"/>
        </w:rPr>
        <w:t>’</w:t>
      </w:r>
      <w:r>
        <w:rPr>
          <w:rFonts w:ascii="Times New Roman" w:hAnsi="Times New Roman" w:cs="Times New Roman"/>
          <w:sz w:val="24"/>
          <w:szCs w:val="24"/>
        </w:rPr>
        <w:t xml:space="preserve"> views of Egyptians’ social dimensions, but it created negative opinions about Egyptians’ intellectual </w:t>
      </w:r>
      <w:r w:rsidR="00CB4C63">
        <w:rPr>
          <w:rFonts w:ascii="Times New Roman" w:hAnsi="Times New Roman" w:cs="Times New Roman"/>
          <w:sz w:val="24"/>
          <w:szCs w:val="24"/>
        </w:rPr>
        <w:t>dimensions.</w:t>
      </w:r>
      <w:r w:rsidR="00937B0E">
        <w:rPr>
          <w:rFonts w:ascii="Times New Roman" w:hAnsi="Times New Roman" w:cs="Times New Roman"/>
          <w:sz w:val="24"/>
          <w:szCs w:val="24"/>
        </w:rPr>
        <w:t xml:space="preserve">  Also, in a</w:t>
      </w:r>
      <w:r w:rsidR="00A05062">
        <w:rPr>
          <w:rFonts w:ascii="Times New Roman" w:hAnsi="Times New Roman" w:cs="Times New Roman"/>
          <w:sz w:val="24"/>
          <w:szCs w:val="24"/>
        </w:rPr>
        <w:t xml:space="preserve"> study of US </w:t>
      </w:r>
      <w:r w:rsidR="00676B75">
        <w:rPr>
          <w:rFonts w:ascii="Times New Roman" w:hAnsi="Times New Roman" w:cs="Times New Roman"/>
          <w:sz w:val="24"/>
          <w:szCs w:val="24"/>
        </w:rPr>
        <w:t>students</w:t>
      </w:r>
      <w:r w:rsidR="00937B0E">
        <w:rPr>
          <w:rFonts w:ascii="Times New Roman" w:hAnsi="Times New Roman" w:cs="Times New Roman"/>
          <w:sz w:val="24"/>
          <w:szCs w:val="24"/>
        </w:rPr>
        <w:t xml:space="preserve"> who toured the USSR,</w:t>
      </w:r>
      <w:r w:rsidR="002E2867">
        <w:rPr>
          <w:rFonts w:ascii="Times New Roman" w:hAnsi="Times New Roman" w:cs="Times New Roman"/>
          <w:sz w:val="24"/>
          <w:szCs w:val="24"/>
        </w:rPr>
        <w:t xml:space="preserve"> Americans’</w:t>
      </w:r>
      <w:r w:rsidR="00A05062">
        <w:rPr>
          <w:rFonts w:ascii="Times New Roman" w:hAnsi="Times New Roman" w:cs="Times New Roman"/>
          <w:sz w:val="24"/>
          <w:szCs w:val="24"/>
        </w:rPr>
        <w:t xml:space="preserve"> attitudes did not change </w:t>
      </w:r>
      <w:r w:rsidR="00676B75">
        <w:rPr>
          <w:rFonts w:ascii="Times New Roman" w:hAnsi="Times New Roman" w:cs="Times New Roman"/>
          <w:sz w:val="24"/>
          <w:szCs w:val="24"/>
        </w:rPr>
        <w:t xml:space="preserve">from the tour </w:t>
      </w:r>
      <w:r w:rsidR="00A05062">
        <w:rPr>
          <w:rFonts w:ascii="Times New Roman" w:hAnsi="Times New Roman" w:cs="Times New Roman"/>
          <w:sz w:val="24"/>
          <w:szCs w:val="24"/>
        </w:rPr>
        <w:t>(</w:t>
      </w:r>
      <w:proofErr w:type="spellStart"/>
      <w:r w:rsidR="00A05062">
        <w:rPr>
          <w:rFonts w:ascii="Times New Roman" w:hAnsi="Times New Roman" w:cs="Times New Roman"/>
          <w:sz w:val="24"/>
          <w:szCs w:val="24"/>
        </w:rPr>
        <w:t>Pizam</w:t>
      </w:r>
      <w:proofErr w:type="spellEnd"/>
      <w:r w:rsidR="00A05062">
        <w:rPr>
          <w:rFonts w:ascii="Times New Roman" w:hAnsi="Times New Roman" w:cs="Times New Roman"/>
          <w:sz w:val="24"/>
          <w:szCs w:val="24"/>
        </w:rPr>
        <w:t xml:space="preserve"> et al., 1991)</w:t>
      </w:r>
      <w:r w:rsidR="00F93583">
        <w:rPr>
          <w:rFonts w:ascii="Times New Roman" w:hAnsi="Times New Roman" w:cs="Times New Roman"/>
          <w:sz w:val="24"/>
          <w:szCs w:val="24"/>
        </w:rPr>
        <w:t>.</w:t>
      </w:r>
      <w:r w:rsidR="008D0FA8">
        <w:rPr>
          <w:rFonts w:ascii="Times New Roman" w:hAnsi="Times New Roman" w:cs="Times New Roman"/>
          <w:sz w:val="24"/>
          <w:szCs w:val="24"/>
        </w:rPr>
        <w:t xml:space="preserve">  Therefore, it seems that more than just sheer contact influences attitudinal change, and specific nuances between groups should be researched more to understand how intergroup contact functions</w:t>
      </w:r>
      <w:r w:rsidR="00B865AA">
        <w:rPr>
          <w:rFonts w:ascii="Times New Roman" w:hAnsi="Times New Roman" w:cs="Times New Roman"/>
          <w:sz w:val="24"/>
          <w:szCs w:val="24"/>
        </w:rPr>
        <w:t xml:space="preserve"> in certain contexts</w:t>
      </w:r>
      <w:r w:rsidR="008D0FA8">
        <w:rPr>
          <w:rFonts w:ascii="Times New Roman" w:hAnsi="Times New Roman" w:cs="Times New Roman"/>
          <w:sz w:val="24"/>
          <w:szCs w:val="24"/>
        </w:rPr>
        <w:t xml:space="preserve"> (Amir &amp; Ben-Ari, 1985).</w:t>
      </w:r>
      <w:r w:rsidR="00F33DAC">
        <w:rPr>
          <w:rFonts w:ascii="Times New Roman" w:hAnsi="Times New Roman" w:cs="Times New Roman"/>
          <w:sz w:val="24"/>
          <w:szCs w:val="24"/>
        </w:rPr>
        <w:t xml:space="preserve">  </w:t>
      </w:r>
      <w:r w:rsidR="00085557">
        <w:rPr>
          <w:rFonts w:ascii="Times New Roman" w:hAnsi="Times New Roman" w:cs="Times New Roman"/>
          <w:sz w:val="24"/>
          <w:szCs w:val="24"/>
        </w:rPr>
        <w:t>Extending this study to the international relationship between the USA and Mexico</w:t>
      </w:r>
      <w:r w:rsidR="00A44B6A">
        <w:rPr>
          <w:rFonts w:ascii="Times New Roman" w:hAnsi="Times New Roman" w:cs="Times New Roman"/>
          <w:sz w:val="24"/>
          <w:szCs w:val="24"/>
        </w:rPr>
        <w:t xml:space="preserve"> begs the question:</w:t>
      </w:r>
      <w:r w:rsidR="00085557">
        <w:rPr>
          <w:rFonts w:ascii="Times New Roman" w:hAnsi="Times New Roman" w:cs="Times New Roman"/>
          <w:sz w:val="24"/>
          <w:szCs w:val="24"/>
        </w:rPr>
        <w:t xml:space="preserve"> how has contact between these</w:t>
      </w:r>
      <w:r w:rsidR="00A44B6A">
        <w:rPr>
          <w:rFonts w:ascii="Times New Roman" w:hAnsi="Times New Roman" w:cs="Times New Roman"/>
          <w:sz w:val="24"/>
          <w:szCs w:val="24"/>
        </w:rPr>
        <w:t xml:space="preserve"> two nations changed people</w:t>
      </w:r>
      <w:r w:rsidR="007B7062">
        <w:rPr>
          <w:rFonts w:ascii="Times New Roman" w:hAnsi="Times New Roman" w:cs="Times New Roman"/>
          <w:sz w:val="24"/>
          <w:szCs w:val="24"/>
        </w:rPr>
        <w:t>’</w:t>
      </w:r>
      <w:r w:rsidR="00085557">
        <w:rPr>
          <w:rFonts w:ascii="Times New Roman" w:hAnsi="Times New Roman" w:cs="Times New Roman"/>
          <w:sz w:val="24"/>
          <w:szCs w:val="24"/>
        </w:rPr>
        <w:t>s attitudes?</w:t>
      </w:r>
      <w:r w:rsidR="00F93583">
        <w:rPr>
          <w:rFonts w:ascii="Times New Roman" w:hAnsi="Times New Roman" w:cs="Times New Roman"/>
          <w:sz w:val="24"/>
          <w:szCs w:val="24"/>
        </w:rPr>
        <w:t xml:space="preserve">  </w:t>
      </w:r>
      <w:r w:rsidR="008D0FA8">
        <w:rPr>
          <w:rFonts w:ascii="Times New Roman" w:hAnsi="Times New Roman" w:cs="Times New Roman"/>
          <w:sz w:val="24"/>
          <w:szCs w:val="24"/>
        </w:rPr>
        <w:t xml:space="preserve">   </w:t>
      </w:r>
      <w:r w:rsidR="00385AA8">
        <w:rPr>
          <w:rFonts w:ascii="Times New Roman" w:hAnsi="Times New Roman" w:cs="Times New Roman"/>
          <w:sz w:val="24"/>
          <w:szCs w:val="24"/>
        </w:rPr>
        <w:t xml:space="preserve">    </w:t>
      </w:r>
      <w:r w:rsidR="00CB4C63">
        <w:rPr>
          <w:rFonts w:ascii="Times New Roman" w:hAnsi="Times New Roman" w:cs="Times New Roman"/>
          <w:sz w:val="24"/>
          <w:szCs w:val="24"/>
        </w:rPr>
        <w:t xml:space="preserve">  </w:t>
      </w:r>
      <w:r>
        <w:rPr>
          <w:rFonts w:ascii="Times New Roman" w:hAnsi="Times New Roman" w:cs="Times New Roman"/>
          <w:sz w:val="24"/>
          <w:szCs w:val="24"/>
        </w:rPr>
        <w:t xml:space="preserve">    </w:t>
      </w:r>
      <w:r w:rsidR="001E4854">
        <w:rPr>
          <w:rFonts w:ascii="Times New Roman" w:hAnsi="Times New Roman" w:cs="Times New Roman"/>
          <w:sz w:val="24"/>
          <w:szCs w:val="24"/>
        </w:rPr>
        <w:t xml:space="preserve">  </w:t>
      </w:r>
    </w:p>
    <w:p w14:paraId="0AADDD14" w14:textId="77777777" w:rsidR="00776E76" w:rsidRDefault="00776E76" w:rsidP="004D45EB">
      <w:pPr>
        <w:pStyle w:val="Heading2"/>
        <w:spacing w:line="360" w:lineRule="auto"/>
      </w:pPr>
      <w:r>
        <w:t xml:space="preserve">Contact theory </w:t>
      </w:r>
      <w:r w:rsidR="00085557">
        <w:t>-</w:t>
      </w:r>
      <w:r>
        <w:t xml:space="preserve"> Mexico and </w:t>
      </w:r>
      <w:r w:rsidR="00085557">
        <w:t xml:space="preserve">the </w:t>
      </w:r>
      <w:r>
        <w:t>United States</w:t>
      </w:r>
    </w:p>
    <w:p w14:paraId="4B06EC9B" w14:textId="26CA599C" w:rsidR="00F45445" w:rsidRDefault="00085557" w:rsidP="004D45EB">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F6797C">
        <w:rPr>
          <w:rFonts w:ascii="Times New Roman" w:hAnsi="Times New Roman" w:cs="Times New Roman"/>
          <w:sz w:val="24"/>
          <w:szCs w:val="24"/>
        </w:rPr>
        <w:t xml:space="preserve">Mexico and the United States, although close neighbors, have not had the most friendly relationship </w:t>
      </w:r>
      <w:r w:rsidR="00F45445">
        <w:rPr>
          <w:rFonts w:ascii="Times New Roman" w:hAnsi="Times New Roman" w:cs="Times New Roman"/>
          <w:sz w:val="24"/>
          <w:szCs w:val="24"/>
        </w:rPr>
        <w:t>throughout history.  Wars, trade disputes, and political domination by the United States have kept the relations between the two countries strained and sometimes hostile (Stephan et al., 2000).</w:t>
      </w:r>
      <w:r w:rsidR="00B270AF">
        <w:rPr>
          <w:rFonts w:ascii="Times New Roman" w:hAnsi="Times New Roman" w:cs="Times New Roman"/>
          <w:sz w:val="24"/>
          <w:szCs w:val="24"/>
        </w:rPr>
        <w:t xml:space="preserve">  Referring back to </w:t>
      </w:r>
      <w:proofErr w:type="spellStart"/>
      <w:r w:rsidR="00B270AF">
        <w:rPr>
          <w:rFonts w:ascii="Times New Roman" w:hAnsi="Times New Roman" w:cs="Times New Roman"/>
          <w:sz w:val="24"/>
          <w:szCs w:val="24"/>
        </w:rPr>
        <w:t>Allport’s</w:t>
      </w:r>
      <w:proofErr w:type="spellEnd"/>
      <w:r w:rsidR="00B270AF">
        <w:rPr>
          <w:rFonts w:ascii="Times New Roman" w:hAnsi="Times New Roman" w:cs="Times New Roman"/>
          <w:sz w:val="24"/>
          <w:szCs w:val="24"/>
        </w:rPr>
        <w:t xml:space="preserve"> four conditions, it seems that because of their large differences in economic power and goals</w:t>
      </w:r>
      <w:r w:rsidR="00043ED1">
        <w:rPr>
          <w:rFonts w:ascii="Times New Roman" w:hAnsi="Times New Roman" w:cs="Times New Roman"/>
          <w:sz w:val="24"/>
          <w:szCs w:val="24"/>
        </w:rPr>
        <w:t>,</w:t>
      </w:r>
      <w:r w:rsidR="00B270AF">
        <w:rPr>
          <w:rFonts w:ascii="Times New Roman" w:hAnsi="Times New Roman" w:cs="Times New Roman"/>
          <w:sz w:val="24"/>
          <w:szCs w:val="24"/>
        </w:rPr>
        <w:t xml:space="preserve"> there is not much potential for contact to reduce prejudice between them</w:t>
      </w:r>
      <w:r w:rsidR="007D087C">
        <w:rPr>
          <w:rFonts w:ascii="Times New Roman" w:hAnsi="Times New Roman" w:cs="Times New Roman"/>
          <w:sz w:val="24"/>
          <w:szCs w:val="24"/>
        </w:rPr>
        <w:t xml:space="preserve"> (Eller &amp; Abrams, 2004)</w:t>
      </w:r>
      <w:r w:rsidR="00B270AF">
        <w:rPr>
          <w:rFonts w:ascii="Times New Roman" w:hAnsi="Times New Roman" w:cs="Times New Roman"/>
          <w:sz w:val="24"/>
          <w:szCs w:val="24"/>
        </w:rPr>
        <w:t>.</w:t>
      </w:r>
      <w:r w:rsidR="00F45445">
        <w:rPr>
          <w:rFonts w:ascii="Times New Roman" w:hAnsi="Times New Roman" w:cs="Times New Roman"/>
          <w:sz w:val="24"/>
          <w:szCs w:val="24"/>
        </w:rPr>
        <w:t xml:space="preserve">  </w:t>
      </w:r>
      <w:r w:rsidR="00371837">
        <w:rPr>
          <w:rFonts w:ascii="Times New Roman" w:hAnsi="Times New Roman" w:cs="Times New Roman"/>
          <w:sz w:val="24"/>
          <w:szCs w:val="24"/>
        </w:rPr>
        <w:t>Although these two countries share a troubled history a</w:t>
      </w:r>
      <w:r w:rsidR="00B270AF">
        <w:rPr>
          <w:rFonts w:ascii="Times New Roman" w:hAnsi="Times New Roman" w:cs="Times New Roman"/>
          <w:sz w:val="24"/>
          <w:szCs w:val="24"/>
        </w:rPr>
        <w:t>nd large sociopolitical differences</w:t>
      </w:r>
      <w:r w:rsidR="00F45445">
        <w:rPr>
          <w:rFonts w:ascii="Times New Roman" w:hAnsi="Times New Roman" w:cs="Times New Roman"/>
          <w:sz w:val="24"/>
          <w:szCs w:val="24"/>
        </w:rPr>
        <w:t xml:space="preserve">, </w:t>
      </w:r>
      <w:r w:rsidR="00B270AF">
        <w:rPr>
          <w:rFonts w:ascii="Times New Roman" w:hAnsi="Times New Roman" w:cs="Times New Roman"/>
          <w:sz w:val="24"/>
          <w:szCs w:val="24"/>
        </w:rPr>
        <w:t xml:space="preserve">scholars have found that </w:t>
      </w:r>
      <w:r w:rsidR="00F45445">
        <w:rPr>
          <w:rFonts w:ascii="Times New Roman" w:hAnsi="Times New Roman" w:cs="Times New Roman"/>
          <w:sz w:val="24"/>
          <w:szCs w:val="24"/>
        </w:rPr>
        <w:t xml:space="preserve">contact between Mexicans and Americans </w:t>
      </w:r>
      <w:r w:rsidR="00B270AF">
        <w:rPr>
          <w:rFonts w:ascii="Times New Roman" w:hAnsi="Times New Roman" w:cs="Times New Roman"/>
          <w:sz w:val="24"/>
          <w:szCs w:val="24"/>
        </w:rPr>
        <w:t xml:space="preserve">does have positive effects on increasing </w:t>
      </w:r>
      <w:r w:rsidR="00043ED1">
        <w:rPr>
          <w:rFonts w:ascii="Times New Roman" w:hAnsi="Times New Roman" w:cs="Times New Roman"/>
          <w:sz w:val="24"/>
          <w:szCs w:val="24"/>
        </w:rPr>
        <w:t>their favorabili</w:t>
      </w:r>
      <w:r w:rsidR="00FA56B5">
        <w:rPr>
          <w:rFonts w:ascii="Times New Roman" w:hAnsi="Times New Roman" w:cs="Times New Roman"/>
          <w:sz w:val="24"/>
          <w:szCs w:val="24"/>
        </w:rPr>
        <w:t>ty</w:t>
      </w:r>
      <w:r w:rsidR="00B270AF">
        <w:rPr>
          <w:rFonts w:ascii="Times New Roman" w:hAnsi="Times New Roman" w:cs="Times New Roman"/>
          <w:sz w:val="24"/>
          <w:szCs w:val="24"/>
        </w:rPr>
        <w:t xml:space="preserve"> of each other.</w:t>
      </w:r>
    </w:p>
    <w:p w14:paraId="63AFD3D1" w14:textId="11BF8B3A" w:rsidR="007D087C" w:rsidRDefault="00F45445" w:rsidP="0087058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672A43">
        <w:rPr>
          <w:rFonts w:ascii="Times New Roman" w:hAnsi="Times New Roman" w:cs="Times New Roman"/>
          <w:sz w:val="24"/>
          <w:szCs w:val="24"/>
        </w:rPr>
        <w:t xml:space="preserve">Due to the near impossibility of controlling for all variables and the fact that experimental forcing of contact would be hard to generalize to real-world situations, scholars </w:t>
      </w:r>
      <w:r w:rsidR="00672A43">
        <w:rPr>
          <w:rFonts w:ascii="Times New Roman" w:hAnsi="Times New Roman" w:cs="Times New Roman"/>
          <w:sz w:val="24"/>
          <w:szCs w:val="24"/>
        </w:rPr>
        <w:lastRenderedPageBreak/>
        <w:t>have mostly utilized surveys to capture the impact of intergroup conta</w:t>
      </w:r>
      <w:r w:rsidR="005014E6">
        <w:rPr>
          <w:rFonts w:ascii="Times New Roman" w:hAnsi="Times New Roman" w:cs="Times New Roman"/>
          <w:sz w:val="24"/>
          <w:szCs w:val="24"/>
        </w:rPr>
        <w:t>ct on Mexican</w:t>
      </w:r>
      <w:r w:rsidR="00672A43">
        <w:rPr>
          <w:rFonts w:ascii="Times New Roman" w:hAnsi="Times New Roman" w:cs="Times New Roman"/>
          <w:sz w:val="24"/>
          <w:szCs w:val="24"/>
        </w:rPr>
        <w:t>s</w:t>
      </w:r>
      <w:r w:rsidR="005014E6">
        <w:rPr>
          <w:rFonts w:ascii="Times New Roman" w:hAnsi="Times New Roman" w:cs="Times New Roman"/>
          <w:sz w:val="24"/>
          <w:szCs w:val="24"/>
        </w:rPr>
        <w:t>’ and American</w:t>
      </w:r>
      <w:r w:rsidR="00672A43">
        <w:rPr>
          <w:rFonts w:ascii="Times New Roman" w:hAnsi="Times New Roman" w:cs="Times New Roman"/>
          <w:sz w:val="24"/>
          <w:szCs w:val="24"/>
        </w:rPr>
        <w:t>s</w:t>
      </w:r>
      <w:r w:rsidR="005014E6">
        <w:rPr>
          <w:rFonts w:ascii="Times New Roman" w:hAnsi="Times New Roman" w:cs="Times New Roman"/>
          <w:sz w:val="24"/>
          <w:szCs w:val="24"/>
        </w:rPr>
        <w:t>’</w:t>
      </w:r>
      <w:r w:rsidR="00672A43">
        <w:rPr>
          <w:rFonts w:ascii="Times New Roman" w:hAnsi="Times New Roman" w:cs="Times New Roman"/>
          <w:sz w:val="24"/>
          <w:szCs w:val="24"/>
        </w:rPr>
        <w:t xml:space="preserve"> opinions of each other (Stephan et al., 2000; Eller &amp; Abrams, </w:t>
      </w:r>
      <w:r w:rsidR="00672A43" w:rsidRPr="00672A43">
        <w:rPr>
          <w:rFonts w:ascii="Times New Roman" w:hAnsi="Times New Roman" w:cs="Times New Roman"/>
          <w:sz w:val="24"/>
          <w:szCs w:val="24"/>
        </w:rPr>
        <w:t>2003</w:t>
      </w:r>
      <w:r w:rsidR="00672A43">
        <w:rPr>
          <w:rFonts w:ascii="Times New Roman" w:hAnsi="Times New Roman" w:cs="Times New Roman"/>
          <w:sz w:val="24"/>
          <w:szCs w:val="24"/>
        </w:rPr>
        <w:t xml:space="preserve">; </w:t>
      </w:r>
      <w:r w:rsidR="00B270AF" w:rsidRPr="00672A43">
        <w:rPr>
          <w:rFonts w:ascii="Times New Roman" w:hAnsi="Times New Roman" w:cs="Times New Roman"/>
          <w:sz w:val="24"/>
          <w:szCs w:val="24"/>
        </w:rPr>
        <w:t>St</w:t>
      </w:r>
      <w:r w:rsidR="00B270AF">
        <w:rPr>
          <w:rFonts w:ascii="Times New Roman" w:hAnsi="Times New Roman" w:cs="Times New Roman"/>
          <w:sz w:val="24"/>
          <w:szCs w:val="24"/>
        </w:rPr>
        <w:t xml:space="preserve">ephan &amp; Stephan, </w:t>
      </w:r>
      <w:r w:rsidR="00B270AF" w:rsidRPr="00672A43">
        <w:rPr>
          <w:rFonts w:ascii="Times New Roman" w:hAnsi="Times New Roman" w:cs="Times New Roman"/>
          <w:sz w:val="24"/>
          <w:szCs w:val="24"/>
        </w:rPr>
        <w:t>2000</w:t>
      </w:r>
      <w:r w:rsidR="00672A43" w:rsidRPr="00672A43">
        <w:rPr>
          <w:rFonts w:ascii="Times New Roman" w:hAnsi="Times New Roman" w:cs="Times New Roman"/>
          <w:sz w:val="24"/>
          <w:szCs w:val="24"/>
        </w:rPr>
        <w:t>).</w:t>
      </w:r>
      <w:r w:rsidR="0062184C">
        <w:rPr>
          <w:rFonts w:ascii="Times New Roman" w:hAnsi="Times New Roman" w:cs="Times New Roman"/>
          <w:sz w:val="24"/>
          <w:szCs w:val="24"/>
        </w:rPr>
        <w:t xml:space="preserve">  Pe</w:t>
      </w:r>
      <w:r w:rsidR="006E10B5">
        <w:rPr>
          <w:rFonts w:ascii="Times New Roman" w:hAnsi="Times New Roman" w:cs="Times New Roman"/>
          <w:sz w:val="24"/>
          <w:szCs w:val="24"/>
        </w:rPr>
        <w:t>rsonal</w:t>
      </w:r>
      <w:r w:rsidR="008040C6">
        <w:rPr>
          <w:rFonts w:ascii="Times New Roman" w:hAnsi="Times New Roman" w:cs="Times New Roman"/>
          <w:sz w:val="24"/>
          <w:szCs w:val="24"/>
        </w:rPr>
        <w:t xml:space="preserve"> contact such as friendships between Mexicans and Americans has been shown to increase the positive attitudes of the outgroup country (Stephan &amp; Stephan, 2000; Stephan et al., 2000;</w:t>
      </w:r>
      <w:r w:rsidR="00984F67">
        <w:rPr>
          <w:rFonts w:ascii="Times New Roman" w:hAnsi="Times New Roman" w:cs="Times New Roman"/>
          <w:sz w:val="24"/>
          <w:szCs w:val="24"/>
        </w:rPr>
        <w:t xml:space="preserve"> Eller &amp; Abrams, </w:t>
      </w:r>
      <w:r w:rsidR="00984F67" w:rsidRPr="00B270AF">
        <w:rPr>
          <w:rFonts w:ascii="Times New Roman" w:hAnsi="Times New Roman" w:cs="Times New Roman"/>
          <w:sz w:val="24"/>
          <w:szCs w:val="24"/>
        </w:rPr>
        <w:t>2004</w:t>
      </w:r>
      <w:r w:rsidR="007D087C">
        <w:rPr>
          <w:rFonts w:ascii="Times New Roman" w:hAnsi="Times New Roman" w:cs="Times New Roman"/>
          <w:sz w:val="24"/>
          <w:szCs w:val="24"/>
        </w:rPr>
        <w:t>; Ellison et al., 2001</w:t>
      </w:r>
      <w:r w:rsidR="008040C6">
        <w:rPr>
          <w:rFonts w:ascii="Times New Roman" w:hAnsi="Times New Roman" w:cs="Times New Roman"/>
          <w:sz w:val="24"/>
          <w:szCs w:val="24"/>
        </w:rPr>
        <w:t>)</w:t>
      </w:r>
      <w:r w:rsidR="00984F67">
        <w:rPr>
          <w:rFonts w:ascii="Times New Roman" w:hAnsi="Times New Roman" w:cs="Times New Roman"/>
          <w:sz w:val="24"/>
          <w:szCs w:val="24"/>
        </w:rPr>
        <w:t>, but the quantity</w:t>
      </w:r>
      <w:r w:rsidR="00DC092F">
        <w:rPr>
          <w:rFonts w:ascii="Times New Roman" w:hAnsi="Times New Roman" w:cs="Times New Roman"/>
          <w:sz w:val="24"/>
          <w:szCs w:val="24"/>
        </w:rPr>
        <w:t xml:space="preserve"> of interactions</w:t>
      </w:r>
      <w:r w:rsidR="005014E6">
        <w:rPr>
          <w:rFonts w:ascii="Times New Roman" w:hAnsi="Times New Roman" w:cs="Times New Roman"/>
          <w:sz w:val="24"/>
          <w:szCs w:val="24"/>
        </w:rPr>
        <w:t xml:space="preserve"> and non-personal forms</w:t>
      </w:r>
      <w:r w:rsidR="00984F67">
        <w:rPr>
          <w:rFonts w:ascii="Times New Roman" w:hAnsi="Times New Roman" w:cs="Times New Roman"/>
          <w:sz w:val="24"/>
          <w:szCs w:val="24"/>
        </w:rPr>
        <w:t xml:space="preserve"> of contact h</w:t>
      </w:r>
      <w:r w:rsidR="005014E6">
        <w:rPr>
          <w:rFonts w:ascii="Times New Roman" w:hAnsi="Times New Roman" w:cs="Times New Roman"/>
          <w:sz w:val="24"/>
          <w:szCs w:val="24"/>
        </w:rPr>
        <w:t xml:space="preserve">ave </w:t>
      </w:r>
      <w:r w:rsidR="00984F67">
        <w:rPr>
          <w:rFonts w:ascii="Times New Roman" w:hAnsi="Times New Roman" w:cs="Times New Roman"/>
          <w:sz w:val="24"/>
          <w:szCs w:val="24"/>
        </w:rPr>
        <w:t xml:space="preserve">shown little to no effect creating positive evaluations of the other country (Eller &amp; Abrams, </w:t>
      </w:r>
      <w:r w:rsidR="00984F67" w:rsidRPr="00B270AF">
        <w:rPr>
          <w:rFonts w:ascii="Times New Roman" w:hAnsi="Times New Roman" w:cs="Times New Roman"/>
          <w:sz w:val="24"/>
          <w:szCs w:val="24"/>
        </w:rPr>
        <w:t>2004</w:t>
      </w:r>
      <w:r w:rsidR="00984F67">
        <w:rPr>
          <w:rFonts w:ascii="Times New Roman" w:hAnsi="Times New Roman" w:cs="Times New Roman"/>
          <w:sz w:val="24"/>
          <w:szCs w:val="24"/>
        </w:rPr>
        <w:t>; Stephan et al., 2000).</w:t>
      </w:r>
      <w:r w:rsidR="007D087C">
        <w:rPr>
          <w:rFonts w:ascii="Times New Roman" w:hAnsi="Times New Roman" w:cs="Times New Roman"/>
          <w:sz w:val="24"/>
          <w:szCs w:val="24"/>
        </w:rPr>
        <w:t xml:space="preserve">  This research goes in line with previous research done on other intergroup relations stating that sheer frequency of contact between groups is not enough to reduce prejudice (</w:t>
      </w:r>
      <w:proofErr w:type="spellStart"/>
      <w:r w:rsidR="007D087C">
        <w:rPr>
          <w:rFonts w:ascii="Times New Roman" w:hAnsi="Times New Roman" w:cs="Times New Roman"/>
          <w:sz w:val="24"/>
          <w:szCs w:val="24"/>
        </w:rPr>
        <w:t>Wilner</w:t>
      </w:r>
      <w:proofErr w:type="spellEnd"/>
      <w:r w:rsidR="007D087C">
        <w:rPr>
          <w:rFonts w:ascii="Times New Roman" w:hAnsi="Times New Roman" w:cs="Times New Roman"/>
          <w:sz w:val="24"/>
          <w:szCs w:val="24"/>
        </w:rPr>
        <w:t xml:space="preserve"> et al., 1955).  The studies between Mexico and the United States </w:t>
      </w:r>
      <w:r w:rsidR="00DE689D">
        <w:rPr>
          <w:rFonts w:ascii="Times New Roman" w:hAnsi="Times New Roman" w:cs="Times New Roman"/>
          <w:sz w:val="24"/>
          <w:szCs w:val="24"/>
        </w:rPr>
        <w:t>are q</w:t>
      </w:r>
      <w:r w:rsidR="007D087C">
        <w:rPr>
          <w:rFonts w:ascii="Times New Roman" w:hAnsi="Times New Roman" w:cs="Times New Roman"/>
          <w:sz w:val="24"/>
          <w:szCs w:val="24"/>
        </w:rPr>
        <w:t>uite congruent</w:t>
      </w:r>
      <w:r w:rsidR="00DE689D">
        <w:rPr>
          <w:rFonts w:ascii="Times New Roman" w:hAnsi="Times New Roman" w:cs="Times New Roman"/>
          <w:sz w:val="24"/>
          <w:szCs w:val="24"/>
        </w:rPr>
        <w:t xml:space="preserve"> and consistent</w:t>
      </w:r>
      <w:r w:rsidR="007D087C">
        <w:rPr>
          <w:rFonts w:ascii="Times New Roman" w:hAnsi="Times New Roman" w:cs="Times New Roman"/>
          <w:sz w:val="24"/>
          <w:szCs w:val="24"/>
        </w:rPr>
        <w:t xml:space="preserve"> in their findings, but there is still further room for research</w:t>
      </w:r>
      <w:r w:rsidR="00DE689D">
        <w:rPr>
          <w:rFonts w:ascii="Times New Roman" w:hAnsi="Times New Roman" w:cs="Times New Roman"/>
          <w:sz w:val="24"/>
          <w:szCs w:val="24"/>
        </w:rPr>
        <w:t xml:space="preserve"> which this study will attempt</w:t>
      </w:r>
      <w:r w:rsidR="007D087C">
        <w:rPr>
          <w:rFonts w:ascii="Times New Roman" w:hAnsi="Times New Roman" w:cs="Times New Roman"/>
          <w:sz w:val="24"/>
          <w:szCs w:val="24"/>
        </w:rPr>
        <w:t>.</w:t>
      </w:r>
    </w:p>
    <w:p w14:paraId="6B5DED23" w14:textId="4F31AC70" w:rsidR="00085557" w:rsidRDefault="00DE689D" w:rsidP="007D08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Few studies have been conducted which </w:t>
      </w:r>
      <w:r w:rsidR="007D087C">
        <w:rPr>
          <w:rFonts w:ascii="Times New Roman" w:hAnsi="Times New Roman" w:cs="Times New Roman"/>
          <w:sz w:val="24"/>
          <w:szCs w:val="24"/>
        </w:rPr>
        <w:t>solely</w:t>
      </w:r>
      <w:r>
        <w:rPr>
          <w:rFonts w:ascii="Times New Roman" w:hAnsi="Times New Roman" w:cs="Times New Roman"/>
          <w:sz w:val="24"/>
          <w:szCs w:val="24"/>
        </w:rPr>
        <w:t xml:space="preserve"> focus on the causes of</w:t>
      </w:r>
      <w:r w:rsidR="007D087C">
        <w:rPr>
          <w:rFonts w:ascii="Times New Roman" w:hAnsi="Times New Roman" w:cs="Times New Roman"/>
          <w:sz w:val="24"/>
          <w:szCs w:val="24"/>
        </w:rPr>
        <w:t xml:space="preserve"> Mexicans</w:t>
      </w:r>
      <w:r>
        <w:rPr>
          <w:rFonts w:ascii="Times New Roman" w:hAnsi="Times New Roman" w:cs="Times New Roman"/>
          <w:sz w:val="24"/>
          <w:szCs w:val="24"/>
        </w:rPr>
        <w:t xml:space="preserve">’ opinions of Americans, </w:t>
      </w:r>
      <w:r w:rsidR="00FA56B5">
        <w:rPr>
          <w:rFonts w:ascii="Times New Roman" w:hAnsi="Times New Roman" w:cs="Times New Roman"/>
          <w:sz w:val="24"/>
          <w:szCs w:val="24"/>
        </w:rPr>
        <w:t>and</w:t>
      </w:r>
      <w:r>
        <w:rPr>
          <w:rFonts w:ascii="Times New Roman" w:hAnsi="Times New Roman" w:cs="Times New Roman"/>
          <w:sz w:val="24"/>
          <w:szCs w:val="24"/>
        </w:rPr>
        <w:t xml:space="preserve"> many discuss this topic from the viewpoint of Americans’ opinions of Mexicans</w:t>
      </w:r>
      <w:r w:rsidR="00E23B96">
        <w:rPr>
          <w:rFonts w:ascii="Times New Roman" w:hAnsi="Times New Roman" w:cs="Times New Roman"/>
          <w:sz w:val="24"/>
          <w:szCs w:val="24"/>
        </w:rPr>
        <w:t xml:space="preserve">.  Of </w:t>
      </w:r>
      <w:r w:rsidR="00D352D1">
        <w:rPr>
          <w:rFonts w:ascii="Times New Roman" w:hAnsi="Times New Roman" w:cs="Times New Roman"/>
          <w:sz w:val="24"/>
          <w:szCs w:val="24"/>
        </w:rPr>
        <w:t>the</w:t>
      </w:r>
      <w:r w:rsidR="00E23B96">
        <w:rPr>
          <w:rFonts w:ascii="Times New Roman" w:hAnsi="Times New Roman" w:cs="Times New Roman"/>
          <w:sz w:val="24"/>
          <w:szCs w:val="24"/>
        </w:rPr>
        <w:t xml:space="preserve"> few studies</w:t>
      </w:r>
      <w:r>
        <w:rPr>
          <w:rFonts w:ascii="Times New Roman" w:hAnsi="Times New Roman" w:cs="Times New Roman"/>
          <w:sz w:val="24"/>
          <w:szCs w:val="24"/>
        </w:rPr>
        <w:t xml:space="preserve"> which focus on Mexicans’ opinions</w:t>
      </w:r>
      <w:r w:rsidR="00E23B96">
        <w:rPr>
          <w:rFonts w:ascii="Times New Roman" w:hAnsi="Times New Roman" w:cs="Times New Roman"/>
          <w:sz w:val="24"/>
          <w:szCs w:val="24"/>
        </w:rPr>
        <w:t xml:space="preserve">, </w:t>
      </w:r>
      <w:r>
        <w:rPr>
          <w:rFonts w:ascii="Times New Roman" w:hAnsi="Times New Roman" w:cs="Times New Roman"/>
          <w:sz w:val="24"/>
          <w:szCs w:val="24"/>
        </w:rPr>
        <w:t>most studies utilize</w:t>
      </w:r>
      <w:r w:rsidR="00E23B96">
        <w:rPr>
          <w:rFonts w:ascii="Times New Roman" w:hAnsi="Times New Roman" w:cs="Times New Roman"/>
          <w:sz w:val="24"/>
          <w:szCs w:val="24"/>
        </w:rPr>
        <w:t xml:space="preserve"> convenience samples </w:t>
      </w:r>
      <w:r>
        <w:rPr>
          <w:rFonts w:ascii="Times New Roman" w:hAnsi="Times New Roman" w:cs="Times New Roman"/>
          <w:sz w:val="24"/>
          <w:szCs w:val="24"/>
        </w:rPr>
        <w:t>with small numbers of participants</w:t>
      </w:r>
      <w:r w:rsidR="00E23B96">
        <w:rPr>
          <w:rFonts w:ascii="Times New Roman" w:hAnsi="Times New Roman" w:cs="Times New Roman"/>
          <w:sz w:val="24"/>
          <w:szCs w:val="24"/>
        </w:rPr>
        <w:t xml:space="preserve">.  Although these studies can be generalized towards the entire </w:t>
      </w:r>
      <w:r w:rsidR="00397196">
        <w:rPr>
          <w:rFonts w:ascii="Times New Roman" w:hAnsi="Times New Roman" w:cs="Times New Roman"/>
          <w:sz w:val="24"/>
          <w:szCs w:val="24"/>
        </w:rPr>
        <w:t>nation</w:t>
      </w:r>
      <w:r w:rsidR="00E23B96">
        <w:rPr>
          <w:rFonts w:ascii="Times New Roman" w:hAnsi="Times New Roman" w:cs="Times New Roman"/>
          <w:sz w:val="24"/>
          <w:szCs w:val="24"/>
        </w:rPr>
        <w:t xml:space="preserve"> of Mexico, </w:t>
      </w:r>
      <w:r w:rsidR="007D087C">
        <w:rPr>
          <w:rFonts w:ascii="Times New Roman" w:hAnsi="Times New Roman" w:cs="Times New Roman"/>
          <w:sz w:val="24"/>
          <w:szCs w:val="24"/>
        </w:rPr>
        <w:t xml:space="preserve">nationwide survey </w:t>
      </w:r>
      <w:r w:rsidR="00E23B96">
        <w:rPr>
          <w:rFonts w:ascii="Times New Roman" w:hAnsi="Times New Roman" w:cs="Times New Roman"/>
          <w:sz w:val="24"/>
          <w:szCs w:val="24"/>
        </w:rPr>
        <w:t xml:space="preserve">data </w:t>
      </w:r>
      <w:r w:rsidR="0018579D">
        <w:rPr>
          <w:rFonts w:ascii="Times New Roman" w:hAnsi="Times New Roman" w:cs="Times New Roman"/>
          <w:sz w:val="24"/>
          <w:szCs w:val="24"/>
        </w:rPr>
        <w:t xml:space="preserve">studies </w:t>
      </w:r>
      <w:r w:rsidR="00E23B96">
        <w:rPr>
          <w:rFonts w:ascii="Times New Roman" w:hAnsi="Times New Roman" w:cs="Times New Roman"/>
          <w:sz w:val="24"/>
          <w:szCs w:val="24"/>
        </w:rPr>
        <w:t>should be conducted to support these convenience sample studies</w:t>
      </w:r>
      <w:r w:rsidR="0018579D">
        <w:rPr>
          <w:rFonts w:ascii="Times New Roman" w:hAnsi="Times New Roman" w:cs="Times New Roman"/>
          <w:sz w:val="24"/>
          <w:szCs w:val="24"/>
        </w:rPr>
        <w:t>’</w:t>
      </w:r>
      <w:r w:rsidR="00ED12A6">
        <w:rPr>
          <w:rFonts w:ascii="Times New Roman" w:hAnsi="Times New Roman" w:cs="Times New Roman"/>
          <w:sz w:val="24"/>
          <w:szCs w:val="24"/>
        </w:rPr>
        <w:t xml:space="preserve"> potential problems with locality and small number</w:t>
      </w:r>
      <w:r w:rsidR="0018579D">
        <w:rPr>
          <w:rFonts w:ascii="Times New Roman" w:hAnsi="Times New Roman" w:cs="Times New Roman"/>
          <w:sz w:val="24"/>
          <w:szCs w:val="24"/>
        </w:rPr>
        <w:t>s</w:t>
      </w:r>
      <w:r w:rsidR="00ED12A6">
        <w:rPr>
          <w:rFonts w:ascii="Times New Roman" w:hAnsi="Times New Roman" w:cs="Times New Roman"/>
          <w:sz w:val="24"/>
          <w:szCs w:val="24"/>
        </w:rPr>
        <w:t xml:space="preserve"> of participants</w:t>
      </w:r>
      <w:r w:rsidR="00E23B96">
        <w:rPr>
          <w:rFonts w:ascii="Times New Roman" w:hAnsi="Times New Roman" w:cs="Times New Roman"/>
          <w:sz w:val="24"/>
          <w:szCs w:val="24"/>
        </w:rPr>
        <w:t>.</w:t>
      </w:r>
      <w:r w:rsidR="00064033">
        <w:rPr>
          <w:rFonts w:ascii="Times New Roman" w:hAnsi="Times New Roman" w:cs="Times New Roman"/>
          <w:sz w:val="24"/>
          <w:szCs w:val="24"/>
        </w:rPr>
        <w:t xml:space="preserve">  Also, studies have been too quick to dismiss the potential of </w:t>
      </w:r>
      <w:r w:rsidR="006C2B2C">
        <w:rPr>
          <w:rFonts w:ascii="Times New Roman" w:hAnsi="Times New Roman" w:cs="Times New Roman"/>
          <w:sz w:val="24"/>
          <w:szCs w:val="24"/>
        </w:rPr>
        <w:t xml:space="preserve">other non-personal forms of contact </w:t>
      </w:r>
      <w:r w:rsidR="003B552D">
        <w:rPr>
          <w:rFonts w:ascii="Times New Roman" w:hAnsi="Times New Roman" w:cs="Times New Roman"/>
          <w:sz w:val="24"/>
          <w:szCs w:val="24"/>
        </w:rPr>
        <w:t>that</w:t>
      </w:r>
      <w:r w:rsidR="00C86A66">
        <w:rPr>
          <w:rFonts w:ascii="Times New Roman" w:hAnsi="Times New Roman" w:cs="Times New Roman"/>
          <w:sz w:val="24"/>
          <w:szCs w:val="24"/>
        </w:rPr>
        <w:t xml:space="preserve"> impact public opinion</w:t>
      </w:r>
      <w:r w:rsidR="000F2113">
        <w:rPr>
          <w:rFonts w:ascii="Times New Roman" w:hAnsi="Times New Roman" w:cs="Times New Roman"/>
          <w:sz w:val="24"/>
          <w:szCs w:val="24"/>
        </w:rPr>
        <w:t xml:space="preserve"> of other countries</w:t>
      </w:r>
      <w:r w:rsidR="00064033">
        <w:rPr>
          <w:rFonts w:ascii="Times New Roman" w:hAnsi="Times New Roman" w:cs="Times New Roman"/>
          <w:sz w:val="24"/>
          <w:szCs w:val="24"/>
        </w:rPr>
        <w:t xml:space="preserve">.  To fill in these gaps in the literature, this study will use a nationwide sample to bolster previous studies’ results, and it will attempt to show how </w:t>
      </w:r>
      <w:r w:rsidR="00381681">
        <w:rPr>
          <w:rFonts w:ascii="Times New Roman" w:hAnsi="Times New Roman" w:cs="Times New Roman"/>
          <w:sz w:val="24"/>
          <w:szCs w:val="24"/>
        </w:rPr>
        <w:t>personal contact and general cultural</w:t>
      </w:r>
      <w:r w:rsidR="00064033">
        <w:rPr>
          <w:rFonts w:ascii="Times New Roman" w:hAnsi="Times New Roman" w:cs="Times New Roman"/>
          <w:sz w:val="24"/>
          <w:szCs w:val="24"/>
        </w:rPr>
        <w:t xml:space="preserve"> contact posi</w:t>
      </w:r>
      <w:r w:rsidR="00381681">
        <w:rPr>
          <w:rFonts w:ascii="Times New Roman" w:hAnsi="Times New Roman" w:cs="Times New Roman"/>
          <w:sz w:val="24"/>
          <w:szCs w:val="24"/>
        </w:rPr>
        <w:t>tively and significantly affect</w:t>
      </w:r>
      <w:r w:rsidR="009F2FD5">
        <w:rPr>
          <w:rFonts w:ascii="Times New Roman" w:hAnsi="Times New Roman" w:cs="Times New Roman"/>
          <w:sz w:val="24"/>
          <w:szCs w:val="24"/>
        </w:rPr>
        <w:t xml:space="preserve"> favorability t</w:t>
      </w:r>
      <w:r w:rsidR="00064033">
        <w:rPr>
          <w:rFonts w:ascii="Times New Roman" w:hAnsi="Times New Roman" w:cs="Times New Roman"/>
          <w:sz w:val="24"/>
          <w:szCs w:val="24"/>
        </w:rPr>
        <w:t>owards Americans.</w:t>
      </w:r>
    </w:p>
    <w:p w14:paraId="0D5F4D5B" w14:textId="77777777" w:rsidR="009929E3" w:rsidRDefault="009929E3" w:rsidP="004D45EB">
      <w:pPr>
        <w:pStyle w:val="Heading1"/>
        <w:spacing w:line="480" w:lineRule="auto"/>
      </w:pPr>
      <w:r w:rsidRPr="009929E3">
        <w:lastRenderedPageBreak/>
        <w:t>Methodology</w:t>
      </w:r>
    </w:p>
    <w:p w14:paraId="1C27566E" w14:textId="660AAC04" w:rsidR="00252FA7" w:rsidRDefault="00962638" w:rsidP="004D45EB">
      <w:pPr>
        <w:spacing w:after="0" w:line="480"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Due to numerous variables that can affect favorability towards Americans, a non-experimental statistical</w:t>
      </w:r>
      <w:r w:rsidR="005D5BE0">
        <w:rPr>
          <w:rFonts w:ascii="Times New Roman" w:hAnsi="Times New Roman" w:cs="Times New Roman"/>
          <w:sz w:val="24"/>
          <w:szCs w:val="24"/>
        </w:rPr>
        <w:t xml:space="preserve"> </w:t>
      </w:r>
      <w:r w:rsidR="00FB783D">
        <w:rPr>
          <w:rFonts w:ascii="Times New Roman" w:hAnsi="Times New Roman" w:cs="Times New Roman"/>
          <w:sz w:val="24"/>
          <w:szCs w:val="24"/>
        </w:rPr>
        <w:t>control</w:t>
      </w:r>
      <w:r>
        <w:rPr>
          <w:rFonts w:ascii="Times New Roman" w:hAnsi="Times New Roman" w:cs="Times New Roman"/>
          <w:sz w:val="24"/>
          <w:szCs w:val="24"/>
        </w:rPr>
        <w:t xml:space="preserve"> design will be implemented </w:t>
      </w:r>
      <w:r w:rsidR="00527329">
        <w:rPr>
          <w:rFonts w:ascii="Times New Roman" w:hAnsi="Times New Roman" w:cs="Times New Roman"/>
          <w:sz w:val="24"/>
          <w:szCs w:val="24"/>
        </w:rPr>
        <w:t>to test the following three hypotheses</w:t>
      </w:r>
      <w:r w:rsidR="005200A5">
        <w:rPr>
          <w:rFonts w:ascii="Times New Roman" w:hAnsi="Times New Roman" w:cs="Times New Roman"/>
          <w:sz w:val="24"/>
          <w:szCs w:val="24"/>
        </w:rPr>
        <w:t xml:space="preserve"> of favorability towards Americans</w:t>
      </w:r>
      <w:r w:rsidR="00527329">
        <w:rPr>
          <w:rFonts w:ascii="Times New Roman" w:hAnsi="Times New Roman" w:cs="Times New Roman"/>
          <w:sz w:val="24"/>
          <w:szCs w:val="24"/>
        </w:rPr>
        <w:t>:</w:t>
      </w:r>
      <w:r w:rsidR="007A310F">
        <w:rPr>
          <w:rFonts w:ascii="Times New Roman" w:hAnsi="Times New Roman" w:cs="Times New Roman"/>
          <w:sz w:val="24"/>
          <w:szCs w:val="24"/>
        </w:rPr>
        <w:t xml:space="preserve"> </w:t>
      </w:r>
      <w:r w:rsidR="00527329" w:rsidRPr="007A310F">
        <w:rPr>
          <w:rFonts w:ascii="Times New Roman" w:hAnsi="Times New Roman" w:cs="Times New Roman"/>
          <w:b/>
          <w:sz w:val="24"/>
          <w:szCs w:val="24"/>
        </w:rPr>
        <w:t>1)</w:t>
      </w:r>
      <w:r w:rsidR="00527329">
        <w:rPr>
          <w:rFonts w:ascii="Times New Roman" w:hAnsi="Times New Roman" w:cs="Times New Roman"/>
          <w:sz w:val="24"/>
          <w:szCs w:val="24"/>
        </w:rPr>
        <w:t xml:space="preserve"> </w:t>
      </w:r>
      <w:r w:rsidR="00732026">
        <w:rPr>
          <w:rFonts w:ascii="Times New Roman" w:hAnsi="Times New Roman" w:cs="Times New Roman"/>
          <w:sz w:val="24"/>
          <w:szCs w:val="24"/>
        </w:rPr>
        <w:t>Total c</w:t>
      </w:r>
      <w:r w:rsidR="00527329">
        <w:rPr>
          <w:rFonts w:ascii="Times New Roman" w:hAnsi="Times New Roman" w:cs="Times New Roman"/>
          <w:sz w:val="24"/>
          <w:szCs w:val="24"/>
        </w:rPr>
        <w:t>ontact will have a positive and significant effect</w:t>
      </w:r>
      <w:r w:rsidR="00D82C91">
        <w:rPr>
          <w:rFonts w:ascii="Times New Roman" w:hAnsi="Times New Roman" w:cs="Times New Roman"/>
          <w:sz w:val="24"/>
          <w:szCs w:val="24"/>
        </w:rPr>
        <w:t xml:space="preserve"> on favorability, </w:t>
      </w:r>
      <w:r w:rsidR="00527329" w:rsidRPr="007A310F">
        <w:rPr>
          <w:rFonts w:ascii="Times New Roman" w:hAnsi="Times New Roman" w:cs="Times New Roman"/>
          <w:b/>
          <w:sz w:val="24"/>
          <w:szCs w:val="24"/>
        </w:rPr>
        <w:t>2)</w:t>
      </w:r>
      <w:r w:rsidR="00527329">
        <w:rPr>
          <w:rFonts w:ascii="Times New Roman" w:hAnsi="Times New Roman" w:cs="Times New Roman"/>
          <w:sz w:val="24"/>
          <w:szCs w:val="24"/>
        </w:rPr>
        <w:t xml:space="preserve"> </w:t>
      </w:r>
      <w:r w:rsidR="00B41D4B">
        <w:rPr>
          <w:rFonts w:ascii="Times New Roman" w:hAnsi="Times New Roman" w:cs="Times New Roman"/>
          <w:sz w:val="24"/>
          <w:szCs w:val="24"/>
        </w:rPr>
        <w:t>personal</w:t>
      </w:r>
      <w:r w:rsidR="00527329">
        <w:rPr>
          <w:rFonts w:ascii="Times New Roman" w:hAnsi="Times New Roman" w:cs="Times New Roman"/>
          <w:sz w:val="24"/>
          <w:szCs w:val="24"/>
        </w:rPr>
        <w:t xml:space="preserve"> contact will have a significant and positive effect</w:t>
      </w:r>
      <w:r w:rsidR="00D82C91">
        <w:rPr>
          <w:rFonts w:ascii="Times New Roman" w:hAnsi="Times New Roman" w:cs="Times New Roman"/>
          <w:sz w:val="24"/>
          <w:szCs w:val="24"/>
        </w:rPr>
        <w:t xml:space="preserve"> on favorability</w:t>
      </w:r>
      <w:r w:rsidR="00527329">
        <w:rPr>
          <w:rFonts w:ascii="Times New Roman" w:hAnsi="Times New Roman" w:cs="Times New Roman"/>
          <w:sz w:val="24"/>
          <w:szCs w:val="24"/>
        </w:rPr>
        <w:t xml:space="preserve">, and </w:t>
      </w:r>
      <w:r w:rsidR="00527329" w:rsidRPr="007A310F">
        <w:rPr>
          <w:rFonts w:ascii="Times New Roman" w:hAnsi="Times New Roman" w:cs="Times New Roman"/>
          <w:b/>
          <w:sz w:val="24"/>
          <w:szCs w:val="24"/>
        </w:rPr>
        <w:t>3)</w:t>
      </w:r>
      <w:r w:rsidR="00527329">
        <w:rPr>
          <w:rFonts w:ascii="Times New Roman" w:hAnsi="Times New Roman" w:cs="Times New Roman"/>
          <w:sz w:val="24"/>
          <w:szCs w:val="24"/>
        </w:rPr>
        <w:t xml:space="preserve"> </w:t>
      </w:r>
      <w:r w:rsidR="00851BFB">
        <w:rPr>
          <w:rFonts w:ascii="Times New Roman" w:hAnsi="Times New Roman" w:cs="Times New Roman"/>
          <w:sz w:val="24"/>
          <w:szCs w:val="24"/>
        </w:rPr>
        <w:t>general cultural contact</w:t>
      </w:r>
      <w:r w:rsidR="00527329">
        <w:rPr>
          <w:rFonts w:ascii="Times New Roman" w:hAnsi="Times New Roman" w:cs="Times New Roman"/>
          <w:sz w:val="24"/>
          <w:szCs w:val="24"/>
        </w:rPr>
        <w:t xml:space="preserve"> will have a significant and positive effect</w:t>
      </w:r>
      <w:r w:rsidR="00D82C91">
        <w:rPr>
          <w:rFonts w:ascii="Times New Roman" w:hAnsi="Times New Roman" w:cs="Times New Roman"/>
          <w:sz w:val="24"/>
          <w:szCs w:val="24"/>
        </w:rPr>
        <w:t xml:space="preserve"> on favorability</w:t>
      </w:r>
      <w:r w:rsidR="00527329">
        <w:rPr>
          <w:rFonts w:ascii="Times New Roman" w:hAnsi="Times New Roman" w:cs="Times New Roman"/>
          <w:sz w:val="24"/>
          <w:szCs w:val="24"/>
        </w:rPr>
        <w:t>.</w:t>
      </w:r>
      <w:r w:rsidR="007A310F">
        <w:rPr>
          <w:rFonts w:ascii="Times New Roman" w:hAnsi="Times New Roman" w:cs="Times New Roman"/>
          <w:sz w:val="24"/>
          <w:szCs w:val="24"/>
        </w:rPr>
        <w:t xml:space="preserve">  In congruence with past literature, the effect of </w:t>
      </w:r>
      <w:r w:rsidR="00B41D4B">
        <w:rPr>
          <w:rFonts w:ascii="Times New Roman" w:hAnsi="Times New Roman" w:cs="Times New Roman"/>
          <w:sz w:val="24"/>
          <w:szCs w:val="24"/>
        </w:rPr>
        <w:t>personal</w:t>
      </w:r>
      <w:r w:rsidR="007A310F">
        <w:rPr>
          <w:rFonts w:ascii="Times New Roman" w:hAnsi="Times New Roman" w:cs="Times New Roman"/>
          <w:sz w:val="24"/>
          <w:szCs w:val="24"/>
        </w:rPr>
        <w:t xml:space="preserve"> contact should be stronger than</w:t>
      </w:r>
      <w:r w:rsidR="00D904BC">
        <w:rPr>
          <w:rFonts w:ascii="Times New Roman" w:hAnsi="Times New Roman" w:cs="Times New Roman"/>
          <w:sz w:val="24"/>
          <w:szCs w:val="24"/>
        </w:rPr>
        <w:t xml:space="preserve"> non-personal forms like</w:t>
      </w:r>
      <w:r w:rsidR="007A310F">
        <w:rPr>
          <w:rFonts w:ascii="Times New Roman" w:hAnsi="Times New Roman" w:cs="Times New Roman"/>
          <w:sz w:val="24"/>
          <w:szCs w:val="24"/>
        </w:rPr>
        <w:t xml:space="preserve"> </w:t>
      </w:r>
      <w:r w:rsidR="00464B32">
        <w:rPr>
          <w:rFonts w:ascii="Times New Roman" w:hAnsi="Times New Roman" w:cs="Times New Roman"/>
          <w:sz w:val="24"/>
          <w:szCs w:val="24"/>
        </w:rPr>
        <w:t>general cultural</w:t>
      </w:r>
      <w:r w:rsidR="007A310F">
        <w:rPr>
          <w:rFonts w:ascii="Times New Roman" w:hAnsi="Times New Roman" w:cs="Times New Roman"/>
          <w:sz w:val="24"/>
          <w:szCs w:val="24"/>
        </w:rPr>
        <w:t xml:space="preserve"> contact, but nonetheless</w:t>
      </w:r>
      <w:r w:rsidR="0011058C">
        <w:rPr>
          <w:rFonts w:ascii="Times New Roman" w:hAnsi="Times New Roman" w:cs="Times New Roman"/>
          <w:sz w:val="24"/>
          <w:szCs w:val="24"/>
        </w:rPr>
        <w:t>,</w:t>
      </w:r>
      <w:r w:rsidR="007A310F">
        <w:rPr>
          <w:rFonts w:ascii="Times New Roman" w:hAnsi="Times New Roman" w:cs="Times New Roman"/>
          <w:sz w:val="24"/>
          <w:szCs w:val="24"/>
        </w:rPr>
        <w:t xml:space="preserve"> both are hypothesized to show positive and significant effects.</w:t>
      </w:r>
      <w:r w:rsidR="0011058C">
        <w:rPr>
          <w:rFonts w:ascii="Times New Roman" w:hAnsi="Times New Roman" w:cs="Times New Roman"/>
          <w:sz w:val="24"/>
          <w:szCs w:val="24"/>
        </w:rPr>
        <w:t xml:space="preserve">  Of course</w:t>
      </w:r>
      <w:r w:rsidR="009032D2">
        <w:rPr>
          <w:rFonts w:ascii="Times New Roman" w:hAnsi="Times New Roman" w:cs="Times New Roman"/>
          <w:sz w:val="24"/>
          <w:szCs w:val="24"/>
        </w:rPr>
        <w:t>,</w:t>
      </w:r>
      <w:r w:rsidR="00CD7C23">
        <w:rPr>
          <w:rFonts w:ascii="Times New Roman" w:hAnsi="Times New Roman" w:cs="Times New Roman"/>
          <w:sz w:val="24"/>
          <w:szCs w:val="24"/>
        </w:rPr>
        <w:t xml:space="preserve"> contact is not the only factor which can influence Mexicans’ attitudes towards Americans.</w:t>
      </w:r>
    </w:p>
    <w:p w14:paraId="2C2B808C" w14:textId="19B4FF10" w:rsidR="009929E3" w:rsidRDefault="00962638" w:rsidP="00252F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will control for numerous demographic variables </w:t>
      </w:r>
      <w:r w:rsidR="00527329">
        <w:rPr>
          <w:rFonts w:ascii="Times New Roman" w:hAnsi="Times New Roman" w:cs="Times New Roman"/>
          <w:sz w:val="24"/>
          <w:szCs w:val="24"/>
        </w:rPr>
        <w:t xml:space="preserve">to indicate the true effects of contact and </w:t>
      </w:r>
      <w:r w:rsidR="0037138F">
        <w:rPr>
          <w:rFonts w:ascii="Times New Roman" w:hAnsi="Times New Roman" w:cs="Times New Roman"/>
          <w:sz w:val="24"/>
          <w:szCs w:val="24"/>
        </w:rPr>
        <w:t>other factors</w:t>
      </w:r>
      <w:r w:rsidR="008D2A55">
        <w:rPr>
          <w:rFonts w:ascii="Times New Roman" w:hAnsi="Times New Roman" w:cs="Times New Roman"/>
          <w:sz w:val="24"/>
          <w:szCs w:val="24"/>
        </w:rPr>
        <w:t xml:space="preserve"> which</w:t>
      </w:r>
      <w:r w:rsidR="0037138F">
        <w:rPr>
          <w:rFonts w:ascii="Times New Roman" w:hAnsi="Times New Roman" w:cs="Times New Roman"/>
          <w:sz w:val="24"/>
          <w:szCs w:val="24"/>
        </w:rPr>
        <w:t xml:space="preserve"> can change favorability towards Americans</w:t>
      </w:r>
      <w:r w:rsidR="00527329">
        <w:rPr>
          <w:rFonts w:ascii="Times New Roman" w:hAnsi="Times New Roman" w:cs="Times New Roman"/>
          <w:sz w:val="24"/>
          <w:szCs w:val="24"/>
        </w:rPr>
        <w:t>.</w:t>
      </w:r>
      <w:r w:rsidR="00252FA7">
        <w:rPr>
          <w:rFonts w:ascii="Times New Roman" w:hAnsi="Times New Roman" w:cs="Times New Roman"/>
          <w:sz w:val="24"/>
          <w:szCs w:val="24"/>
        </w:rPr>
        <w:t xml:space="preserve">  All variables will be collected from the Pew Research Center’s “Global Attitudes Project </w:t>
      </w:r>
      <w:r w:rsidR="00252FA7" w:rsidRPr="00252FA7">
        <w:rPr>
          <w:rFonts w:ascii="Times New Roman" w:hAnsi="Times New Roman" w:cs="Times New Roman"/>
          <w:sz w:val="24"/>
          <w:szCs w:val="24"/>
        </w:rPr>
        <w:t>Spring 2013</w:t>
      </w:r>
      <w:r w:rsidR="00252FA7">
        <w:rPr>
          <w:rFonts w:ascii="Times New Roman" w:hAnsi="Times New Roman" w:cs="Times New Roman"/>
          <w:sz w:val="24"/>
          <w:szCs w:val="24"/>
        </w:rPr>
        <w:t>” survey which collected attitudinal information of various aspects from thirty nine countries including Mexico</w:t>
      </w:r>
      <w:r w:rsidR="009132A9">
        <w:rPr>
          <w:rStyle w:val="FootnoteReference"/>
          <w:rFonts w:ascii="Times New Roman" w:hAnsi="Times New Roman" w:cs="Times New Roman"/>
          <w:sz w:val="24"/>
          <w:szCs w:val="24"/>
        </w:rPr>
        <w:footnoteReference w:id="1"/>
      </w:r>
      <w:r w:rsidR="00252FA7">
        <w:rPr>
          <w:rFonts w:ascii="Times New Roman" w:hAnsi="Times New Roman" w:cs="Times New Roman"/>
          <w:sz w:val="24"/>
          <w:szCs w:val="24"/>
        </w:rPr>
        <w:t>.</w:t>
      </w:r>
      <w:r w:rsidR="00706DE3">
        <w:rPr>
          <w:rFonts w:ascii="Times New Roman" w:hAnsi="Times New Roman" w:cs="Times New Roman"/>
          <w:sz w:val="24"/>
          <w:szCs w:val="24"/>
        </w:rPr>
        <w:t xml:space="preserve">  The </w:t>
      </w:r>
      <w:r w:rsidR="002B7D21">
        <w:rPr>
          <w:rFonts w:ascii="Times New Roman" w:hAnsi="Times New Roman" w:cs="Times New Roman"/>
          <w:sz w:val="24"/>
          <w:szCs w:val="24"/>
        </w:rPr>
        <w:t xml:space="preserve">Mexican </w:t>
      </w:r>
      <w:r w:rsidR="00706DE3">
        <w:rPr>
          <w:rFonts w:ascii="Times New Roman" w:hAnsi="Times New Roman" w:cs="Times New Roman"/>
          <w:sz w:val="24"/>
          <w:szCs w:val="24"/>
        </w:rPr>
        <w:t>survey was conducted face-to-face, in Spanish, and on adults over 18 years old living in Mexico.</w:t>
      </w:r>
      <w:r w:rsidR="0080405C">
        <w:rPr>
          <w:rFonts w:ascii="Times New Roman" w:hAnsi="Times New Roman" w:cs="Times New Roman"/>
          <w:sz w:val="24"/>
          <w:szCs w:val="24"/>
        </w:rPr>
        <w:t xml:space="preserve">  There are 1,000 Mexican respondents in the survey providing a more than sufficient base to run statistical tests.</w:t>
      </w:r>
      <w:r w:rsidR="00252FA7">
        <w:rPr>
          <w:rFonts w:ascii="Times New Roman" w:hAnsi="Times New Roman" w:cs="Times New Roman"/>
          <w:sz w:val="24"/>
          <w:szCs w:val="24"/>
        </w:rPr>
        <w:t xml:space="preserve">  </w:t>
      </w:r>
      <w:r w:rsidR="00527329">
        <w:rPr>
          <w:rFonts w:ascii="Times New Roman" w:hAnsi="Times New Roman" w:cs="Times New Roman"/>
          <w:sz w:val="24"/>
          <w:szCs w:val="24"/>
        </w:rPr>
        <w:t xml:space="preserve">Multiple ordinal logit regression models using </w:t>
      </w:r>
      <w:r w:rsidR="00DD4638">
        <w:rPr>
          <w:rFonts w:ascii="Times New Roman" w:hAnsi="Times New Roman" w:cs="Times New Roman"/>
          <w:sz w:val="24"/>
          <w:szCs w:val="24"/>
        </w:rPr>
        <w:t>two</w:t>
      </w:r>
      <w:r w:rsidR="00527329">
        <w:rPr>
          <w:rFonts w:ascii="Times New Roman" w:hAnsi="Times New Roman" w:cs="Times New Roman"/>
          <w:sz w:val="24"/>
          <w:szCs w:val="24"/>
        </w:rPr>
        <w:t xml:space="preserve">-tailed tests </w:t>
      </w:r>
      <w:r w:rsidR="007B331E">
        <w:rPr>
          <w:rFonts w:ascii="Times New Roman" w:hAnsi="Times New Roman" w:cs="Times New Roman"/>
          <w:sz w:val="24"/>
          <w:szCs w:val="24"/>
        </w:rPr>
        <w:t>and 95 percent</w:t>
      </w:r>
      <w:r w:rsidR="00527329">
        <w:rPr>
          <w:rFonts w:ascii="Times New Roman" w:hAnsi="Times New Roman" w:cs="Times New Roman"/>
          <w:sz w:val="24"/>
          <w:szCs w:val="24"/>
        </w:rPr>
        <w:t xml:space="preserve"> confidence intervals </w:t>
      </w:r>
      <w:r w:rsidR="004D45EB">
        <w:rPr>
          <w:rFonts w:ascii="Times New Roman" w:hAnsi="Times New Roman" w:cs="Times New Roman"/>
          <w:sz w:val="24"/>
          <w:szCs w:val="24"/>
        </w:rPr>
        <w:t>will be utilized to test the three hypotheses using the following variables as discussed below.</w:t>
      </w:r>
    </w:p>
    <w:p w14:paraId="6F81234E" w14:textId="48345315" w:rsidR="00792A50" w:rsidRPr="00792A50" w:rsidRDefault="00792A50" w:rsidP="008E71CD">
      <w:pPr>
        <w:pStyle w:val="Heading2"/>
        <w:spacing w:before="0" w:line="480" w:lineRule="auto"/>
      </w:pPr>
      <w:r>
        <w:lastRenderedPageBreak/>
        <w:t>Variables</w:t>
      </w:r>
    </w:p>
    <w:p w14:paraId="1BEF3262" w14:textId="77777777" w:rsidR="0011058C" w:rsidRPr="00792A50" w:rsidRDefault="0011058C" w:rsidP="008E71CD">
      <w:pPr>
        <w:pStyle w:val="Heading3"/>
        <w:spacing w:before="0" w:line="480" w:lineRule="auto"/>
      </w:pPr>
      <w:r w:rsidRPr="00792A50">
        <w:t xml:space="preserve">Favorability </w:t>
      </w:r>
      <w:proofErr w:type="gramStart"/>
      <w:r w:rsidRPr="00792A50">
        <w:t>Towards</w:t>
      </w:r>
      <w:proofErr w:type="gramEnd"/>
      <w:r w:rsidRPr="00792A50">
        <w:t xml:space="preserve"> Americans</w:t>
      </w:r>
    </w:p>
    <w:p w14:paraId="426CA3EE" w14:textId="1F712216" w:rsidR="00C60C84" w:rsidRDefault="00252FA7" w:rsidP="008E71CD">
      <w:pPr>
        <w:spacing w:after="0" w:line="480" w:lineRule="auto"/>
        <w:rPr>
          <w:rFonts w:ascii="Times New Roman" w:hAnsi="Times New Roman" w:cs="Times New Roman"/>
          <w:bCs/>
          <w:sz w:val="24"/>
          <w:szCs w:val="24"/>
        </w:rPr>
      </w:pPr>
      <w:r>
        <w:tab/>
      </w:r>
      <w:r>
        <w:rPr>
          <w:rFonts w:ascii="Times New Roman" w:hAnsi="Times New Roman" w:cs="Times New Roman"/>
          <w:sz w:val="24"/>
          <w:szCs w:val="24"/>
        </w:rPr>
        <w:t>The dependent variable of favorability towards Americans will be</w:t>
      </w:r>
      <w:r w:rsidR="00732591">
        <w:rPr>
          <w:rFonts w:ascii="Times New Roman" w:hAnsi="Times New Roman" w:cs="Times New Roman"/>
          <w:sz w:val="24"/>
          <w:szCs w:val="24"/>
        </w:rPr>
        <w:t xml:space="preserve"> taken from</w:t>
      </w:r>
      <w:r>
        <w:rPr>
          <w:rFonts w:ascii="Times New Roman" w:hAnsi="Times New Roman" w:cs="Times New Roman"/>
          <w:sz w:val="24"/>
          <w:szCs w:val="24"/>
        </w:rPr>
        <w:t xml:space="preserve"> </w:t>
      </w:r>
      <w:r w:rsidR="004D53DB">
        <w:rPr>
          <w:rFonts w:ascii="Times New Roman" w:hAnsi="Times New Roman" w:cs="Times New Roman"/>
          <w:sz w:val="24"/>
          <w:szCs w:val="24"/>
        </w:rPr>
        <w:t>Mexicans</w:t>
      </w:r>
      <w:r w:rsidR="00740003">
        <w:rPr>
          <w:rFonts w:ascii="Times New Roman" w:hAnsi="Times New Roman" w:cs="Times New Roman"/>
          <w:sz w:val="24"/>
          <w:szCs w:val="24"/>
        </w:rPr>
        <w:t>’</w:t>
      </w:r>
      <w:r w:rsidR="004D53DB">
        <w:rPr>
          <w:rFonts w:ascii="Times New Roman" w:hAnsi="Times New Roman" w:cs="Times New Roman"/>
          <w:sz w:val="24"/>
          <w:szCs w:val="24"/>
        </w:rPr>
        <w:t xml:space="preserve"> </w:t>
      </w:r>
      <w:r w:rsidR="00C60C84">
        <w:rPr>
          <w:rFonts w:ascii="Times New Roman" w:hAnsi="Times New Roman" w:cs="Times New Roman"/>
          <w:sz w:val="24"/>
          <w:szCs w:val="24"/>
        </w:rPr>
        <w:t>responses to the following question</w:t>
      </w:r>
      <w:r w:rsidR="00367878">
        <w:rPr>
          <w:rFonts w:ascii="Times New Roman" w:hAnsi="Times New Roman" w:cs="Times New Roman"/>
          <w:sz w:val="24"/>
          <w:szCs w:val="24"/>
        </w:rPr>
        <w:t xml:space="preserve"> in the Pew Research Center survey</w:t>
      </w:r>
      <w:r w:rsidR="00C60C84">
        <w:rPr>
          <w:rFonts w:ascii="Times New Roman" w:hAnsi="Times New Roman" w:cs="Times New Roman"/>
          <w:sz w:val="24"/>
          <w:szCs w:val="24"/>
        </w:rPr>
        <w:t xml:space="preserve">: </w:t>
      </w:r>
      <w:r w:rsidR="00C60C84" w:rsidRPr="00C60C84">
        <w:rPr>
          <w:rFonts w:ascii="Times New Roman" w:hAnsi="Times New Roman" w:cs="Times New Roman"/>
          <w:sz w:val="24"/>
          <w:szCs w:val="24"/>
        </w:rPr>
        <w:t>“</w:t>
      </w:r>
      <w:r w:rsidR="00C60C84" w:rsidRPr="00C60C84">
        <w:rPr>
          <w:rFonts w:ascii="Times New Roman" w:hAnsi="Times New Roman" w:cs="Times New Roman"/>
          <w:bCs/>
          <w:sz w:val="24"/>
          <w:szCs w:val="24"/>
        </w:rPr>
        <w:t>Please tell me if you have a very favorable, somewhat favorable, somewhat unfavorable or</w:t>
      </w:r>
      <w:r w:rsidR="00C60C84">
        <w:rPr>
          <w:rFonts w:ascii="Times New Roman" w:hAnsi="Times New Roman" w:cs="Times New Roman"/>
          <w:sz w:val="24"/>
          <w:szCs w:val="24"/>
        </w:rPr>
        <w:t xml:space="preserve"> </w:t>
      </w:r>
      <w:r w:rsidR="00C60C84">
        <w:rPr>
          <w:rFonts w:ascii="Times New Roman" w:hAnsi="Times New Roman" w:cs="Times New Roman"/>
          <w:bCs/>
          <w:sz w:val="24"/>
          <w:szCs w:val="24"/>
        </w:rPr>
        <w:t>very unfavorable opinion of Americans.”</w:t>
      </w:r>
      <w:r w:rsidR="001A0B9D">
        <w:rPr>
          <w:rFonts w:ascii="Times New Roman" w:hAnsi="Times New Roman" w:cs="Times New Roman"/>
          <w:bCs/>
          <w:sz w:val="24"/>
          <w:szCs w:val="24"/>
        </w:rPr>
        <w:t xml:space="preserve">  The question was translated into Spanish and asked to all the respondents</w:t>
      </w:r>
      <w:r w:rsidR="009A3EEC">
        <w:rPr>
          <w:rFonts w:ascii="Times New Roman" w:hAnsi="Times New Roman" w:cs="Times New Roman"/>
          <w:bCs/>
          <w:sz w:val="24"/>
          <w:szCs w:val="24"/>
        </w:rPr>
        <w:t xml:space="preserve"> in the same manner</w:t>
      </w:r>
      <w:r w:rsidR="001A0B9D">
        <w:rPr>
          <w:rFonts w:ascii="Times New Roman" w:hAnsi="Times New Roman" w:cs="Times New Roman"/>
          <w:bCs/>
          <w:sz w:val="24"/>
          <w:szCs w:val="24"/>
        </w:rPr>
        <w:t xml:space="preserve">.  </w:t>
      </w:r>
      <w:r w:rsidR="000C0981">
        <w:rPr>
          <w:rFonts w:ascii="Times New Roman" w:hAnsi="Times New Roman" w:cs="Times New Roman"/>
          <w:bCs/>
          <w:sz w:val="24"/>
          <w:szCs w:val="24"/>
        </w:rPr>
        <w:t xml:space="preserve">The </w:t>
      </w:r>
      <w:r w:rsidR="00A64245">
        <w:rPr>
          <w:rFonts w:ascii="Times New Roman" w:hAnsi="Times New Roman" w:cs="Times New Roman"/>
          <w:bCs/>
          <w:sz w:val="24"/>
          <w:szCs w:val="24"/>
        </w:rPr>
        <w:t xml:space="preserve">answer </w:t>
      </w:r>
      <w:r w:rsidR="000C0981">
        <w:rPr>
          <w:rFonts w:ascii="Times New Roman" w:hAnsi="Times New Roman" w:cs="Times New Roman"/>
          <w:bCs/>
          <w:sz w:val="24"/>
          <w:szCs w:val="24"/>
        </w:rPr>
        <w:t>option of “don’t</w:t>
      </w:r>
      <w:r w:rsidR="007B331E">
        <w:rPr>
          <w:rFonts w:ascii="Times New Roman" w:hAnsi="Times New Roman" w:cs="Times New Roman"/>
          <w:bCs/>
          <w:sz w:val="24"/>
          <w:szCs w:val="24"/>
        </w:rPr>
        <w:t xml:space="preserve"> know” was also available with six percent</w:t>
      </w:r>
      <w:r w:rsidR="000C0981">
        <w:rPr>
          <w:rFonts w:ascii="Times New Roman" w:hAnsi="Times New Roman" w:cs="Times New Roman"/>
          <w:bCs/>
          <w:sz w:val="24"/>
          <w:szCs w:val="24"/>
        </w:rPr>
        <w:t xml:space="preserve"> of Mexican respondents choosing it.  Although there are many ways to measure favorability</w:t>
      </w:r>
      <w:r w:rsidR="008E71CD">
        <w:rPr>
          <w:rFonts w:ascii="Times New Roman" w:hAnsi="Times New Roman" w:cs="Times New Roman"/>
          <w:bCs/>
          <w:sz w:val="24"/>
          <w:szCs w:val="24"/>
        </w:rPr>
        <w:t xml:space="preserve"> towards Americans including thermometer scales</w:t>
      </w:r>
      <w:r w:rsidR="000C0981">
        <w:rPr>
          <w:rFonts w:ascii="Times New Roman" w:hAnsi="Times New Roman" w:cs="Times New Roman"/>
          <w:bCs/>
          <w:sz w:val="24"/>
          <w:szCs w:val="24"/>
        </w:rPr>
        <w:t xml:space="preserve">, </w:t>
      </w:r>
      <w:r w:rsidR="00BC46D5">
        <w:rPr>
          <w:rFonts w:ascii="Times New Roman" w:hAnsi="Times New Roman" w:cs="Times New Roman"/>
          <w:bCs/>
          <w:sz w:val="24"/>
          <w:szCs w:val="24"/>
        </w:rPr>
        <w:t>this four-point Likert scale allows for the respondent to not only indicate the</w:t>
      </w:r>
      <w:r w:rsidR="00661952">
        <w:rPr>
          <w:rFonts w:ascii="Times New Roman" w:hAnsi="Times New Roman" w:cs="Times New Roman"/>
          <w:bCs/>
          <w:sz w:val="24"/>
          <w:szCs w:val="24"/>
        </w:rPr>
        <w:t>ir</w:t>
      </w:r>
      <w:r w:rsidR="00BC46D5">
        <w:rPr>
          <w:rFonts w:ascii="Times New Roman" w:hAnsi="Times New Roman" w:cs="Times New Roman"/>
          <w:bCs/>
          <w:sz w:val="24"/>
          <w:szCs w:val="24"/>
        </w:rPr>
        <w:t xml:space="preserve"> feeling towards Americans, but also </w:t>
      </w:r>
      <w:r w:rsidR="00343234">
        <w:rPr>
          <w:rFonts w:ascii="Times New Roman" w:hAnsi="Times New Roman" w:cs="Times New Roman"/>
          <w:bCs/>
          <w:sz w:val="24"/>
          <w:szCs w:val="24"/>
        </w:rPr>
        <w:t>the</w:t>
      </w:r>
      <w:r w:rsidR="00BC46D5">
        <w:rPr>
          <w:rFonts w:ascii="Times New Roman" w:hAnsi="Times New Roman" w:cs="Times New Roman"/>
          <w:bCs/>
          <w:sz w:val="24"/>
          <w:szCs w:val="24"/>
        </w:rPr>
        <w:t xml:space="preserve"> strength of that feeling.  </w:t>
      </w:r>
      <w:r w:rsidR="00C03FC1">
        <w:rPr>
          <w:rFonts w:ascii="Times New Roman" w:hAnsi="Times New Roman" w:cs="Times New Roman"/>
          <w:bCs/>
          <w:sz w:val="24"/>
          <w:szCs w:val="24"/>
        </w:rPr>
        <w:t>Another measure in the survey asks respondents’ opinion of the United States</w:t>
      </w:r>
      <w:r w:rsidR="00057D64">
        <w:rPr>
          <w:rFonts w:ascii="Times New Roman" w:hAnsi="Times New Roman" w:cs="Times New Roman"/>
          <w:bCs/>
          <w:sz w:val="24"/>
          <w:szCs w:val="24"/>
        </w:rPr>
        <w:t xml:space="preserve"> which seems to also be a good measure; however, answers to the </w:t>
      </w:r>
      <w:r w:rsidR="00764BB9">
        <w:rPr>
          <w:rFonts w:ascii="Times New Roman" w:hAnsi="Times New Roman" w:cs="Times New Roman"/>
          <w:bCs/>
          <w:sz w:val="24"/>
          <w:szCs w:val="24"/>
        </w:rPr>
        <w:t>“</w:t>
      </w:r>
      <w:r w:rsidR="00057D64">
        <w:rPr>
          <w:rFonts w:ascii="Times New Roman" w:hAnsi="Times New Roman" w:cs="Times New Roman"/>
          <w:bCs/>
          <w:sz w:val="24"/>
          <w:szCs w:val="24"/>
        </w:rPr>
        <w:t>Americans</w:t>
      </w:r>
      <w:r w:rsidR="00764BB9">
        <w:rPr>
          <w:rFonts w:ascii="Times New Roman" w:hAnsi="Times New Roman" w:cs="Times New Roman"/>
          <w:bCs/>
          <w:sz w:val="24"/>
          <w:szCs w:val="24"/>
        </w:rPr>
        <w:t>”</w:t>
      </w:r>
      <w:r w:rsidR="00057D64">
        <w:rPr>
          <w:rFonts w:ascii="Times New Roman" w:hAnsi="Times New Roman" w:cs="Times New Roman"/>
          <w:bCs/>
          <w:sz w:val="24"/>
          <w:szCs w:val="24"/>
        </w:rPr>
        <w:t xml:space="preserve"> and </w:t>
      </w:r>
      <w:r w:rsidR="00764BB9">
        <w:rPr>
          <w:rFonts w:ascii="Times New Roman" w:hAnsi="Times New Roman" w:cs="Times New Roman"/>
          <w:bCs/>
          <w:sz w:val="24"/>
          <w:szCs w:val="24"/>
        </w:rPr>
        <w:t>“</w:t>
      </w:r>
      <w:r w:rsidR="00057D64">
        <w:rPr>
          <w:rFonts w:ascii="Times New Roman" w:hAnsi="Times New Roman" w:cs="Times New Roman"/>
          <w:bCs/>
          <w:sz w:val="24"/>
          <w:szCs w:val="24"/>
        </w:rPr>
        <w:t>United States</w:t>
      </w:r>
      <w:r w:rsidR="00764BB9">
        <w:rPr>
          <w:rFonts w:ascii="Times New Roman" w:hAnsi="Times New Roman" w:cs="Times New Roman"/>
          <w:bCs/>
          <w:sz w:val="24"/>
          <w:szCs w:val="24"/>
        </w:rPr>
        <w:t>”</w:t>
      </w:r>
      <w:r w:rsidR="00057D64">
        <w:rPr>
          <w:rFonts w:ascii="Times New Roman" w:hAnsi="Times New Roman" w:cs="Times New Roman"/>
          <w:bCs/>
          <w:sz w:val="24"/>
          <w:szCs w:val="24"/>
        </w:rPr>
        <w:t xml:space="preserve"> questions</w:t>
      </w:r>
      <w:r w:rsidR="00C03FC1">
        <w:rPr>
          <w:rFonts w:ascii="Times New Roman" w:hAnsi="Times New Roman" w:cs="Times New Roman"/>
          <w:bCs/>
          <w:sz w:val="24"/>
          <w:szCs w:val="24"/>
        </w:rPr>
        <w:t xml:space="preserve"> are correlated at a .68 level making them not perfect images of </w:t>
      </w:r>
      <w:r w:rsidR="00764BB9">
        <w:rPr>
          <w:rFonts w:ascii="Times New Roman" w:hAnsi="Times New Roman" w:cs="Times New Roman"/>
          <w:bCs/>
          <w:sz w:val="24"/>
          <w:szCs w:val="24"/>
        </w:rPr>
        <w:t xml:space="preserve">each </w:t>
      </w:r>
      <w:r w:rsidR="00C03FC1">
        <w:rPr>
          <w:rFonts w:ascii="Times New Roman" w:hAnsi="Times New Roman" w:cs="Times New Roman"/>
          <w:bCs/>
          <w:sz w:val="24"/>
          <w:szCs w:val="24"/>
        </w:rPr>
        <w:t xml:space="preserve">other.  Because this research is interested in contact between people, it will opt to use the question about Americans because this answer better reflects </w:t>
      </w:r>
      <w:r w:rsidR="001845E1">
        <w:rPr>
          <w:rFonts w:ascii="Times New Roman" w:hAnsi="Times New Roman" w:cs="Times New Roman"/>
          <w:bCs/>
          <w:sz w:val="24"/>
          <w:szCs w:val="24"/>
        </w:rPr>
        <w:t>attitudes created from interpersonal contact.</w:t>
      </w:r>
      <w:r w:rsidR="00BC46D5">
        <w:rPr>
          <w:rFonts w:ascii="Times New Roman" w:hAnsi="Times New Roman" w:cs="Times New Roman"/>
          <w:bCs/>
          <w:sz w:val="24"/>
          <w:szCs w:val="24"/>
        </w:rPr>
        <w:t xml:space="preserve">  </w:t>
      </w:r>
      <w:r w:rsidR="0085559D">
        <w:rPr>
          <w:rFonts w:ascii="Times New Roman" w:hAnsi="Times New Roman" w:cs="Times New Roman"/>
          <w:bCs/>
          <w:sz w:val="24"/>
          <w:szCs w:val="24"/>
        </w:rPr>
        <w:t>The variance of favorability towards Americans</w:t>
      </w:r>
      <w:r w:rsidR="00732591">
        <w:rPr>
          <w:rFonts w:ascii="Times New Roman" w:hAnsi="Times New Roman" w:cs="Times New Roman"/>
          <w:bCs/>
          <w:sz w:val="24"/>
          <w:szCs w:val="24"/>
        </w:rPr>
        <w:t xml:space="preserve"> will be mainly explained by the independent variables of </w:t>
      </w:r>
      <w:r w:rsidR="007C59E4">
        <w:rPr>
          <w:rFonts w:ascii="Times New Roman" w:hAnsi="Times New Roman" w:cs="Times New Roman"/>
          <w:bCs/>
          <w:sz w:val="24"/>
          <w:szCs w:val="24"/>
        </w:rPr>
        <w:t xml:space="preserve">total </w:t>
      </w:r>
      <w:r w:rsidR="00732591">
        <w:rPr>
          <w:rFonts w:ascii="Times New Roman" w:hAnsi="Times New Roman" w:cs="Times New Roman"/>
          <w:bCs/>
          <w:sz w:val="24"/>
          <w:szCs w:val="24"/>
        </w:rPr>
        <w:t xml:space="preserve">contact, </w:t>
      </w:r>
      <w:r w:rsidR="00A436DD">
        <w:rPr>
          <w:rFonts w:ascii="Times New Roman" w:hAnsi="Times New Roman" w:cs="Times New Roman"/>
          <w:bCs/>
          <w:sz w:val="24"/>
          <w:szCs w:val="24"/>
        </w:rPr>
        <w:t>personal</w:t>
      </w:r>
      <w:r w:rsidR="00732591">
        <w:rPr>
          <w:rFonts w:ascii="Times New Roman" w:hAnsi="Times New Roman" w:cs="Times New Roman"/>
          <w:bCs/>
          <w:sz w:val="24"/>
          <w:szCs w:val="24"/>
        </w:rPr>
        <w:t xml:space="preserve"> contact, and </w:t>
      </w:r>
      <w:r w:rsidR="007C59E4">
        <w:rPr>
          <w:rFonts w:ascii="Times New Roman" w:hAnsi="Times New Roman" w:cs="Times New Roman"/>
          <w:bCs/>
          <w:sz w:val="24"/>
          <w:szCs w:val="24"/>
        </w:rPr>
        <w:t>general cultural</w:t>
      </w:r>
      <w:r w:rsidR="00732591">
        <w:rPr>
          <w:rFonts w:ascii="Times New Roman" w:hAnsi="Times New Roman" w:cs="Times New Roman"/>
          <w:bCs/>
          <w:sz w:val="24"/>
          <w:szCs w:val="24"/>
        </w:rPr>
        <w:t xml:space="preserve"> contact.</w:t>
      </w:r>
    </w:p>
    <w:p w14:paraId="5CD9C27E" w14:textId="77777777" w:rsidR="0011058C" w:rsidRDefault="00732591" w:rsidP="00F35254">
      <w:pPr>
        <w:pStyle w:val="Heading3"/>
        <w:spacing w:before="0" w:line="480" w:lineRule="auto"/>
      </w:pPr>
      <w:r>
        <w:t>Contact Variables</w:t>
      </w:r>
    </w:p>
    <w:p w14:paraId="29073E3B" w14:textId="3C2A1B4C" w:rsidR="005F18B3" w:rsidRDefault="00BF6988" w:rsidP="00F35254">
      <w:pPr>
        <w:spacing w:after="0" w:line="480" w:lineRule="auto"/>
        <w:rPr>
          <w:rFonts w:ascii="Times New Roman" w:hAnsi="Times New Roman" w:cs="Times New Roman"/>
          <w:sz w:val="24"/>
          <w:szCs w:val="24"/>
        </w:rPr>
      </w:pPr>
      <w:r>
        <w:tab/>
      </w:r>
      <w:r w:rsidR="00F138A7">
        <w:rPr>
          <w:rFonts w:ascii="Times New Roman" w:hAnsi="Times New Roman" w:cs="Times New Roman"/>
          <w:sz w:val="24"/>
          <w:szCs w:val="24"/>
        </w:rPr>
        <w:t xml:space="preserve">Contact theory literature states that not all </w:t>
      </w:r>
      <w:r w:rsidR="00B517EA">
        <w:rPr>
          <w:rFonts w:ascii="Times New Roman" w:hAnsi="Times New Roman" w:cs="Times New Roman"/>
          <w:sz w:val="24"/>
          <w:szCs w:val="24"/>
        </w:rPr>
        <w:t>interactions</w:t>
      </w:r>
      <w:r w:rsidR="00B0601D">
        <w:rPr>
          <w:rFonts w:ascii="Times New Roman" w:hAnsi="Times New Roman" w:cs="Times New Roman"/>
          <w:sz w:val="24"/>
          <w:szCs w:val="24"/>
        </w:rPr>
        <w:t xml:space="preserve"> </w:t>
      </w:r>
      <w:r w:rsidR="0061174B">
        <w:rPr>
          <w:rFonts w:ascii="Times New Roman" w:hAnsi="Times New Roman" w:cs="Times New Roman"/>
          <w:sz w:val="24"/>
          <w:szCs w:val="24"/>
        </w:rPr>
        <w:t xml:space="preserve">between groups </w:t>
      </w:r>
      <w:r w:rsidR="00B0601D">
        <w:rPr>
          <w:rFonts w:ascii="Times New Roman" w:hAnsi="Times New Roman" w:cs="Times New Roman"/>
          <w:sz w:val="24"/>
          <w:szCs w:val="24"/>
        </w:rPr>
        <w:t>lead</w:t>
      </w:r>
      <w:r w:rsidR="00F138A7">
        <w:rPr>
          <w:rFonts w:ascii="Times New Roman" w:hAnsi="Times New Roman" w:cs="Times New Roman"/>
          <w:sz w:val="24"/>
          <w:szCs w:val="24"/>
        </w:rPr>
        <w:t xml:space="preserve"> to </w:t>
      </w:r>
      <w:r w:rsidR="00B0601D">
        <w:rPr>
          <w:rFonts w:ascii="Times New Roman" w:hAnsi="Times New Roman" w:cs="Times New Roman"/>
          <w:sz w:val="24"/>
          <w:szCs w:val="24"/>
        </w:rPr>
        <w:t xml:space="preserve">increased </w:t>
      </w:r>
      <w:r w:rsidR="00F138A7">
        <w:rPr>
          <w:rFonts w:ascii="Times New Roman" w:hAnsi="Times New Roman" w:cs="Times New Roman"/>
          <w:sz w:val="24"/>
          <w:szCs w:val="24"/>
        </w:rPr>
        <w:t xml:space="preserve">favorable </w:t>
      </w:r>
      <w:r w:rsidR="0061174B">
        <w:rPr>
          <w:rFonts w:ascii="Times New Roman" w:hAnsi="Times New Roman" w:cs="Times New Roman"/>
          <w:sz w:val="24"/>
          <w:szCs w:val="24"/>
        </w:rPr>
        <w:t xml:space="preserve">intergroup </w:t>
      </w:r>
      <w:r w:rsidR="00F213D9">
        <w:rPr>
          <w:rFonts w:ascii="Times New Roman" w:hAnsi="Times New Roman" w:cs="Times New Roman"/>
          <w:sz w:val="24"/>
          <w:szCs w:val="24"/>
        </w:rPr>
        <w:t>opinions</w:t>
      </w:r>
      <w:r w:rsidR="00425E78">
        <w:rPr>
          <w:rFonts w:ascii="Times New Roman" w:hAnsi="Times New Roman" w:cs="Times New Roman"/>
          <w:sz w:val="24"/>
          <w:szCs w:val="24"/>
        </w:rPr>
        <w:t>.  M</w:t>
      </w:r>
      <w:r w:rsidR="00F138A7">
        <w:rPr>
          <w:rFonts w:ascii="Times New Roman" w:hAnsi="Times New Roman" w:cs="Times New Roman"/>
          <w:sz w:val="24"/>
          <w:szCs w:val="24"/>
        </w:rPr>
        <w:t xml:space="preserve">ore specifically, </w:t>
      </w:r>
      <w:r w:rsidR="00066546">
        <w:rPr>
          <w:rFonts w:ascii="Times New Roman" w:hAnsi="Times New Roman" w:cs="Times New Roman"/>
          <w:sz w:val="24"/>
          <w:szCs w:val="24"/>
        </w:rPr>
        <w:t>personal</w:t>
      </w:r>
      <w:r w:rsidR="00F138A7">
        <w:rPr>
          <w:rFonts w:ascii="Times New Roman" w:hAnsi="Times New Roman" w:cs="Times New Roman"/>
          <w:sz w:val="24"/>
          <w:szCs w:val="24"/>
        </w:rPr>
        <w:t xml:space="preserve"> contact has more potential to increase </w:t>
      </w:r>
      <w:r w:rsidR="00425E78">
        <w:rPr>
          <w:rFonts w:ascii="Times New Roman" w:hAnsi="Times New Roman" w:cs="Times New Roman"/>
          <w:sz w:val="24"/>
          <w:szCs w:val="24"/>
        </w:rPr>
        <w:t xml:space="preserve">intergroup </w:t>
      </w:r>
      <w:r w:rsidR="00F138A7">
        <w:rPr>
          <w:rFonts w:ascii="Times New Roman" w:hAnsi="Times New Roman" w:cs="Times New Roman"/>
          <w:sz w:val="24"/>
          <w:szCs w:val="24"/>
        </w:rPr>
        <w:t xml:space="preserve">favorability than </w:t>
      </w:r>
      <w:r w:rsidR="00F35254">
        <w:rPr>
          <w:rFonts w:ascii="Times New Roman" w:hAnsi="Times New Roman" w:cs="Times New Roman"/>
          <w:sz w:val="24"/>
          <w:szCs w:val="24"/>
        </w:rPr>
        <w:t>other forms of</w:t>
      </w:r>
      <w:r w:rsidR="00F138A7">
        <w:rPr>
          <w:rFonts w:ascii="Times New Roman" w:hAnsi="Times New Roman" w:cs="Times New Roman"/>
          <w:sz w:val="24"/>
          <w:szCs w:val="24"/>
        </w:rPr>
        <w:t xml:space="preserve"> contact.  These previous findings</w:t>
      </w:r>
      <w:r w:rsidR="00831144">
        <w:rPr>
          <w:rFonts w:ascii="Times New Roman" w:hAnsi="Times New Roman" w:cs="Times New Roman"/>
          <w:sz w:val="24"/>
          <w:szCs w:val="24"/>
        </w:rPr>
        <w:t xml:space="preserve"> in the literature</w:t>
      </w:r>
      <w:r w:rsidR="00F138A7">
        <w:rPr>
          <w:rFonts w:ascii="Times New Roman" w:hAnsi="Times New Roman" w:cs="Times New Roman"/>
          <w:sz w:val="24"/>
          <w:szCs w:val="24"/>
        </w:rPr>
        <w:t xml:space="preserve"> support the use of three contact variables:</w:t>
      </w:r>
      <w:r w:rsidR="005F18B3">
        <w:rPr>
          <w:rFonts w:ascii="Times New Roman" w:hAnsi="Times New Roman" w:cs="Times New Roman"/>
          <w:sz w:val="24"/>
          <w:szCs w:val="24"/>
        </w:rPr>
        <w:t xml:space="preserve"> </w:t>
      </w:r>
      <w:r w:rsidR="005F18B3">
        <w:rPr>
          <w:rFonts w:ascii="Times New Roman" w:hAnsi="Times New Roman" w:cs="Times New Roman"/>
          <w:b/>
          <w:sz w:val="24"/>
          <w:szCs w:val="24"/>
        </w:rPr>
        <w:t>1</w:t>
      </w:r>
      <w:r w:rsidR="00F138A7">
        <w:rPr>
          <w:rFonts w:ascii="Times New Roman" w:hAnsi="Times New Roman" w:cs="Times New Roman"/>
          <w:b/>
          <w:sz w:val="24"/>
          <w:szCs w:val="24"/>
        </w:rPr>
        <w:t>)</w:t>
      </w:r>
      <w:r w:rsidR="00F138A7">
        <w:rPr>
          <w:rFonts w:ascii="Times New Roman" w:hAnsi="Times New Roman" w:cs="Times New Roman"/>
          <w:sz w:val="24"/>
          <w:szCs w:val="24"/>
        </w:rPr>
        <w:t xml:space="preserve"> </w:t>
      </w:r>
      <w:r w:rsidR="008A7B1A">
        <w:rPr>
          <w:rFonts w:ascii="Times New Roman" w:hAnsi="Times New Roman" w:cs="Times New Roman"/>
          <w:sz w:val="24"/>
          <w:szCs w:val="24"/>
        </w:rPr>
        <w:t>personal</w:t>
      </w:r>
      <w:r w:rsidR="00F138A7">
        <w:rPr>
          <w:rFonts w:ascii="Times New Roman" w:hAnsi="Times New Roman" w:cs="Times New Roman"/>
          <w:sz w:val="24"/>
          <w:szCs w:val="24"/>
        </w:rPr>
        <w:t xml:space="preserve"> contact, </w:t>
      </w:r>
      <w:r w:rsidR="005F18B3">
        <w:rPr>
          <w:rFonts w:ascii="Times New Roman" w:hAnsi="Times New Roman" w:cs="Times New Roman"/>
          <w:b/>
          <w:sz w:val="24"/>
          <w:szCs w:val="24"/>
        </w:rPr>
        <w:t>2</w:t>
      </w:r>
      <w:r w:rsidR="00F138A7">
        <w:rPr>
          <w:rFonts w:ascii="Times New Roman" w:hAnsi="Times New Roman" w:cs="Times New Roman"/>
          <w:b/>
          <w:sz w:val="24"/>
          <w:szCs w:val="24"/>
        </w:rPr>
        <w:t>)</w:t>
      </w:r>
      <w:r w:rsidR="00F138A7">
        <w:rPr>
          <w:rFonts w:ascii="Times New Roman" w:hAnsi="Times New Roman" w:cs="Times New Roman"/>
          <w:sz w:val="24"/>
          <w:szCs w:val="24"/>
        </w:rPr>
        <w:t xml:space="preserve"> </w:t>
      </w:r>
      <w:r w:rsidR="00A13A88">
        <w:rPr>
          <w:rFonts w:ascii="Times New Roman" w:hAnsi="Times New Roman" w:cs="Times New Roman"/>
          <w:sz w:val="24"/>
          <w:szCs w:val="24"/>
        </w:rPr>
        <w:t>general cultural</w:t>
      </w:r>
      <w:r w:rsidR="00F138A7">
        <w:rPr>
          <w:rFonts w:ascii="Times New Roman" w:hAnsi="Times New Roman" w:cs="Times New Roman"/>
          <w:sz w:val="24"/>
          <w:szCs w:val="24"/>
        </w:rPr>
        <w:t xml:space="preserve"> contact</w:t>
      </w:r>
      <w:r w:rsidR="005F18B3">
        <w:rPr>
          <w:rFonts w:ascii="Times New Roman" w:hAnsi="Times New Roman" w:cs="Times New Roman"/>
          <w:sz w:val="24"/>
          <w:szCs w:val="24"/>
        </w:rPr>
        <w:t xml:space="preserve">, and </w:t>
      </w:r>
      <w:r w:rsidR="005F18B3">
        <w:rPr>
          <w:rFonts w:ascii="Times New Roman" w:hAnsi="Times New Roman" w:cs="Times New Roman"/>
          <w:b/>
          <w:sz w:val="24"/>
          <w:szCs w:val="24"/>
        </w:rPr>
        <w:t>3)</w:t>
      </w:r>
      <w:r w:rsidR="005F18B3">
        <w:rPr>
          <w:rFonts w:ascii="Times New Roman" w:hAnsi="Times New Roman" w:cs="Times New Roman"/>
          <w:sz w:val="24"/>
          <w:szCs w:val="24"/>
        </w:rPr>
        <w:t xml:space="preserve"> total contact</w:t>
      </w:r>
      <w:r w:rsidR="00F138A7">
        <w:rPr>
          <w:rFonts w:ascii="Times New Roman" w:hAnsi="Times New Roman" w:cs="Times New Roman"/>
          <w:sz w:val="24"/>
          <w:szCs w:val="24"/>
        </w:rPr>
        <w:t>.</w:t>
      </w:r>
      <w:r w:rsidR="005F18B3">
        <w:rPr>
          <w:rFonts w:ascii="Times New Roman" w:hAnsi="Times New Roman" w:cs="Times New Roman"/>
          <w:sz w:val="24"/>
          <w:szCs w:val="24"/>
        </w:rPr>
        <w:t xml:space="preserve">  </w:t>
      </w:r>
    </w:p>
    <w:p w14:paraId="15EB2AD6" w14:textId="77777777" w:rsidR="005F18B3" w:rsidRDefault="005F18B3" w:rsidP="00F138A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w:t>
      </w:r>
      <w:r w:rsidR="0081474F">
        <w:rPr>
          <w:rFonts w:ascii="Times New Roman" w:hAnsi="Times New Roman" w:cs="Times New Roman"/>
          <w:sz w:val="24"/>
          <w:szCs w:val="24"/>
        </w:rPr>
        <w:t>personal</w:t>
      </w:r>
      <w:r>
        <w:rPr>
          <w:rFonts w:ascii="Times New Roman" w:hAnsi="Times New Roman" w:cs="Times New Roman"/>
          <w:sz w:val="24"/>
          <w:szCs w:val="24"/>
        </w:rPr>
        <w:t xml:space="preserve"> contact variable will be</w:t>
      </w:r>
      <w:r w:rsidR="00A6486F">
        <w:rPr>
          <w:rFonts w:ascii="Times New Roman" w:hAnsi="Times New Roman" w:cs="Times New Roman"/>
          <w:sz w:val="24"/>
          <w:szCs w:val="24"/>
        </w:rPr>
        <w:t xml:space="preserve"> an interval scale with scores ranging from zero to two depending</w:t>
      </w:r>
      <w:r w:rsidR="00F42E27">
        <w:rPr>
          <w:rFonts w:ascii="Times New Roman" w:hAnsi="Times New Roman" w:cs="Times New Roman"/>
          <w:sz w:val="24"/>
          <w:szCs w:val="24"/>
        </w:rPr>
        <w:t xml:space="preserve"> on answers to questions from the Pew Research Center survey.</w:t>
      </w:r>
      <w:r>
        <w:rPr>
          <w:rFonts w:ascii="Times New Roman" w:hAnsi="Times New Roman" w:cs="Times New Roman"/>
          <w:sz w:val="24"/>
          <w:szCs w:val="24"/>
        </w:rPr>
        <w:t xml:space="preserve"> </w:t>
      </w:r>
      <w:r w:rsidR="00333D8D">
        <w:rPr>
          <w:rFonts w:ascii="Times New Roman" w:hAnsi="Times New Roman" w:cs="Times New Roman"/>
          <w:sz w:val="24"/>
          <w:szCs w:val="24"/>
        </w:rPr>
        <w:t xml:space="preserve">The following questions and </w:t>
      </w:r>
      <w:r>
        <w:rPr>
          <w:rFonts w:ascii="Times New Roman" w:hAnsi="Times New Roman" w:cs="Times New Roman"/>
          <w:sz w:val="24"/>
          <w:szCs w:val="24"/>
        </w:rPr>
        <w:t>scores</w:t>
      </w:r>
      <w:r w:rsidR="00333D8D">
        <w:rPr>
          <w:rFonts w:ascii="Times New Roman" w:hAnsi="Times New Roman" w:cs="Times New Roman"/>
          <w:sz w:val="24"/>
          <w:szCs w:val="24"/>
        </w:rPr>
        <w:t xml:space="preserve"> added to the </w:t>
      </w:r>
      <w:r w:rsidR="00A97DB8">
        <w:rPr>
          <w:rFonts w:ascii="Times New Roman" w:hAnsi="Times New Roman" w:cs="Times New Roman"/>
          <w:sz w:val="24"/>
          <w:szCs w:val="24"/>
        </w:rPr>
        <w:t>personal</w:t>
      </w:r>
      <w:r w:rsidR="00333D8D">
        <w:rPr>
          <w:rFonts w:ascii="Times New Roman" w:hAnsi="Times New Roman" w:cs="Times New Roman"/>
          <w:sz w:val="24"/>
          <w:szCs w:val="24"/>
        </w:rPr>
        <w:t xml:space="preserve"> contact variable</w:t>
      </w:r>
      <w:r w:rsidR="00F42E27">
        <w:rPr>
          <w:rFonts w:ascii="Times New Roman" w:hAnsi="Times New Roman" w:cs="Times New Roman"/>
          <w:sz w:val="24"/>
          <w:szCs w:val="24"/>
        </w:rPr>
        <w:t xml:space="preserve"> (listed in bold)</w:t>
      </w:r>
      <w:r>
        <w:rPr>
          <w:rFonts w:ascii="Times New Roman" w:hAnsi="Times New Roman" w:cs="Times New Roman"/>
          <w:sz w:val="24"/>
          <w:szCs w:val="24"/>
        </w:rPr>
        <w:t xml:space="preserve"> </w:t>
      </w:r>
      <w:r w:rsidR="00333D8D">
        <w:rPr>
          <w:rFonts w:ascii="Times New Roman" w:hAnsi="Times New Roman" w:cs="Times New Roman"/>
          <w:sz w:val="24"/>
          <w:szCs w:val="24"/>
        </w:rPr>
        <w:t>are as follows</w:t>
      </w:r>
      <w:r>
        <w:rPr>
          <w:rFonts w:ascii="Times New Roman" w:hAnsi="Times New Roman" w:cs="Times New Roman"/>
          <w:sz w:val="24"/>
          <w:szCs w:val="24"/>
        </w:rPr>
        <w:t xml:space="preserve">: </w:t>
      </w:r>
    </w:p>
    <w:p w14:paraId="79D71F91" w14:textId="77777777" w:rsidR="00003295" w:rsidRPr="00003295" w:rsidRDefault="00003295" w:rsidP="00003295">
      <w:pPr>
        <w:spacing w:after="0" w:line="360" w:lineRule="auto"/>
        <w:ind w:firstLine="720"/>
        <w:rPr>
          <w:rFonts w:ascii="Times New Roman" w:hAnsi="Times New Roman" w:cs="Times New Roman"/>
          <w:bCs/>
          <w:sz w:val="24"/>
          <w:szCs w:val="24"/>
          <w:u w:val="single"/>
        </w:rPr>
      </w:pPr>
      <w:r w:rsidRPr="00003295">
        <w:rPr>
          <w:rFonts w:ascii="Times New Roman" w:hAnsi="Times New Roman" w:cs="Times New Roman"/>
          <w:bCs/>
          <w:sz w:val="24"/>
          <w:szCs w:val="24"/>
        </w:rPr>
        <w:t xml:space="preserve">Question #1 - </w:t>
      </w:r>
      <w:r w:rsidR="00F42E27" w:rsidRPr="00003295">
        <w:rPr>
          <w:rFonts w:ascii="Times New Roman" w:hAnsi="Times New Roman" w:cs="Times New Roman"/>
          <w:bCs/>
          <w:sz w:val="24"/>
          <w:szCs w:val="24"/>
          <w:u w:val="single"/>
        </w:rPr>
        <w:t xml:space="preserve">Do any of the friends or relatives you write to, telephone or visit regularly </w:t>
      </w:r>
    </w:p>
    <w:p w14:paraId="3A29FE62" w14:textId="63D17A74" w:rsidR="00003295" w:rsidRDefault="00F42E27" w:rsidP="00D5751F">
      <w:pPr>
        <w:spacing w:after="0" w:line="360" w:lineRule="auto"/>
        <w:ind w:left="1440"/>
        <w:rPr>
          <w:rFonts w:ascii="Times New Roman" w:hAnsi="Times New Roman" w:cs="Times New Roman"/>
          <w:bCs/>
          <w:sz w:val="24"/>
          <w:szCs w:val="24"/>
        </w:rPr>
      </w:pPr>
      <w:proofErr w:type="gramStart"/>
      <w:r w:rsidRPr="00003295">
        <w:rPr>
          <w:rFonts w:ascii="Times New Roman" w:hAnsi="Times New Roman" w:cs="Times New Roman"/>
          <w:bCs/>
          <w:sz w:val="24"/>
          <w:szCs w:val="24"/>
          <w:u w:val="single"/>
        </w:rPr>
        <w:t>live</w:t>
      </w:r>
      <w:proofErr w:type="gramEnd"/>
      <w:r w:rsidRPr="00003295">
        <w:rPr>
          <w:rFonts w:ascii="Times New Roman" w:hAnsi="Times New Roman" w:cs="Times New Roman"/>
          <w:bCs/>
          <w:sz w:val="24"/>
          <w:szCs w:val="24"/>
          <w:u w:val="single"/>
        </w:rPr>
        <w:t xml:space="preserve"> in the U.S.?</w:t>
      </w:r>
      <w:r w:rsidRPr="00003295">
        <w:rPr>
          <w:rFonts w:ascii="Times New Roman" w:hAnsi="Times New Roman" w:cs="Times New Roman"/>
          <w:bCs/>
          <w:sz w:val="24"/>
          <w:szCs w:val="24"/>
        </w:rPr>
        <w:t xml:space="preserve">  </w:t>
      </w:r>
      <w:r w:rsidRPr="005E6BF5">
        <w:rPr>
          <w:rFonts w:ascii="Times New Roman" w:hAnsi="Times New Roman" w:cs="Times New Roman"/>
          <w:b/>
          <w:bCs/>
          <w:sz w:val="24"/>
          <w:szCs w:val="24"/>
        </w:rPr>
        <w:t>“</w:t>
      </w:r>
      <w:proofErr w:type="gramStart"/>
      <w:r w:rsidRPr="005E6BF5">
        <w:rPr>
          <w:rFonts w:ascii="Times New Roman" w:hAnsi="Times New Roman" w:cs="Times New Roman"/>
          <w:b/>
          <w:bCs/>
          <w:sz w:val="24"/>
          <w:szCs w:val="24"/>
        </w:rPr>
        <w:t>yes</w:t>
      </w:r>
      <w:proofErr w:type="gramEnd"/>
      <w:r w:rsidRPr="005E6BF5">
        <w:rPr>
          <w:rFonts w:ascii="Times New Roman" w:hAnsi="Times New Roman" w:cs="Times New Roman"/>
          <w:b/>
          <w:bCs/>
          <w:sz w:val="24"/>
          <w:szCs w:val="24"/>
        </w:rPr>
        <w:t>” adds one point to the variable and “no” adds zero points</w:t>
      </w:r>
      <w:r w:rsidR="00D5751F">
        <w:rPr>
          <w:rFonts w:ascii="Times New Roman" w:hAnsi="Times New Roman" w:cs="Times New Roman"/>
          <w:bCs/>
          <w:sz w:val="24"/>
          <w:szCs w:val="24"/>
        </w:rPr>
        <w:t>.</w:t>
      </w:r>
    </w:p>
    <w:p w14:paraId="7810D176" w14:textId="77777777" w:rsidR="00003295" w:rsidRPr="00003295" w:rsidRDefault="00F42E27" w:rsidP="00D5751F">
      <w:pPr>
        <w:spacing w:after="0" w:line="360" w:lineRule="auto"/>
        <w:ind w:firstLine="720"/>
        <w:rPr>
          <w:rFonts w:ascii="Times New Roman" w:hAnsi="Times New Roman" w:cs="Times New Roman"/>
          <w:bCs/>
          <w:sz w:val="24"/>
          <w:szCs w:val="24"/>
          <w:u w:val="single"/>
        </w:rPr>
      </w:pPr>
      <w:r w:rsidRPr="00003295">
        <w:rPr>
          <w:rFonts w:ascii="Times New Roman" w:hAnsi="Times New Roman" w:cs="Times New Roman"/>
          <w:bCs/>
          <w:sz w:val="24"/>
          <w:szCs w:val="24"/>
        </w:rPr>
        <w:t xml:space="preserve">Question #2 - </w:t>
      </w:r>
      <w:r w:rsidRPr="00003295">
        <w:rPr>
          <w:rFonts w:ascii="Times New Roman" w:hAnsi="Times New Roman" w:cs="Times New Roman"/>
          <w:bCs/>
          <w:sz w:val="24"/>
          <w:szCs w:val="24"/>
          <w:u w:val="single"/>
        </w:rPr>
        <w:t xml:space="preserve">Do you receive money from relatives living in another country regularly, </w:t>
      </w:r>
    </w:p>
    <w:p w14:paraId="40465D2B" w14:textId="53E992DB" w:rsidR="000A4ABE" w:rsidRPr="001D7B49" w:rsidRDefault="00F42E27" w:rsidP="00D5751F">
      <w:pPr>
        <w:spacing w:after="0" w:line="360" w:lineRule="auto"/>
        <w:ind w:left="1440"/>
        <w:rPr>
          <w:rFonts w:ascii="Times New Roman" w:hAnsi="Times New Roman" w:cs="Times New Roman"/>
          <w:bCs/>
          <w:sz w:val="24"/>
          <w:szCs w:val="24"/>
        </w:rPr>
      </w:pPr>
      <w:proofErr w:type="gramStart"/>
      <w:r w:rsidRPr="00003295">
        <w:rPr>
          <w:rFonts w:ascii="Times New Roman" w:hAnsi="Times New Roman" w:cs="Times New Roman"/>
          <w:bCs/>
          <w:sz w:val="24"/>
          <w:szCs w:val="24"/>
          <w:u w:val="single"/>
        </w:rPr>
        <w:t>once</w:t>
      </w:r>
      <w:proofErr w:type="gramEnd"/>
      <w:r w:rsidRPr="00003295">
        <w:rPr>
          <w:rFonts w:ascii="Times New Roman" w:hAnsi="Times New Roman" w:cs="Times New Roman"/>
          <w:bCs/>
          <w:sz w:val="24"/>
          <w:szCs w:val="24"/>
          <w:u w:val="single"/>
        </w:rPr>
        <w:t xml:space="preserve"> in a while, or don’t you receive money?</w:t>
      </w:r>
      <w:r w:rsidRPr="00003295">
        <w:rPr>
          <w:rFonts w:ascii="Times New Roman" w:hAnsi="Times New Roman" w:cs="Times New Roman"/>
          <w:bCs/>
          <w:sz w:val="24"/>
          <w:szCs w:val="24"/>
        </w:rPr>
        <w:t xml:space="preserve">  </w:t>
      </w:r>
      <w:r w:rsidRPr="005E6BF5">
        <w:rPr>
          <w:rFonts w:ascii="Times New Roman" w:hAnsi="Times New Roman" w:cs="Times New Roman"/>
          <w:b/>
          <w:bCs/>
          <w:sz w:val="24"/>
          <w:szCs w:val="24"/>
        </w:rPr>
        <w:t>“</w:t>
      </w:r>
      <w:proofErr w:type="gramStart"/>
      <w:r w:rsidRPr="005E6BF5">
        <w:rPr>
          <w:rFonts w:ascii="Times New Roman" w:hAnsi="Times New Roman" w:cs="Times New Roman"/>
          <w:b/>
          <w:bCs/>
          <w:sz w:val="24"/>
          <w:szCs w:val="24"/>
        </w:rPr>
        <w:t>regularly</w:t>
      </w:r>
      <w:proofErr w:type="gramEnd"/>
      <w:r w:rsidRPr="005E6BF5">
        <w:rPr>
          <w:rFonts w:ascii="Times New Roman" w:hAnsi="Times New Roman" w:cs="Times New Roman"/>
          <w:b/>
          <w:bCs/>
          <w:sz w:val="24"/>
          <w:szCs w:val="24"/>
        </w:rPr>
        <w:t>” and “once in a while” add one point to the variable and “don’t receive money” adds zero points</w:t>
      </w:r>
      <w:r w:rsidRPr="00003295">
        <w:rPr>
          <w:rFonts w:ascii="Times New Roman" w:hAnsi="Times New Roman" w:cs="Times New Roman"/>
          <w:bCs/>
          <w:sz w:val="24"/>
          <w:szCs w:val="24"/>
        </w:rPr>
        <w:t>.</w:t>
      </w:r>
    </w:p>
    <w:tbl>
      <w:tblPr>
        <w:tblW w:w="5670" w:type="dxa"/>
        <w:tblInd w:w="-10" w:type="dxa"/>
        <w:tblLook w:val="04A0" w:firstRow="1" w:lastRow="0" w:firstColumn="1" w:lastColumn="0" w:noHBand="0" w:noVBand="1"/>
      </w:tblPr>
      <w:tblGrid>
        <w:gridCol w:w="1178"/>
        <w:gridCol w:w="1792"/>
        <w:gridCol w:w="720"/>
        <w:gridCol w:w="630"/>
        <w:gridCol w:w="630"/>
        <w:gridCol w:w="720"/>
      </w:tblGrid>
      <w:tr w:rsidR="00D5751F" w:rsidRPr="00D5751F" w14:paraId="0F3E6BD5" w14:textId="77777777" w:rsidTr="00D5751F">
        <w:trPr>
          <w:trHeight w:val="315"/>
        </w:trPr>
        <w:tc>
          <w:tcPr>
            <w:tcW w:w="1178"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C2250E1" w14:textId="77777777" w:rsidR="00D5751F" w:rsidRPr="00D5751F" w:rsidRDefault="00D5751F" w:rsidP="00D5751F">
            <w:pPr>
              <w:spacing w:after="0" w:line="240" w:lineRule="auto"/>
              <w:jc w:val="center"/>
              <w:rPr>
                <w:rFonts w:ascii="Calibri" w:eastAsia="Times New Roman" w:hAnsi="Calibri" w:cs="Times New Roman"/>
                <w:b/>
                <w:bCs/>
                <w:color w:val="000000"/>
              </w:rPr>
            </w:pPr>
            <w:r w:rsidRPr="00D5751F">
              <w:rPr>
                <w:rFonts w:ascii="Calibri" w:eastAsia="Times New Roman" w:hAnsi="Calibri" w:cs="Times New Roman"/>
                <w:b/>
                <w:bCs/>
                <w:color w:val="000000"/>
              </w:rPr>
              <w:t> </w:t>
            </w:r>
          </w:p>
        </w:tc>
        <w:tc>
          <w:tcPr>
            <w:tcW w:w="4492" w:type="dxa"/>
            <w:gridSpan w:val="5"/>
            <w:tcBorders>
              <w:top w:val="single" w:sz="8" w:space="0" w:color="BFBFBF"/>
              <w:left w:val="nil"/>
              <w:bottom w:val="single" w:sz="8" w:space="0" w:color="BFBFBF"/>
              <w:right w:val="single" w:sz="8" w:space="0" w:color="BFBFBF"/>
            </w:tcBorders>
            <w:shd w:val="clear" w:color="auto" w:fill="auto"/>
            <w:noWrap/>
            <w:vAlign w:val="center"/>
            <w:hideMark/>
          </w:tcPr>
          <w:p w14:paraId="3B8598A9" w14:textId="77777777" w:rsidR="00D5751F" w:rsidRPr="00D5751F" w:rsidRDefault="00D5751F" w:rsidP="00D5751F">
            <w:pPr>
              <w:spacing w:after="0" w:line="240" w:lineRule="auto"/>
              <w:jc w:val="center"/>
              <w:rPr>
                <w:rFonts w:ascii="Calibri" w:eastAsia="Times New Roman" w:hAnsi="Calibri" w:cs="Times New Roman"/>
                <w:b/>
                <w:bCs/>
                <w:color w:val="000000"/>
              </w:rPr>
            </w:pPr>
            <w:r w:rsidRPr="00D5751F">
              <w:rPr>
                <w:rFonts w:ascii="Calibri" w:eastAsia="Times New Roman" w:hAnsi="Calibri" w:cs="Times New Roman"/>
                <w:b/>
                <w:bCs/>
                <w:color w:val="000000"/>
              </w:rPr>
              <w:t>Personal Contact</w:t>
            </w:r>
          </w:p>
        </w:tc>
      </w:tr>
      <w:tr w:rsidR="00D5751F" w:rsidRPr="00D5751F" w14:paraId="62AF708F" w14:textId="77777777" w:rsidTr="00D5751F">
        <w:trPr>
          <w:trHeight w:val="315"/>
        </w:trPr>
        <w:tc>
          <w:tcPr>
            <w:tcW w:w="1178" w:type="dxa"/>
            <w:tcBorders>
              <w:top w:val="nil"/>
              <w:left w:val="single" w:sz="8" w:space="0" w:color="BFBFBF"/>
              <w:bottom w:val="single" w:sz="8" w:space="0" w:color="BFBFBF"/>
              <w:right w:val="single" w:sz="8" w:space="0" w:color="BFBFBF"/>
            </w:tcBorders>
            <w:shd w:val="clear" w:color="000000" w:fill="F2F2F2"/>
            <w:vAlign w:val="center"/>
            <w:hideMark/>
          </w:tcPr>
          <w:p w14:paraId="68BB7516" w14:textId="77777777" w:rsidR="00D5751F" w:rsidRPr="00D5751F" w:rsidRDefault="00D5751F" w:rsidP="00D5751F">
            <w:pPr>
              <w:spacing w:after="0" w:line="240" w:lineRule="auto"/>
              <w:jc w:val="center"/>
              <w:rPr>
                <w:rFonts w:ascii="Calibri" w:eastAsia="Times New Roman" w:hAnsi="Calibri" w:cs="Times New Roman"/>
                <w:b/>
                <w:bCs/>
                <w:color w:val="000000"/>
              </w:rPr>
            </w:pPr>
            <w:r w:rsidRPr="00D5751F">
              <w:rPr>
                <w:rFonts w:ascii="Calibri" w:eastAsia="Times New Roman" w:hAnsi="Calibri" w:cs="Times New Roman"/>
                <w:b/>
                <w:bCs/>
                <w:color w:val="000000"/>
              </w:rPr>
              <w:t> </w:t>
            </w:r>
          </w:p>
        </w:tc>
        <w:tc>
          <w:tcPr>
            <w:tcW w:w="1792" w:type="dxa"/>
            <w:tcBorders>
              <w:top w:val="nil"/>
              <w:left w:val="nil"/>
              <w:bottom w:val="single" w:sz="8" w:space="0" w:color="BFBFBF"/>
              <w:right w:val="single" w:sz="8" w:space="0" w:color="BFBFBF"/>
            </w:tcBorders>
            <w:shd w:val="clear" w:color="000000" w:fill="F2F2F2"/>
            <w:noWrap/>
            <w:vAlign w:val="center"/>
            <w:hideMark/>
          </w:tcPr>
          <w:p w14:paraId="7A87BB5C"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Scores -&gt;</w:t>
            </w:r>
          </w:p>
        </w:tc>
        <w:tc>
          <w:tcPr>
            <w:tcW w:w="720" w:type="dxa"/>
            <w:tcBorders>
              <w:top w:val="nil"/>
              <w:left w:val="nil"/>
              <w:bottom w:val="single" w:sz="8" w:space="0" w:color="BFBFBF"/>
              <w:right w:val="single" w:sz="8" w:space="0" w:color="BFBFBF"/>
            </w:tcBorders>
            <w:shd w:val="clear" w:color="000000" w:fill="F2F2F2"/>
            <w:noWrap/>
            <w:vAlign w:val="center"/>
            <w:hideMark/>
          </w:tcPr>
          <w:p w14:paraId="442BA79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0</w:t>
            </w:r>
          </w:p>
        </w:tc>
        <w:tc>
          <w:tcPr>
            <w:tcW w:w="630" w:type="dxa"/>
            <w:tcBorders>
              <w:top w:val="nil"/>
              <w:left w:val="nil"/>
              <w:bottom w:val="single" w:sz="8" w:space="0" w:color="BFBFBF"/>
              <w:right w:val="single" w:sz="8" w:space="0" w:color="BFBFBF"/>
            </w:tcBorders>
            <w:shd w:val="clear" w:color="000000" w:fill="F2F2F2"/>
            <w:noWrap/>
            <w:vAlign w:val="center"/>
            <w:hideMark/>
          </w:tcPr>
          <w:p w14:paraId="59CA2127"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w:t>
            </w:r>
          </w:p>
        </w:tc>
        <w:tc>
          <w:tcPr>
            <w:tcW w:w="630" w:type="dxa"/>
            <w:tcBorders>
              <w:top w:val="nil"/>
              <w:left w:val="nil"/>
              <w:bottom w:val="single" w:sz="8" w:space="0" w:color="BFBFBF"/>
              <w:right w:val="single" w:sz="8" w:space="0" w:color="BFBFBF"/>
            </w:tcBorders>
            <w:shd w:val="clear" w:color="000000" w:fill="F2F2F2"/>
            <w:noWrap/>
            <w:vAlign w:val="center"/>
            <w:hideMark/>
          </w:tcPr>
          <w:p w14:paraId="3A66BD5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w:t>
            </w:r>
          </w:p>
        </w:tc>
        <w:tc>
          <w:tcPr>
            <w:tcW w:w="720" w:type="dxa"/>
            <w:tcBorders>
              <w:top w:val="nil"/>
              <w:left w:val="nil"/>
              <w:bottom w:val="single" w:sz="8" w:space="0" w:color="BFBFBF"/>
              <w:right w:val="single" w:sz="8" w:space="0" w:color="BFBFBF"/>
            </w:tcBorders>
            <w:shd w:val="clear" w:color="000000" w:fill="F2F2F2"/>
            <w:noWrap/>
            <w:vAlign w:val="center"/>
            <w:hideMark/>
          </w:tcPr>
          <w:p w14:paraId="1279B8B3" w14:textId="77777777" w:rsidR="00D5751F" w:rsidRPr="00D5751F" w:rsidRDefault="00D5751F" w:rsidP="00D5751F">
            <w:pPr>
              <w:spacing w:after="0" w:line="240" w:lineRule="auto"/>
              <w:rPr>
                <w:rFonts w:ascii="Calibri" w:eastAsia="Times New Roman" w:hAnsi="Calibri" w:cs="Times New Roman"/>
                <w:color w:val="000000"/>
              </w:rPr>
            </w:pPr>
            <w:r w:rsidRPr="00D5751F">
              <w:rPr>
                <w:rFonts w:ascii="Calibri" w:eastAsia="Times New Roman" w:hAnsi="Calibri" w:cs="Times New Roman"/>
                <w:color w:val="000000"/>
              </w:rPr>
              <w:t>Total</w:t>
            </w:r>
          </w:p>
        </w:tc>
      </w:tr>
      <w:tr w:rsidR="00D5751F" w:rsidRPr="00D5751F" w14:paraId="31003632" w14:textId="77777777" w:rsidTr="00D5751F">
        <w:trPr>
          <w:trHeight w:val="315"/>
        </w:trPr>
        <w:tc>
          <w:tcPr>
            <w:tcW w:w="1178"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7F7E0D5D" w14:textId="77777777" w:rsidR="00D5751F" w:rsidRPr="00D5751F" w:rsidRDefault="00D5751F" w:rsidP="00D5751F">
            <w:pPr>
              <w:spacing w:after="0" w:line="240" w:lineRule="auto"/>
              <w:jc w:val="center"/>
              <w:rPr>
                <w:rFonts w:ascii="Calibri" w:eastAsia="Times New Roman" w:hAnsi="Calibri" w:cs="Times New Roman"/>
                <w:b/>
                <w:bCs/>
                <w:color w:val="000000"/>
              </w:rPr>
            </w:pPr>
            <w:r w:rsidRPr="00D5751F">
              <w:rPr>
                <w:rFonts w:ascii="Calibri" w:eastAsia="Times New Roman" w:hAnsi="Calibri" w:cs="Times New Roman"/>
                <w:b/>
                <w:bCs/>
                <w:color w:val="000000"/>
              </w:rPr>
              <w:t>Views Towards Americans</w:t>
            </w:r>
          </w:p>
        </w:tc>
        <w:tc>
          <w:tcPr>
            <w:tcW w:w="1792" w:type="dxa"/>
            <w:tcBorders>
              <w:top w:val="nil"/>
              <w:left w:val="nil"/>
              <w:bottom w:val="single" w:sz="8" w:space="0" w:color="BFBFBF"/>
              <w:right w:val="single" w:sz="8" w:space="0" w:color="BFBFBF"/>
            </w:tcBorders>
            <w:shd w:val="clear" w:color="auto" w:fill="auto"/>
            <w:noWrap/>
            <w:vAlign w:val="center"/>
            <w:hideMark/>
          </w:tcPr>
          <w:p w14:paraId="21D3ACD0"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Very Unfavorable</w:t>
            </w:r>
          </w:p>
        </w:tc>
        <w:tc>
          <w:tcPr>
            <w:tcW w:w="720" w:type="dxa"/>
            <w:tcBorders>
              <w:top w:val="nil"/>
              <w:left w:val="nil"/>
              <w:bottom w:val="single" w:sz="8" w:space="0" w:color="BFBFBF"/>
              <w:right w:val="single" w:sz="8" w:space="0" w:color="BFBFBF"/>
            </w:tcBorders>
            <w:shd w:val="clear" w:color="auto" w:fill="auto"/>
            <w:noWrap/>
            <w:vAlign w:val="center"/>
            <w:hideMark/>
          </w:tcPr>
          <w:p w14:paraId="50995D23"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10%</w:t>
            </w:r>
          </w:p>
        </w:tc>
        <w:tc>
          <w:tcPr>
            <w:tcW w:w="630" w:type="dxa"/>
            <w:tcBorders>
              <w:top w:val="nil"/>
              <w:left w:val="nil"/>
              <w:bottom w:val="single" w:sz="8" w:space="0" w:color="BFBFBF"/>
              <w:right w:val="single" w:sz="8" w:space="0" w:color="BFBFBF"/>
            </w:tcBorders>
            <w:shd w:val="clear" w:color="auto" w:fill="auto"/>
            <w:noWrap/>
            <w:vAlign w:val="center"/>
            <w:hideMark/>
          </w:tcPr>
          <w:p w14:paraId="2696DCAF"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13%</w:t>
            </w:r>
          </w:p>
        </w:tc>
        <w:tc>
          <w:tcPr>
            <w:tcW w:w="630" w:type="dxa"/>
            <w:tcBorders>
              <w:top w:val="nil"/>
              <w:left w:val="nil"/>
              <w:bottom w:val="single" w:sz="8" w:space="0" w:color="BFBFBF"/>
              <w:right w:val="single" w:sz="8" w:space="0" w:color="BFBFBF"/>
            </w:tcBorders>
            <w:shd w:val="clear" w:color="auto" w:fill="auto"/>
            <w:noWrap/>
            <w:vAlign w:val="center"/>
            <w:hideMark/>
          </w:tcPr>
          <w:p w14:paraId="049CFEAB"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8%</w:t>
            </w:r>
          </w:p>
        </w:tc>
        <w:tc>
          <w:tcPr>
            <w:tcW w:w="720" w:type="dxa"/>
            <w:tcBorders>
              <w:top w:val="nil"/>
              <w:left w:val="nil"/>
              <w:bottom w:val="single" w:sz="8" w:space="0" w:color="BFBFBF"/>
              <w:right w:val="single" w:sz="8" w:space="0" w:color="BFBFBF"/>
            </w:tcBorders>
            <w:shd w:val="clear" w:color="auto" w:fill="auto"/>
            <w:noWrap/>
            <w:vAlign w:val="center"/>
            <w:hideMark/>
          </w:tcPr>
          <w:p w14:paraId="15E2987A" w14:textId="0BA5A00E" w:rsidR="00D5751F" w:rsidRPr="00D5751F" w:rsidRDefault="00D5751F" w:rsidP="00D5751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D5751F" w:rsidRPr="00D5751F" w14:paraId="6986D60C" w14:textId="77777777" w:rsidTr="00D5751F">
        <w:trPr>
          <w:trHeight w:val="315"/>
        </w:trPr>
        <w:tc>
          <w:tcPr>
            <w:tcW w:w="1178" w:type="dxa"/>
            <w:vMerge/>
            <w:tcBorders>
              <w:top w:val="nil"/>
              <w:left w:val="single" w:sz="8" w:space="0" w:color="BFBFBF"/>
              <w:bottom w:val="single" w:sz="8" w:space="0" w:color="BFBFBF"/>
              <w:right w:val="single" w:sz="8" w:space="0" w:color="BFBFBF"/>
            </w:tcBorders>
            <w:vAlign w:val="center"/>
            <w:hideMark/>
          </w:tcPr>
          <w:p w14:paraId="702BE6A4" w14:textId="77777777" w:rsidR="00D5751F" w:rsidRPr="00D5751F" w:rsidRDefault="00D5751F" w:rsidP="00D5751F">
            <w:pPr>
              <w:spacing w:after="0" w:line="240" w:lineRule="auto"/>
              <w:rPr>
                <w:rFonts w:ascii="Calibri" w:eastAsia="Times New Roman" w:hAnsi="Calibri" w:cs="Times New Roman"/>
                <w:b/>
                <w:bCs/>
                <w:color w:val="000000"/>
              </w:rPr>
            </w:pPr>
          </w:p>
        </w:tc>
        <w:tc>
          <w:tcPr>
            <w:tcW w:w="1792" w:type="dxa"/>
            <w:tcBorders>
              <w:top w:val="nil"/>
              <w:left w:val="nil"/>
              <w:bottom w:val="single" w:sz="8" w:space="0" w:color="BFBFBF"/>
              <w:right w:val="single" w:sz="8" w:space="0" w:color="BFBFBF"/>
            </w:tcBorders>
            <w:shd w:val="clear" w:color="000000" w:fill="F2F2F2"/>
            <w:noWrap/>
            <w:vAlign w:val="center"/>
            <w:hideMark/>
          </w:tcPr>
          <w:p w14:paraId="5F3C108C"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Unfavorable</w:t>
            </w:r>
          </w:p>
        </w:tc>
        <w:tc>
          <w:tcPr>
            <w:tcW w:w="720" w:type="dxa"/>
            <w:tcBorders>
              <w:top w:val="nil"/>
              <w:left w:val="nil"/>
              <w:bottom w:val="single" w:sz="8" w:space="0" w:color="BFBFBF"/>
              <w:right w:val="single" w:sz="8" w:space="0" w:color="BFBFBF"/>
            </w:tcBorders>
            <w:shd w:val="clear" w:color="auto" w:fill="auto"/>
            <w:noWrap/>
            <w:vAlign w:val="center"/>
            <w:hideMark/>
          </w:tcPr>
          <w:p w14:paraId="1E53A526"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23%</w:t>
            </w:r>
          </w:p>
        </w:tc>
        <w:tc>
          <w:tcPr>
            <w:tcW w:w="630" w:type="dxa"/>
            <w:tcBorders>
              <w:top w:val="nil"/>
              <w:left w:val="nil"/>
              <w:bottom w:val="single" w:sz="8" w:space="0" w:color="BFBFBF"/>
              <w:right w:val="single" w:sz="8" w:space="0" w:color="BFBFBF"/>
            </w:tcBorders>
            <w:shd w:val="clear" w:color="auto" w:fill="auto"/>
            <w:noWrap/>
            <w:vAlign w:val="center"/>
            <w:hideMark/>
          </w:tcPr>
          <w:p w14:paraId="09F377ED"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30%</w:t>
            </w:r>
          </w:p>
        </w:tc>
        <w:tc>
          <w:tcPr>
            <w:tcW w:w="630" w:type="dxa"/>
            <w:tcBorders>
              <w:top w:val="nil"/>
              <w:left w:val="nil"/>
              <w:bottom w:val="single" w:sz="8" w:space="0" w:color="BFBFBF"/>
              <w:right w:val="single" w:sz="8" w:space="0" w:color="BFBFBF"/>
            </w:tcBorders>
            <w:shd w:val="clear" w:color="auto" w:fill="auto"/>
            <w:noWrap/>
            <w:vAlign w:val="center"/>
            <w:hideMark/>
          </w:tcPr>
          <w:p w14:paraId="5C4C7FC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27%</w:t>
            </w:r>
          </w:p>
        </w:tc>
        <w:tc>
          <w:tcPr>
            <w:tcW w:w="720" w:type="dxa"/>
            <w:tcBorders>
              <w:top w:val="nil"/>
              <w:left w:val="nil"/>
              <w:bottom w:val="single" w:sz="8" w:space="0" w:color="BFBFBF"/>
              <w:right w:val="single" w:sz="8" w:space="0" w:color="BFBFBF"/>
            </w:tcBorders>
            <w:shd w:val="clear" w:color="auto" w:fill="auto"/>
            <w:noWrap/>
            <w:vAlign w:val="center"/>
            <w:hideMark/>
          </w:tcPr>
          <w:p w14:paraId="7DCE2C4F" w14:textId="6EC6F88B" w:rsidR="00D5751F" w:rsidRPr="00D5751F" w:rsidRDefault="00D5751F" w:rsidP="00D5751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241</w:t>
            </w:r>
          </w:p>
        </w:tc>
      </w:tr>
      <w:tr w:rsidR="00D5751F" w:rsidRPr="00D5751F" w14:paraId="5B3BE247" w14:textId="77777777" w:rsidTr="00D5751F">
        <w:trPr>
          <w:trHeight w:val="315"/>
        </w:trPr>
        <w:tc>
          <w:tcPr>
            <w:tcW w:w="1178" w:type="dxa"/>
            <w:vMerge/>
            <w:tcBorders>
              <w:top w:val="nil"/>
              <w:left w:val="single" w:sz="8" w:space="0" w:color="BFBFBF"/>
              <w:bottom w:val="single" w:sz="8" w:space="0" w:color="BFBFBF"/>
              <w:right w:val="single" w:sz="8" w:space="0" w:color="BFBFBF"/>
            </w:tcBorders>
            <w:vAlign w:val="center"/>
            <w:hideMark/>
          </w:tcPr>
          <w:p w14:paraId="74CE743B" w14:textId="77777777" w:rsidR="00D5751F" w:rsidRPr="00D5751F" w:rsidRDefault="00D5751F" w:rsidP="00D5751F">
            <w:pPr>
              <w:spacing w:after="0" w:line="240" w:lineRule="auto"/>
              <w:rPr>
                <w:rFonts w:ascii="Calibri" w:eastAsia="Times New Roman" w:hAnsi="Calibri" w:cs="Times New Roman"/>
                <w:b/>
                <w:bCs/>
                <w:color w:val="000000"/>
              </w:rPr>
            </w:pPr>
          </w:p>
        </w:tc>
        <w:tc>
          <w:tcPr>
            <w:tcW w:w="1792" w:type="dxa"/>
            <w:tcBorders>
              <w:top w:val="nil"/>
              <w:left w:val="nil"/>
              <w:bottom w:val="single" w:sz="8" w:space="0" w:color="BFBFBF"/>
              <w:right w:val="single" w:sz="8" w:space="0" w:color="BFBFBF"/>
            </w:tcBorders>
            <w:shd w:val="clear" w:color="auto" w:fill="auto"/>
            <w:noWrap/>
            <w:vAlign w:val="center"/>
            <w:hideMark/>
          </w:tcPr>
          <w:p w14:paraId="2F4DEE86"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Favorable</w:t>
            </w:r>
          </w:p>
        </w:tc>
        <w:tc>
          <w:tcPr>
            <w:tcW w:w="720" w:type="dxa"/>
            <w:tcBorders>
              <w:top w:val="nil"/>
              <w:left w:val="nil"/>
              <w:bottom w:val="single" w:sz="8" w:space="0" w:color="BFBFBF"/>
              <w:right w:val="single" w:sz="8" w:space="0" w:color="BFBFBF"/>
            </w:tcBorders>
            <w:shd w:val="clear" w:color="auto" w:fill="auto"/>
            <w:noWrap/>
            <w:vAlign w:val="center"/>
            <w:hideMark/>
          </w:tcPr>
          <w:p w14:paraId="5BC46484"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51%</w:t>
            </w:r>
          </w:p>
        </w:tc>
        <w:tc>
          <w:tcPr>
            <w:tcW w:w="630" w:type="dxa"/>
            <w:tcBorders>
              <w:top w:val="nil"/>
              <w:left w:val="nil"/>
              <w:bottom w:val="single" w:sz="8" w:space="0" w:color="BFBFBF"/>
              <w:right w:val="single" w:sz="8" w:space="0" w:color="BFBFBF"/>
            </w:tcBorders>
            <w:shd w:val="clear" w:color="auto" w:fill="auto"/>
            <w:noWrap/>
            <w:vAlign w:val="center"/>
            <w:hideMark/>
          </w:tcPr>
          <w:p w14:paraId="185113F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43%</w:t>
            </w:r>
          </w:p>
        </w:tc>
        <w:tc>
          <w:tcPr>
            <w:tcW w:w="630" w:type="dxa"/>
            <w:tcBorders>
              <w:top w:val="nil"/>
              <w:left w:val="nil"/>
              <w:bottom w:val="single" w:sz="8" w:space="0" w:color="BFBFBF"/>
              <w:right w:val="single" w:sz="8" w:space="0" w:color="BFBFBF"/>
            </w:tcBorders>
            <w:shd w:val="clear" w:color="auto" w:fill="auto"/>
            <w:noWrap/>
            <w:vAlign w:val="center"/>
            <w:hideMark/>
          </w:tcPr>
          <w:p w14:paraId="7978AA4C"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45%</w:t>
            </w:r>
          </w:p>
        </w:tc>
        <w:tc>
          <w:tcPr>
            <w:tcW w:w="720" w:type="dxa"/>
            <w:tcBorders>
              <w:top w:val="nil"/>
              <w:left w:val="nil"/>
              <w:bottom w:val="single" w:sz="8" w:space="0" w:color="BFBFBF"/>
              <w:right w:val="single" w:sz="8" w:space="0" w:color="BFBFBF"/>
            </w:tcBorders>
            <w:shd w:val="clear" w:color="auto" w:fill="auto"/>
            <w:noWrap/>
            <w:vAlign w:val="center"/>
            <w:hideMark/>
          </w:tcPr>
          <w:p w14:paraId="252A1A33" w14:textId="5E551929" w:rsidR="00D5751F" w:rsidRPr="00D5751F" w:rsidRDefault="00D5751F" w:rsidP="00D5751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437</w:t>
            </w:r>
          </w:p>
        </w:tc>
      </w:tr>
      <w:tr w:rsidR="00D5751F" w:rsidRPr="00D5751F" w14:paraId="7284E9A5" w14:textId="77777777" w:rsidTr="00D5751F">
        <w:trPr>
          <w:trHeight w:val="315"/>
        </w:trPr>
        <w:tc>
          <w:tcPr>
            <w:tcW w:w="1178" w:type="dxa"/>
            <w:vMerge/>
            <w:tcBorders>
              <w:top w:val="nil"/>
              <w:left w:val="single" w:sz="8" w:space="0" w:color="BFBFBF"/>
              <w:bottom w:val="single" w:sz="8" w:space="0" w:color="BFBFBF"/>
              <w:right w:val="single" w:sz="8" w:space="0" w:color="BFBFBF"/>
            </w:tcBorders>
            <w:vAlign w:val="center"/>
            <w:hideMark/>
          </w:tcPr>
          <w:p w14:paraId="2364B023" w14:textId="77777777" w:rsidR="00D5751F" w:rsidRPr="00D5751F" w:rsidRDefault="00D5751F" w:rsidP="00D5751F">
            <w:pPr>
              <w:spacing w:after="0" w:line="240" w:lineRule="auto"/>
              <w:rPr>
                <w:rFonts w:ascii="Calibri" w:eastAsia="Times New Roman" w:hAnsi="Calibri" w:cs="Times New Roman"/>
                <w:b/>
                <w:bCs/>
                <w:color w:val="000000"/>
              </w:rPr>
            </w:pPr>
          </w:p>
        </w:tc>
        <w:tc>
          <w:tcPr>
            <w:tcW w:w="1792" w:type="dxa"/>
            <w:tcBorders>
              <w:top w:val="nil"/>
              <w:left w:val="nil"/>
              <w:bottom w:val="single" w:sz="8" w:space="0" w:color="BFBFBF"/>
              <w:right w:val="single" w:sz="8" w:space="0" w:color="BFBFBF"/>
            </w:tcBorders>
            <w:shd w:val="clear" w:color="000000" w:fill="F2F2F2"/>
            <w:noWrap/>
            <w:vAlign w:val="center"/>
            <w:hideMark/>
          </w:tcPr>
          <w:p w14:paraId="68C5E93B"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Very favorable</w:t>
            </w:r>
          </w:p>
        </w:tc>
        <w:tc>
          <w:tcPr>
            <w:tcW w:w="720" w:type="dxa"/>
            <w:tcBorders>
              <w:top w:val="nil"/>
              <w:left w:val="nil"/>
              <w:bottom w:val="single" w:sz="8" w:space="0" w:color="BFBFBF"/>
              <w:right w:val="single" w:sz="8" w:space="0" w:color="BFBFBF"/>
            </w:tcBorders>
            <w:shd w:val="clear" w:color="auto" w:fill="auto"/>
            <w:noWrap/>
            <w:vAlign w:val="center"/>
            <w:hideMark/>
          </w:tcPr>
          <w:p w14:paraId="0B91775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16%</w:t>
            </w:r>
          </w:p>
        </w:tc>
        <w:tc>
          <w:tcPr>
            <w:tcW w:w="630" w:type="dxa"/>
            <w:tcBorders>
              <w:top w:val="nil"/>
              <w:left w:val="nil"/>
              <w:bottom w:val="single" w:sz="8" w:space="0" w:color="BFBFBF"/>
              <w:right w:val="single" w:sz="8" w:space="0" w:color="BFBFBF"/>
            </w:tcBorders>
            <w:shd w:val="clear" w:color="auto" w:fill="auto"/>
            <w:noWrap/>
            <w:vAlign w:val="center"/>
            <w:hideMark/>
          </w:tcPr>
          <w:p w14:paraId="669B3411"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14%</w:t>
            </w:r>
          </w:p>
        </w:tc>
        <w:tc>
          <w:tcPr>
            <w:tcW w:w="630" w:type="dxa"/>
            <w:tcBorders>
              <w:top w:val="nil"/>
              <w:left w:val="nil"/>
              <w:bottom w:val="single" w:sz="8" w:space="0" w:color="BFBFBF"/>
              <w:right w:val="single" w:sz="8" w:space="0" w:color="BFBFBF"/>
            </w:tcBorders>
            <w:shd w:val="clear" w:color="auto" w:fill="auto"/>
            <w:noWrap/>
            <w:vAlign w:val="center"/>
            <w:hideMark/>
          </w:tcPr>
          <w:p w14:paraId="6B29619D"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20%</w:t>
            </w:r>
          </w:p>
        </w:tc>
        <w:tc>
          <w:tcPr>
            <w:tcW w:w="720" w:type="dxa"/>
            <w:tcBorders>
              <w:top w:val="nil"/>
              <w:left w:val="nil"/>
              <w:bottom w:val="single" w:sz="8" w:space="0" w:color="BFBFBF"/>
              <w:right w:val="single" w:sz="8" w:space="0" w:color="BFBFBF"/>
            </w:tcBorders>
            <w:shd w:val="clear" w:color="auto" w:fill="auto"/>
            <w:noWrap/>
            <w:vAlign w:val="center"/>
            <w:hideMark/>
          </w:tcPr>
          <w:p w14:paraId="2D92C464" w14:textId="4E118495" w:rsidR="00D5751F" w:rsidRPr="00D5751F" w:rsidRDefault="00D5751F" w:rsidP="00D5751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149</w:t>
            </w:r>
          </w:p>
        </w:tc>
      </w:tr>
      <w:tr w:rsidR="00D5751F" w:rsidRPr="00D5751F" w14:paraId="0ED746E2" w14:textId="77777777" w:rsidTr="00D5751F">
        <w:trPr>
          <w:trHeight w:val="315"/>
        </w:trPr>
        <w:tc>
          <w:tcPr>
            <w:tcW w:w="1178" w:type="dxa"/>
            <w:tcBorders>
              <w:top w:val="nil"/>
              <w:left w:val="single" w:sz="8" w:space="0" w:color="BFBFBF"/>
              <w:bottom w:val="single" w:sz="8" w:space="0" w:color="BFBFBF"/>
              <w:right w:val="single" w:sz="8" w:space="0" w:color="BFBFBF"/>
            </w:tcBorders>
            <w:shd w:val="clear" w:color="auto" w:fill="auto"/>
            <w:vAlign w:val="center"/>
            <w:hideMark/>
          </w:tcPr>
          <w:p w14:paraId="70045D6B" w14:textId="77777777" w:rsidR="00D5751F" w:rsidRPr="00D5751F" w:rsidRDefault="00D5751F" w:rsidP="00D5751F">
            <w:pPr>
              <w:spacing w:after="0" w:line="240" w:lineRule="auto"/>
              <w:jc w:val="center"/>
              <w:rPr>
                <w:rFonts w:ascii="Calibri" w:eastAsia="Times New Roman" w:hAnsi="Calibri" w:cs="Times New Roman"/>
                <w:b/>
                <w:bCs/>
                <w:color w:val="000000"/>
              </w:rPr>
            </w:pPr>
            <w:r w:rsidRPr="00D5751F">
              <w:rPr>
                <w:rFonts w:ascii="Calibri" w:eastAsia="Times New Roman" w:hAnsi="Calibri" w:cs="Times New Roman"/>
                <w:b/>
                <w:bCs/>
                <w:color w:val="000000"/>
              </w:rPr>
              <w:t> </w:t>
            </w:r>
          </w:p>
        </w:tc>
        <w:tc>
          <w:tcPr>
            <w:tcW w:w="1792" w:type="dxa"/>
            <w:tcBorders>
              <w:top w:val="nil"/>
              <w:left w:val="nil"/>
              <w:bottom w:val="single" w:sz="8" w:space="0" w:color="BFBFBF"/>
              <w:right w:val="single" w:sz="8" w:space="0" w:color="BFBFBF"/>
            </w:tcBorders>
            <w:shd w:val="clear" w:color="auto" w:fill="auto"/>
            <w:noWrap/>
            <w:vAlign w:val="center"/>
            <w:hideMark/>
          </w:tcPr>
          <w:p w14:paraId="7280C316"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Total</w:t>
            </w:r>
          </w:p>
        </w:tc>
        <w:tc>
          <w:tcPr>
            <w:tcW w:w="720" w:type="dxa"/>
            <w:tcBorders>
              <w:top w:val="nil"/>
              <w:left w:val="nil"/>
              <w:bottom w:val="single" w:sz="8" w:space="0" w:color="BFBFBF"/>
              <w:right w:val="single" w:sz="8" w:space="0" w:color="BFBFBF"/>
            </w:tcBorders>
            <w:shd w:val="clear" w:color="auto" w:fill="auto"/>
            <w:noWrap/>
            <w:vAlign w:val="center"/>
            <w:hideMark/>
          </w:tcPr>
          <w:p w14:paraId="50C90E83"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486</w:t>
            </w:r>
          </w:p>
        </w:tc>
        <w:tc>
          <w:tcPr>
            <w:tcW w:w="630" w:type="dxa"/>
            <w:tcBorders>
              <w:top w:val="nil"/>
              <w:left w:val="nil"/>
              <w:bottom w:val="single" w:sz="8" w:space="0" w:color="BFBFBF"/>
              <w:right w:val="single" w:sz="8" w:space="0" w:color="BFBFBF"/>
            </w:tcBorders>
            <w:shd w:val="clear" w:color="auto" w:fill="auto"/>
            <w:noWrap/>
            <w:vAlign w:val="center"/>
            <w:hideMark/>
          </w:tcPr>
          <w:p w14:paraId="4C3EAA9B"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327</w:t>
            </w:r>
          </w:p>
        </w:tc>
        <w:tc>
          <w:tcPr>
            <w:tcW w:w="630" w:type="dxa"/>
            <w:tcBorders>
              <w:top w:val="nil"/>
              <w:left w:val="nil"/>
              <w:bottom w:val="single" w:sz="8" w:space="0" w:color="BFBFBF"/>
              <w:right w:val="single" w:sz="8" w:space="0" w:color="BFBFBF"/>
            </w:tcBorders>
            <w:shd w:val="clear" w:color="auto" w:fill="auto"/>
            <w:noWrap/>
            <w:vAlign w:val="center"/>
            <w:hideMark/>
          </w:tcPr>
          <w:p w14:paraId="1B23CF2F"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114</w:t>
            </w:r>
          </w:p>
        </w:tc>
        <w:tc>
          <w:tcPr>
            <w:tcW w:w="720" w:type="dxa"/>
            <w:tcBorders>
              <w:top w:val="nil"/>
              <w:left w:val="nil"/>
              <w:bottom w:val="single" w:sz="8" w:space="0" w:color="BFBFBF"/>
              <w:right w:val="single" w:sz="8" w:space="0" w:color="BFBFBF"/>
            </w:tcBorders>
            <w:shd w:val="clear" w:color="auto" w:fill="auto"/>
            <w:noWrap/>
            <w:vAlign w:val="center"/>
            <w:hideMark/>
          </w:tcPr>
          <w:p w14:paraId="47CFED81"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927</w:t>
            </w:r>
          </w:p>
        </w:tc>
      </w:tr>
    </w:tbl>
    <w:p w14:paraId="33113068" w14:textId="5DF322DA" w:rsidR="00D5751F" w:rsidRDefault="00D5751F" w:rsidP="00D5751F">
      <w:pPr>
        <w:spacing w:after="0" w:line="240" w:lineRule="auto"/>
        <w:rPr>
          <w:rFonts w:ascii="Times New Roman" w:hAnsi="Times New Roman" w:cs="Times New Roman"/>
          <w:sz w:val="24"/>
          <w:szCs w:val="24"/>
        </w:rPr>
      </w:pPr>
      <w:r>
        <w:rPr>
          <w:rFonts w:ascii="Times New Roman" w:hAnsi="Times New Roman" w:cs="Times New Roman"/>
          <w:sz w:val="24"/>
          <w:szCs w:val="24"/>
        </w:rPr>
        <w:t>Note: % indicates within personal contact scores the percent of each view against the total views in that contact score.  Total numbers indicate number of respondents.</w:t>
      </w:r>
    </w:p>
    <w:p w14:paraId="357AD009" w14:textId="77777777" w:rsidR="00D5751F" w:rsidRDefault="00D5751F" w:rsidP="000A4ABE">
      <w:pPr>
        <w:spacing w:after="0" w:line="480" w:lineRule="auto"/>
        <w:ind w:firstLine="720"/>
        <w:rPr>
          <w:rFonts w:ascii="Times New Roman" w:hAnsi="Times New Roman" w:cs="Times New Roman"/>
          <w:sz w:val="24"/>
          <w:szCs w:val="24"/>
        </w:rPr>
      </w:pPr>
    </w:p>
    <w:p w14:paraId="47136D8D" w14:textId="6A91EBE1" w:rsidR="000A4ABE" w:rsidRDefault="00C127E0" w:rsidP="000A4ABE">
      <w:pPr>
        <w:spacing w:after="0" w:line="480" w:lineRule="auto"/>
        <w:ind w:firstLine="720"/>
        <w:rPr>
          <w:rFonts w:ascii="Times New Roman" w:hAnsi="Times New Roman" w:cs="Times New Roman"/>
          <w:sz w:val="24"/>
          <w:szCs w:val="24"/>
        </w:rPr>
      </w:pPr>
      <w:r w:rsidRPr="00C127E0">
        <w:rPr>
          <w:rFonts w:ascii="Times New Roman" w:hAnsi="Times New Roman" w:cs="Times New Roman"/>
          <w:sz w:val="24"/>
          <w:szCs w:val="24"/>
        </w:rPr>
        <w:t xml:space="preserve">These </w:t>
      </w:r>
      <w:r>
        <w:rPr>
          <w:rFonts w:ascii="Times New Roman" w:hAnsi="Times New Roman" w:cs="Times New Roman"/>
          <w:sz w:val="24"/>
          <w:szCs w:val="24"/>
        </w:rPr>
        <w:t xml:space="preserve">two questions express contact which </w:t>
      </w:r>
      <w:r w:rsidR="006233E7">
        <w:rPr>
          <w:rFonts w:ascii="Times New Roman" w:hAnsi="Times New Roman" w:cs="Times New Roman"/>
          <w:sz w:val="24"/>
          <w:szCs w:val="24"/>
        </w:rPr>
        <w:t>is more than</w:t>
      </w:r>
      <w:r>
        <w:rPr>
          <w:rFonts w:ascii="Times New Roman" w:hAnsi="Times New Roman" w:cs="Times New Roman"/>
          <w:sz w:val="24"/>
          <w:szCs w:val="24"/>
        </w:rPr>
        <w:t xml:space="preserve"> just simple interactions with Americans.  Having friends and relatives who live in the United States creates an intimate form of contact which goes beyond simple forms of contact such as watching an American movie.  Even more </w:t>
      </w:r>
      <w:r w:rsidR="00A97DB8">
        <w:rPr>
          <w:rFonts w:ascii="Times New Roman" w:hAnsi="Times New Roman" w:cs="Times New Roman"/>
          <w:sz w:val="24"/>
          <w:szCs w:val="24"/>
        </w:rPr>
        <w:t>personal</w:t>
      </w:r>
      <w:r>
        <w:rPr>
          <w:rFonts w:ascii="Times New Roman" w:hAnsi="Times New Roman" w:cs="Times New Roman"/>
          <w:sz w:val="24"/>
          <w:szCs w:val="24"/>
        </w:rPr>
        <w:t xml:space="preserve"> contact is represented by Mexicans who receive money from those in the United States because this remi</w:t>
      </w:r>
      <w:r w:rsidR="002F028D">
        <w:rPr>
          <w:rFonts w:ascii="Times New Roman" w:hAnsi="Times New Roman" w:cs="Times New Roman"/>
          <w:sz w:val="24"/>
          <w:szCs w:val="24"/>
        </w:rPr>
        <w:t xml:space="preserve">ttance relationship requires a very </w:t>
      </w:r>
      <w:r>
        <w:rPr>
          <w:rFonts w:ascii="Times New Roman" w:hAnsi="Times New Roman" w:cs="Times New Roman"/>
          <w:sz w:val="24"/>
          <w:szCs w:val="24"/>
        </w:rPr>
        <w:t>amicable friendship between the two parties.  There are two</w:t>
      </w:r>
      <w:r w:rsidR="00D571B7">
        <w:rPr>
          <w:rFonts w:ascii="Times New Roman" w:hAnsi="Times New Roman" w:cs="Times New Roman"/>
          <w:sz w:val="24"/>
          <w:szCs w:val="24"/>
        </w:rPr>
        <w:t xml:space="preserve"> points which must be addressed to justify the use of these questions to measure personal contact.</w:t>
      </w:r>
    </w:p>
    <w:p w14:paraId="33265B5F" w14:textId="2C9EFACB" w:rsidR="006E2BCA" w:rsidRDefault="00DD050D" w:rsidP="00811B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one might say that determining the difference between American friends and Mexican relatives creates a problem with proving contact with Americans, but this research will assume that both American friends and Mexican relatives who live in the US will both provide </w:t>
      </w:r>
      <w:r w:rsidR="00DD0CCE">
        <w:rPr>
          <w:rFonts w:ascii="Times New Roman" w:hAnsi="Times New Roman" w:cs="Times New Roman"/>
          <w:sz w:val="24"/>
          <w:szCs w:val="24"/>
        </w:rPr>
        <w:lastRenderedPageBreak/>
        <w:t xml:space="preserve">equally </w:t>
      </w:r>
      <w:r w:rsidR="00D62974">
        <w:rPr>
          <w:rFonts w:ascii="Times New Roman" w:hAnsi="Times New Roman" w:cs="Times New Roman"/>
          <w:sz w:val="24"/>
          <w:szCs w:val="24"/>
        </w:rPr>
        <w:t>personal</w:t>
      </w:r>
      <w:r>
        <w:rPr>
          <w:rFonts w:ascii="Times New Roman" w:hAnsi="Times New Roman" w:cs="Times New Roman"/>
          <w:sz w:val="24"/>
          <w:szCs w:val="24"/>
        </w:rPr>
        <w:t xml:space="preserve"> contact </w:t>
      </w:r>
      <w:r w:rsidR="00DD0CCE">
        <w:rPr>
          <w:rFonts w:ascii="Times New Roman" w:hAnsi="Times New Roman" w:cs="Times New Roman"/>
          <w:sz w:val="24"/>
          <w:szCs w:val="24"/>
        </w:rPr>
        <w:t>with</w:t>
      </w:r>
      <w:r>
        <w:rPr>
          <w:rFonts w:ascii="Times New Roman" w:hAnsi="Times New Roman" w:cs="Times New Roman"/>
          <w:sz w:val="24"/>
          <w:szCs w:val="24"/>
        </w:rPr>
        <w:t xml:space="preserve"> Americans for the respondent.</w:t>
      </w:r>
      <w:r w:rsidR="00AC6E0C">
        <w:rPr>
          <w:rFonts w:ascii="Times New Roman" w:hAnsi="Times New Roman" w:cs="Times New Roman"/>
          <w:sz w:val="24"/>
          <w:szCs w:val="24"/>
        </w:rPr>
        <w:t xml:space="preserve">  Mexicans who live in the US are more likely to represent American values and culture than if they were living</w:t>
      </w:r>
      <w:r w:rsidR="00D06B5A">
        <w:rPr>
          <w:rFonts w:ascii="Times New Roman" w:hAnsi="Times New Roman" w:cs="Times New Roman"/>
          <w:sz w:val="24"/>
          <w:szCs w:val="24"/>
        </w:rPr>
        <w:t xml:space="preserve"> in Mexico.  Although they are not technically defined as Americans and do not provide the opportunity for </w:t>
      </w:r>
      <w:r w:rsidR="00811B79">
        <w:rPr>
          <w:rFonts w:ascii="Times New Roman" w:hAnsi="Times New Roman" w:cs="Times New Roman"/>
          <w:sz w:val="24"/>
          <w:szCs w:val="24"/>
        </w:rPr>
        <w:t>“</w:t>
      </w:r>
      <w:r w:rsidR="00D06B5A">
        <w:rPr>
          <w:rFonts w:ascii="Times New Roman" w:hAnsi="Times New Roman" w:cs="Times New Roman"/>
          <w:sz w:val="24"/>
          <w:szCs w:val="24"/>
        </w:rPr>
        <w:t>perfect</w:t>
      </w:r>
      <w:r w:rsidR="00811B79">
        <w:rPr>
          <w:rFonts w:ascii="Times New Roman" w:hAnsi="Times New Roman" w:cs="Times New Roman"/>
          <w:sz w:val="24"/>
          <w:szCs w:val="24"/>
        </w:rPr>
        <w:t>”</w:t>
      </w:r>
      <w:r w:rsidR="00D06B5A">
        <w:rPr>
          <w:rFonts w:ascii="Times New Roman" w:hAnsi="Times New Roman" w:cs="Times New Roman"/>
          <w:sz w:val="24"/>
          <w:szCs w:val="24"/>
        </w:rPr>
        <w:t xml:space="preserve"> </w:t>
      </w:r>
      <w:r w:rsidR="00552BC9">
        <w:rPr>
          <w:rFonts w:ascii="Times New Roman" w:hAnsi="Times New Roman" w:cs="Times New Roman"/>
          <w:sz w:val="24"/>
          <w:szCs w:val="24"/>
        </w:rPr>
        <w:t>personal</w:t>
      </w:r>
      <w:r w:rsidR="00D06B5A">
        <w:rPr>
          <w:rFonts w:ascii="Times New Roman" w:hAnsi="Times New Roman" w:cs="Times New Roman"/>
          <w:sz w:val="24"/>
          <w:szCs w:val="24"/>
        </w:rPr>
        <w:t xml:space="preserve"> contact with Americans, this study will assume that Mexican relatives living in the US will adequately provide sufficient </w:t>
      </w:r>
      <w:r w:rsidR="00552BC9">
        <w:rPr>
          <w:rFonts w:ascii="Times New Roman" w:hAnsi="Times New Roman" w:cs="Times New Roman"/>
          <w:sz w:val="24"/>
          <w:szCs w:val="24"/>
        </w:rPr>
        <w:t>personal</w:t>
      </w:r>
      <w:r w:rsidR="00D06B5A">
        <w:rPr>
          <w:rFonts w:ascii="Times New Roman" w:hAnsi="Times New Roman" w:cs="Times New Roman"/>
          <w:sz w:val="24"/>
          <w:szCs w:val="24"/>
        </w:rPr>
        <w:t xml:space="preserve"> American contact for the Mexican respondents.</w:t>
      </w:r>
      <w:r w:rsidR="00811B79">
        <w:rPr>
          <w:rFonts w:ascii="Times New Roman" w:hAnsi="Times New Roman" w:cs="Times New Roman"/>
          <w:sz w:val="24"/>
          <w:szCs w:val="24"/>
        </w:rPr>
        <w:t xml:space="preserve">  </w:t>
      </w:r>
      <w:r>
        <w:rPr>
          <w:rFonts w:ascii="Times New Roman" w:hAnsi="Times New Roman" w:cs="Times New Roman"/>
          <w:sz w:val="24"/>
          <w:szCs w:val="24"/>
        </w:rPr>
        <w:t>Second, Question #2 does not define from which country the money is comin</w:t>
      </w:r>
      <w:r w:rsidR="00811B79">
        <w:rPr>
          <w:rFonts w:ascii="Times New Roman" w:hAnsi="Times New Roman" w:cs="Times New Roman"/>
          <w:sz w:val="24"/>
          <w:szCs w:val="24"/>
        </w:rPr>
        <w:t>g; however</w:t>
      </w:r>
      <w:r w:rsidR="00496007">
        <w:rPr>
          <w:rFonts w:ascii="Times New Roman" w:hAnsi="Times New Roman" w:cs="Times New Roman"/>
          <w:sz w:val="24"/>
          <w:szCs w:val="24"/>
        </w:rPr>
        <w:t xml:space="preserve"> in 2014</w:t>
      </w:r>
      <w:r w:rsidR="00811B79">
        <w:rPr>
          <w:rFonts w:ascii="Times New Roman" w:hAnsi="Times New Roman" w:cs="Times New Roman"/>
          <w:sz w:val="24"/>
          <w:szCs w:val="24"/>
        </w:rPr>
        <w:t>,</w:t>
      </w:r>
      <w:r w:rsidR="00496007">
        <w:rPr>
          <w:rFonts w:ascii="Times New Roman" w:hAnsi="Times New Roman" w:cs="Times New Roman"/>
          <w:sz w:val="24"/>
          <w:szCs w:val="24"/>
        </w:rPr>
        <w:t xml:space="preserve"> 98.1</w:t>
      </w:r>
      <w:r w:rsidR="00553554">
        <w:rPr>
          <w:rFonts w:ascii="Times New Roman" w:hAnsi="Times New Roman" w:cs="Times New Roman"/>
          <w:sz w:val="24"/>
          <w:szCs w:val="24"/>
        </w:rPr>
        <w:t xml:space="preserve"> percent</w:t>
      </w:r>
      <w:r w:rsidR="00496007">
        <w:rPr>
          <w:rFonts w:ascii="Times New Roman" w:hAnsi="Times New Roman" w:cs="Times New Roman"/>
          <w:sz w:val="24"/>
          <w:szCs w:val="24"/>
        </w:rPr>
        <w:t xml:space="preserve"> of all of Mexico’s remittances came from the US (World Bank</w:t>
      </w:r>
      <w:r w:rsidR="00DD0CCE">
        <w:rPr>
          <w:rFonts w:ascii="Times New Roman" w:hAnsi="Times New Roman" w:cs="Times New Roman"/>
          <w:sz w:val="24"/>
          <w:szCs w:val="24"/>
        </w:rPr>
        <w:t xml:space="preserve">, 2015).  Therefore when Mexicans receive this money from </w:t>
      </w:r>
      <w:r w:rsidR="00FC7DCA">
        <w:rPr>
          <w:rFonts w:ascii="Times New Roman" w:hAnsi="Times New Roman" w:cs="Times New Roman"/>
          <w:sz w:val="24"/>
          <w:szCs w:val="24"/>
        </w:rPr>
        <w:t>relatives</w:t>
      </w:r>
      <w:r w:rsidR="00DD0CCE">
        <w:rPr>
          <w:rFonts w:ascii="Times New Roman" w:hAnsi="Times New Roman" w:cs="Times New Roman"/>
          <w:sz w:val="24"/>
          <w:szCs w:val="24"/>
        </w:rPr>
        <w:t xml:space="preserve"> in the US, it is</w:t>
      </w:r>
      <w:r w:rsidR="00A23C0F">
        <w:rPr>
          <w:rFonts w:ascii="Times New Roman" w:hAnsi="Times New Roman" w:cs="Times New Roman"/>
          <w:sz w:val="24"/>
          <w:szCs w:val="24"/>
        </w:rPr>
        <w:t xml:space="preserve"> creating a close tie and high levels of </w:t>
      </w:r>
      <w:r w:rsidR="006B22D1">
        <w:rPr>
          <w:rFonts w:ascii="Times New Roman" w:hAnsi="Times New Roman" w:cs="Times New Roman"/>
          <w:sz w:val="24"/>
          <w:szCs w:val="24"/>
        </w:rPr>
        <w:t>personal</w:t>
      </w:r>
      <w:r w:rsidR="00A23C0F">
        <w:rPr>
          <w:rFonts w:ascii="Times New Roman" w:hAnsi="Times New Roman" w:cs="Times New Roman"/>
          <w:sz w:val="24"/>
          <w:szCs w:val="24"/>
        </w:rPr>
        <w:t xml:space="preserve"> contact with people living in America.</w:t>
      </w:r>
      <w:r w:rsidR="00FC7DCA">
        <w:rPr>
          <w:rFonts w:ascii="Times New Roman" w:hAnsi="Times New Roman" w:cs="Times New Roman"/>
          <w:sz w:val="24"/>
          <w:szCs w:val="24"/>
        </w:rPr>
        <w:t xml:space="preserve">  Even if these relatives are not citizens of the US, because they are living and working in the United States, they will be considered Americans</w:t>
      </w:r>
      <w:r w:rsidR="00824656">
        <w:rPr>
          <w:rFonts w:ascii="Times New Roman" w:hAnsi="Times New Roman" w:cs="Times New Roman"/>
          <w:sz w:val="24"/>
          <w:szCs w:val="24"/>
        </w:rPr>
        <w:t xml:space="preserve"> for the purposes of this study</w:t>
      </w:r>
      <w:r w:rsidR="00FC7DCA">
        <w:rPr>
          <w:rFonts w:ascii="Times New Roman" w:hAnsi="Times New Roman" w:cs="Times New Roman"/>
          <w:sz w:val="24"/>
          <w:szCs w:val="24"/>
        </w:rPr>
        <w:t>.</w:t>
      </w:r>
      <w:r w:rsidR="00360638">
        <w:rPr>
          <w:rFonts w:ascii="Times New Roman" w:hAnsi="Times New Roman" w:cs="Times New Roman"/>
          <w:sz w:val="24"/>
          <w:szCs w:val="24"/>
        </w:rPr>
        <w:t xml:space="preserve">  Because Question #2 is less direct than Question #1 in asking about </w:t>
      </w:r>
      <w:r w:rsidR="00CA5617">
        <w:rPr>
          <w:rFonts w:ascii="Times New Roman" w:hAnsi="Times New Roman" w:cs="Times New Roman"/>
          <w:sz w:val="24"/>
          <w:szCs w:val="24"/>
        </w:rPr>
        <w:t>personal</w:t>
      </w:r>
      <w:r w:rsidR="00360638">
        <w:rPr>
          <w:rFonts w:ascii="Times New Roman" w:hAnsi="Times New Roman" w:cs="Times New Roman"/>
          <w:sz w:val="24"/>
          <w:szCs w:val="24"/>
        </w:rPr>
        <w:t xml:space="preserve"> contact, a separate regression will be conducted to show solely the effects of having American friends and relatives living in the US on favorability towards Americans. </w:t>
      </w:r>
      <w:r w:rsidR="006E2BCA">
        <w:rPr>
          <w:rFonts w:ascii="Times New Roman" w:hAnsi="Times New Roman" w:cs="Times New Roman"/>
          <w:sz w:val="24"/>
          <w:szCs w:val="24"/>
        </w:rPr>
        <w:t xml:space="preserve">  In contrast to the </w:t>
      </w:r>
      <w:r w:rsidR="00CA5617">
        <w:rPr>
          <w:rFonts w:ascii="Times New Roman" w:hAnsi="Times New Roman" w:cs="Times New Roman"/>
          <w:sz w:val="24"/>
          <w:szCs w:val="24"/>
        </w:rPr>
        <w:t>personal</w:t>
      </w:r>
      <w:r w:rsidR="006E2BCA">
        <w:rPr>
          <w:rFonts w:ascii="Times New Roman" w:hAnsi="Times New Roman" w:cs="Times New Roman"/>
          <w:sz w:val="24"/>
          <w:szCs w:val="24"/>
        </w:rPr>
        <w:t xml:space="preserve"> contact variable, the </w:t>
      </w:r>
      <w:r w:rsidR="00811B79">
        <w:rPr>
          <w:rFonts w:ascii="Times New Roman" w:hAnsi="Times New Roman" w:cs="Times New Roman"/>
          <w:sz w:val="24"/>
          <w:szCs w:val="24"/>
        </w:rPr>
        <w:t>general cultural</w:t>
      </w:r>
      <w:r w:rsidR="006E2BCA">
        <w:rPr>
          <w:rFonts w:ascii="Times New Roman" w:hAnsi="Times New Roman" w:cs="Times New Roman"/>
          <w:sz w:val="24"/>
          <w:szCs w:val="24"/>
        </w:rPr>
        <w:t xml:space="preserve"> contact variable will show many varied ways </w:t>
      </w:r>
      <w:r w:rsidR="00CD192E">
        <w:rPr>
          <w:rFonts w:ascii="Times New Roman" w:hAnsi="Times New Roman" w:cs="Times New Roman"/>
          <w:sz w:val="24"/>
          <w:szCs w:val="24"/>
        </w:rPr>
        <w:t xml:space="preserve">in </w:t>
      </w:r>
      <w:r w:rsidR="006E2BCA">
        <w:rPr>
          <w:rFonts w:ascii="Times New Roman" w:hAnsi="Times New Roman" w:cs="Times New Roman"/>
          <w:sz w:val="24"/>
          <w:szCs w:val="24"/>
        </w:rPr>
        <w:t>which Mexicans can interact with Americans</w:t>
      </w:r>
      <w:r w:rsidR="007E1309">
        <w:rPr>
          <w:rFonts w:ascii="Times New Roman" w:hAnsi="Times New Roman" w:cs="Times New Roman"/>
          <w:sz w:val="24"/>
          <w:szCs w:val="24"/>
        </w:rPr>
        <w:t xml:space="preserve"> without personally knowing an American</w:t>
      </w:r>
      <w:r w:rsidR="006E2BCA">
        <w:rPr>
          <w:rFonts w:ascii="Times New Roman" w:hAnsi="Times New Roman" w:cs="Times New Roman"/>
          <w:sz w:val="24"/>
          <w:szCs w:val="24"/>
        </w:rPr>
        <w:t>.</w:t>
      </w:r>
    </w:p>
    <w:p w14:paraId="03C00C92" w14:textId="30C7E400" w:rsidR="00C328A9" w:rsidRDefault="00AD2EA9" w:rsidP="00435A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266458">
        <w:rPr>
          <w:rFonts w:ascii="Times New Roman" w:hAnsi="Times New Roman" w:cs="Times New Roman"/>
          <w:sz w:val="24"/>
          <w:szCs w:val="24"/>
        </w:rPr>
        <w:t>general cultural</w:t>
      </w:r>
      <w:r>
        <w:rPr>
          <w:rFonts w:ascii="Times New Roman" w:hAnsi="Times New Roman" w:cs="Times New Roman"/>
          <w:sz w:val="24"/>
          <w:szCs w:val="24"/>
        </w:rPr>
        <w:t xml:space="preserve"> contact variable will be an interval scale with scores ranging from zero to </w:t>
      </w:r>
      <w:r w:rsidR="00E81959">
        <w:rPr>
          <w:rFonts w:ascii="Times New Roman" w:hAnsi="Times New Roman" w:cs="Times New Roman"/>
          <w:sz w:val="24"/>
          <w:szCs w:val="24"/>
        </w:rPr>
        <w:t xml:space="preserve">four </w:t>
      </w:r>
      <w:r>
        <w:rPr>
          <w:rFonts w:ascii="Times New Roman" w:hAnsi="Times New Roman" w:cs="Times New Roman"/>
          <w:sz w:val="24"/>
          <w:szCs w:val="24"/>
        </w:rPr>
        <w:t>depending on answers to questions from the Pew Research Center survey.</w:t>
      </w:r>
      <w:r w:rsidR="0037090A">
        <w:rPr>
          <w:rFonts w:ascii="Times New Roman" w:hAnsi="Times New Roman" w:cs="Times New Roman"/>
          <w:sz w:val="24"/>
          <w:szCs w:val="24"/>
        </w:rPr>
        <w:t xml:space="preserve">  The sum of the scores below are added together to equal an individual’s level of </w:t>
      </w:r>
      <w:r w:rsidR="007D15E2">
        <w:rPr>
          <w:rFonts w:ascii="Times New Roman" w:hAnsi="Times New Roman" w:cs="Times New Roman"/>
          <w:sz w:val="24"/>
          <w:szCs w:val="24"/>
        </w:rPr>
        <w:t>general cultural</w:t>
      </w:r>
      <w:r w:rsidR="0037090A">
        <w:rPr>
          <w:rFonts w:ascii="Times New Roman" w:hAnsi="Times New Roman" w:cs="Times New Roman"/>
          <w:sz w:val="24"/>
          <w:szCs w:val="24"/>
        </w:rPr>
        <w:t xml:space="preserve"> contact with higher scores meaning increased </w:t>
      </w:r>
      <w:r w:rsidR="00D52094">
        <w:rPr>
          <w:rFonts w:ascii="Times New Roman" w:hAnsi="Times New Roman" w:cs="Times New Roman"/>
          <w:sz w:val="24"/>
          <w:szCs w:val="24"/>
        </w:rPr>
        <w:t>general cultural</w:t>
      </w:r>
      <w:r w:rsidR="0037090A">
        <w:rPr>
          <w:rFonts w:ascii="Times New Roman" w:hAnsi="Times New Roman" w:cs="Times New Roman"/>
          <w:sz w:val="24"/>
          <w:szCs w:val="24"/>
        </w:rPr>
        <w:t xml:space="preserve"> contact.</w:t>
      </w:r>
      <w:r>
        <w:rPr>
          <w:rFonts w:ascii="Times New Roman" w:hAnsi="Times New Roman" w:cs="Times New Roman"/>
          <w:sz w:val="24"/>
          <w:szCs w:val="24"/>
        </w:rPr>
        <w:t xml:space="preserve"> The following questions and </w:t>
      </w:r>
      <w:r w:rsidR="00632CD7">
        <w:rPr>
          <w:rFonts w:ascii="Times New Roman" w:hAnsi="Times New Roman" w:cs="Times New Roman"/>
          <w:sz w:val="24"/>
          <w:szCs w:val="24"/>
        </w:rPr>
        <w:t xml:space="preserve">attributable </w:t>
      </w:r>
      <w:r>
        <w:rPr>
          <w:rFonts w:ascii="Times New Roman" w:hAnsi="Times New Roman" w:cs="Times New Roman"/>
          <w:sz w:val="24"/>
          <w:szCs w:val="24"/>
        </w:rPr>
        <w:t>scores</w:t>
      </w:r>
      <w:r w:rsidR="00F43707">
        <w:rPr>
          <w:rFonts w:ascii="Times New Roman" w:hAnsi="Times New Roman" w:cs="Times New Roman"/>
          <w:sz w:val="24"/>
          <w:szCs w:val="24"/>
        </w:rPr>
        <w:t xml:space="preserve"> (in bold)</w:t>
      </w:r>
      <w:r>
        <w:rPr>
          <w:rFonts w:ascii="Times New Roman" w:hAnsi="Times New Roman" w:cs="Times New Roman"/>
          <w:sz w:val="24"/>
          <w:szCs w:val="24"/>
        </w:rPr>
        <w:t xml:space="preserve"> added to the </w:t>
      </w:r>
      <w:r w:rsidR="00450D4A">
        <w:rPr>
          <w:rFonts w:ascii="Times New Roman" w:hAnsi="Times New Roman" w:cs="Times New Roman"/>
          <w:sz w:val="24"/>
          <w:szCs w:val="24"/>
        </w:rPr>
        <w:t>general cultural</w:t>
      </w:r>
      <w:r>
        <w:rPr>
          <w:rFonts w:ascii="Times New Roman" w:hAnsi="Times New Roman" w:cs="Times New Roman"/>
          <w:sz w:val="24"/>
          <w:szCs w:val="24"/>
        </w:rPr>
        <w:t xml:space="preserve"> contact var</w:t>
      </w:r>
      <w:r w:rsidR="00435A76">
        <w:rPr>
          <w:rFonts w:ascii="Times New Roman" w:hAnsi="Times New Roman" w:cs="Times New Roman"/>
          <w:sz w:val="24"/>
          <w:szCs w:val="24"/>
        </w:rPr>
        <w:t>iable are as follows:</w:t>
      </w:r>
    </w:p>
    <w:p w14:paraId="5628FA65" w14:textId="77777777" w:rsidR="00E81959" w:rsidRPr="00E81959" w:rsidRDefault="00AD2EA9" w:rsidP="00D25907">
      <w:pPr>
        <w:spacing w:after="0" w:line="360" w:lineRule="auto"/>
        <w:ind w:left="720"/>
        <w:rPr>
          <w:rFonts w:ascii="Times New Roman" w:hAnsi="Times New Roman" w:cs="Times New Roman"/>
          <w:sz w:val="24"/>
          <w:szCs w:val="24"/>
          <w:u w:val="single"/>
        </w:rPr>
      </w:pPr>
      <w:r w:rsidRPr="00E81959">
        <w:rPr>
          <w:rFonts w:ascii="Times New Roman" w:hAnsi="Times New Roman" w:cs="Times New Roman"/>
          <w:sz w:val="24"/>
          <w:szCs w:val="24"/>
        </w:rPr>
        <w:t xml:space="preserve">Question #3 - </w:t>
      </w:r>
      <w:r w:rsidRPr="00E81959">
        <w:rPr>
          <w:rFonts w:ascii="Times New Roman" w:hAnsi="Times New Roman" w:cs="Times New Roman"/>
          <w:sz w:val="24"/>
          <w:szCs w:val="24"/>
          <w:u w:val="single"/>
        </w:rPr>
        <w:t xml:space="preserve">Which is closer to describing your view—I like American music, movies </w:t>
      </w:r>
    </w:p>
    <w:p w14:paraId="7D1ADF63" w14:textId="77777777" w:rsidR="00AD2EA9" w:rsidRPr="00E81959" w:rsidRDefault="00AD2EA9" w:rsidP="00D25907">
      <w:pPr>
        <w:spacing w:after="0" w:line="360" w:lineRule="auto"/>
        <w:ind w:left="1440"/>
        <w:rPr>
          <w:rFonts w:ascii="Times New Roman" w:hAnsi="Times New Roman" w:cs="Times New Roman"/>
          <w:sz w:val="24"/>
          <w:szCs w:val="24"/>
        </w:rPr>
      </w:pPr>
      <w:proofErr w:type="gramStart"/>
      <w:r w:rsidRPr="00E81959">
        <w:rPr>
          <w:rFonts w:ascii="Times New Roman" w:hAnsi="Times New Roman" w:cs="Times New Roman"/>
          <w:sz w:val="24"/>
          <w:szCs w:val="24"/>
          <w:u w:val="single"/>
        </w:rPr>
        <w:t>and</w:t>
      </w:r>
      <w:proofErr w:type="gramEnd"/>
      <w:r w:rsidRPr="00E81959">
        <w:rPr>
          <w:rFonts w:ascii="Times New Roman" w:hAnsi="Times New Roman" w:cs="Times New Roman"/>
          <w:sz w:val="24"/>
          <w:szCs w:val="24"/>
          <w:u w:val="single"/>
        </w:rPr>
        <w:t xml:space="preserve"> television, OR I dislike American music, movies and television?</w:t>
      </w:r>
      <w:r w:rsidRPr="00E81959">
        <w:rPr>
          <w:rFonts w:ascii="Times New Roman" w:hAnsi="Times New Roman" w:cs="Times New Roman"/>
          <w:sz w:val="24"/>
          <w:szCs w:val="24"/>
        </w:rPr>
        <w:t xml:space="preserve">  </w:t>
      </w:r>
      <w:r w:rsidRPr="00F43707">
        <w:rPr>
          <w:rFonts w:ascii="Times New Roman" w:hAnsi="Times New Roman" w:cs="Times New Roman"/>
          <w:b/>
          <w:sz w:val="24"/>
          <w:szCs w:val="24"/>
        </w:rPr>
        <w:t>“</w:t>
      </w:r>
      <w:proofErr w:type="gramStart"/>
      <w:r w:rsidRPr="00F43707">
        <w:rPr>
          <w:rFonts w:ascii="Times New Roman" w:hAnsi="Times New Roman" w:cs="Times New Roman"/>
          <w:b/>
          <w:sz w:val="24"/>
          <w:szCs w:val="24"/>
        </w:rPr>
        <w:t>like</w:t>
      </w:r>
      <w:proofErr w:type="gramEnd"/>
      <w:r w:rsidRPr="00F43707">
        <w:rPr>
          <w:rFonts w:ascii="Times New Roman" w:hAnsi="Times New Roman" w:cs="Times New Roman"/>
          <w:b/>
          <w:sz w:val="24"/>
          <w:szCs w:val="24"/>
        </w:rPr>
        <w:t>” adds one point to the variable, and “dislike” and “don’t know”</w:t>
      </w:r>
      <w:r w:rsidR="00E81959" w:rsidRPr="00F43707">
        <w:rPr>
          <w:rFonts w:ascii="Times New Roman" w:hAnsi="Times New Roman" w:cs="Times New Roman"/>
          <w:b/>
          <w:sz w:val="24"/>
          <w:szCs w:val="24"/>
        </w:rPr>
        <w:t xml:space="preserve"> add zero points.</w:t>
      </w:r>
    </w:p>
    <w:p w14:paraId="0AF8CBFC" w14:textId="77777777" w:rsidR="00E81959" w:rsidRPr="009D2813" w:rsidRDefault="00AD2EA9" w:rsidP="00D25907">
      <w:pPr>
        <w:spacing w:after="0" w:line="360" w:lineRule="auto"/>
        <w:ind w:left="720"/>
        <w:rPr>
          <w:rFonts w:ascii="Times New Roman" w:hAnsi="Times New Roman" w:cs="Times New Roman"/>
          <w:b/>
          <w:sz w:val="24"/>
          <w:szCs w:val="24"/>
        </w:rPr>
      </w:pPr>
      <w:r w:rsidRPr="00E81959">
        <w:rPr>
          <w:rFonts w:ascii="Times New Roman" w:hAnsi="Times New Roman" w:cs="Times New Roman"/>
          <w:sz w:val="24"/>
          <w:szCs w:val="24"/>
        </w:rPr>
        <w:lastRenderedPageBreak/>
        <w:t xml:space="preserve">Question #4 - </w:t>
      </w:r>
      <w:r w:rsidRPr="007C0F4F">
        <w:rPr>
          <w:rFonts w:ascii="Times New Roman" w:hAnsi="Times New Roman" w:cs="Times New Roman"/>
          <w:sz w:val="24"/>
          <w:szCs w:val="24"/>
          <w:u w:val="single"/>
        </w:rPr>
        <w:t>Do you use the internet, at least occasionally?</w:t>
      </w:r>
      <w:r w:rsidRPr="00E81959">
        <w:rPr>
          <w:rFonts w:ascii="Times New Roman" w:hAnsi="Times New Roman" w:cs="Times New Roman"/>
          <w:sz w:val="24"/>
          <w:szCs w:val="24"/>
        </w:rPr>
        <w:t xml:space="preserve">  </w:t>
      </w:r>
      <w:r w:rsidRPr="009D2813">
        <w:rPr>
          <w:rFonts w:ascii="Times New Roman" w:hAnsi="Times New Roman" w:cs="Times New Roman"/>
          <w:b/>
          <w:sz w:val="24"/>
          <w:szCs w:val="24"/>
        </w:rPr>
        <w:t>“</w:t>
      </w:r>
      <w:proofErr w:type="gramStart"/>
      <w:r w:rsidRPr="009D2813">
        <w:rPr>
          <w:rFonts w:ascii="Times New Roman" w:hAnsi="Times New Roman" w:cs="Times New Roman"/>
          <w:b/>
          <w:sz w:val="24"/>
          <w:szCs w:val="24"/>
        </w:rPr>
        <w:t>yes</w:t>
      </w:r>
      <w:proofErr w:type="gramEnd"/>
      <w:r w:rsidRPr="009D2813">
        <w:rPr>
          <w:rFonts w:ascii="Times New Roman" w:hAnsi="Times New Roman" w:cs="Times New Roman"/>
          <w:b/>
          <w:sz w:val="24"/>
          <w:szCs w:val="24"/>
        </w:rPr>
        <w:t xml:space="preserve">” adds one point to the </w:t>
      </w:r>
    </w:p>
    <w:p w14:paraId="05B62F22" w14:textId="77777777" w:rsidR="00AD2EA9" w:rsidRPr="009D2813" w:rsidRDefault="00AD2EA9" w:rsidP="00D25907">
      <w:pPr>
        <w:spacing w:after="0" w:line="360" w:lineRule="auto"/>
        <w:ind w:left="720" w:firstLine="720"/>
        <w:rPr>
          <w:rFonts w:ascii="Times New Roman" w:hAnsi="Times New Roman" w:cs="Times New Roman"/>
          <w:b/>
          <w:sz w:val="24"/>
          <w:szCs w:val="24"/>
        </w:rPr>
      </w:pPr>
      <w:proofErr w:type="gramStart"/>
      <w:r w:rsidRPr="009D2813">
        <w:rPr>
          <w:rFonts w:ascii="Times New Roman" w:hAnsi="Times New Roman" w:cs="Times New Roman"/>
          <w:b/>
          <w:sz w:val="24"/>
          <w:szCs w:val="24"/>
        </w:rPr>
        <w:t>variable</w:t>
      </w:r>
      <w:proofErr w:type="gramEnd"/>
      <w:r w:rsidRPr="009D2813">
        <w:rPr>
          <w:rFonts w:ascii="Times New Roman" w:hAnsi="Times New Roman" w:cs="Times New Roman"/>
          <w:b/>
          <w:sz w:val="24"/>
          <w:szCs w:val="24"/>
        </w:rPr>
        <w:t>, and “no” and “don’t know”</w:t>
      </w:r>
      <w:r w:rsidR="00E81959" w:rsidRPr="009D2813">
        <w:rPr>
          <w:rFonts w:ascii="Times New Roman" w:hAnsi="Times New Roman" w:cs="Times New Roman"/>
          <w:b/>
          <w:sz w:val="24"/>
          <w:szCs w:val="24"/>
        </w:rPr>
        <w:t xml:space="preserve"> adds zero points.</w:t>
      </w:r>
    </w:p>
    <w:p w14:paraId="393AE1C0" w14:textId="77777777" w:rsidR="00E81959" w:rsidRPr="007C0F4F" w:rsidRDefault="00AD2EA9" w:rsidP="00D25907">
      <w:pPr>
        <w:spacing w:after="0" w:line="360" w:lineRule="auto"/>
        <w:ind w:left="720"/>
        <w:rPr>
          <w:rFonts w:ascii="Times New Roman" w:hAnsi="Times New Roman" w:cs="Times New Roman"/>
          <w:sz w:val="24"/>
          <w:szCs w:val="24"/>
          <w:u w:val="single"/>
        </w:rPr>
      </w:pPr>
      <w:r w:rsidRPr="00E81959">
        <w:rPr>
          <w:rFonts w:ascii="Times New Roman" w:hAnsi="Times New Roman" w:cs="Times New Roman"/>
          <w:sz w:val="24"/>
          <w:szCs w:val="24"/>
        </w:rPr>
        <w:t xml:space="preserve">Question #5 - </w:t>
      </w:r>
      <w:r w:rsidRPr="007C0F4F">
        <w:rPr>
          <w:rFonts w:ascii="Times New Roman" w:hAnsi="Times New Roman" w:cs="Times New Roman"/>
          <w:sz w:val="24"/>
          <w:szCs w:val="24"/>
          <w:u w:val="single"/>
        </w:rPr>
        <w:t xml:space="preserve">Some cell phones are called “smartphones” because they can access the </w:t>
      </w:r>
    </w:p>
    <w:p w14:paraId="22F357A5" w14:textId="77777777" w:rsidR="00E81959" w:rsidRPr="00E81959" w:rsidRDefault="00AD2EA9" w:rsidP="00D25907">
      <w:pPr>
        <w:spacing w:after="0" w:line="360" w:lineRule="auto"/>
        <w:ind w:left="1440"/>
        <w:rPr>
          <w:rFonts w:ascii="Times New Roman" w:hAnsi="Times New Roman" w:cs="Times New Roman"/>
          <w:sz w:val="24"/>
          <w:szCs w:val="24"/>
        </w:rPr>
      </w:pPr>
      <w:proofErr w:type="gramStart"/>
      <w:r w:rsidRPr="007C0F4F">
        <w:rPr>
          <w:rFonts w:ascii="Times New Roman" w:hAnsi="Times New Roman" w:cs="Times New Roman"/>
          <w:sz w:val="24"/>
          <w:szCs w:val="24"/>
          <w:u w:val="single"/>
        </w:rPr>
        <w:t>internet</w:t>
      </w:r>
      <w:proofErr w:type="gramEnd"/>
      <w:r w:rsidRPr="007C0F4F">
        <w:rPr>
          <w:rFonts w:ascii="Times New Roman" w:hAnsi="Times New Roman" w:cs="Times New Roman"/>
          <w:sz w:val="24"/>
          <w:szCs w:val="24"/>
          <w:u w:val="single"/>
        </w:rPr>
        <w:t xml:space="preserve"> and apps. Is your cell phone a smartphone, such as an iPhone, a Blackberry?</w:t>
      </w:r>
      <w:r w:rsidRPr="00E81959">
        <w:rPr>
          <w:rFonts w:ascii="Times New Roman" w:hAnsi="Times New Roman" w:cs="Times New Roman"/>
          <w:sz w:val="24"/>
          <w:szCs w:val="24"/>
        </w:rPr>
        <w:t xml:space="preserve">  </w:t>
      </w:r>
      <w:r w:rsidRPr="009D2813">
        <w:rPr>
          <w:rFonts w:ascii="Times New Roman" w:hAnsi="Times New Roman" w:cs="Times New Roman"/>
          <w:b/>
          <w:sz w:val="24"/>
          <w:szCs w:val="24"/>
        </w:rPr>
        <w:t>“</w:t>
      </w:r>
      <w:proofErr w:type="gramStart"/>
      <w:r w:rsidRPr="009D2813">
        <w:rPr>
          <w:rFonts w:ascii="Times New Roman" w:hAnsi="Times New Roman" w:cs="Times New Roman"/>
          <w:b/>
          <w:sz w:val="24"/>
          <w:szCs w:val="24"/>
        </w:rPr>
        <w:t>yes</w:t>
      </w:r>
      <w:proofErr w:type="gramEnd"/>
      <w:r w:rsidRPr="009D2813">
        <w:rPr>
          <w:rFonts w:ascii="Times New Roman" w:hAnsi="Times New Roman" w:cs="Times New Roman"/>
          <w:b/>
          <w:sz w:val="24"/>
          <w:szCs w:val="24"/>
        </w:rPr>
        <w:t>, smartphone” adds one point to the variable, and “no, not a smartphone” and “don’t know”</w:t>
      </w:r>
      <w:r w:rsidR="00E81959" w:rsidRPr="009D2813">
        <w:rPr>
          <w:rFonts w:ascii="Times New Roman" w:hAnsi="Times New Roman" w:cs="Times New Roman"/>
          <w:b/>
          <w:sz w:val="24"/>
          <w:szCs w:val="24"/>
        </w:rPr>
        <w:t xml:space="preserve"> adds zero points.</w:t>
      </w:r>
    </w:p>
    <w:p w14:paraId="6C76270F" w14:textId="77777777" w:rsidR="00E81959" w:rsidRPr="009D2813" w:rsidRDefault="00E81959" w:rsidP="00D25907">
      <w:pPr>
        <w:spacing w:after="0" w:line="360" w:lineRule="auto"/>
        <w:ind w:left="720"/>
        <w:rPr>
          <w:rFonts w:ascii="Times New Roman" w:hAnsi="Times New Roman" w:cs="Times New Roman"/>
          <w:b/>
          <w:sz w:val="24"/>
          <w:szCs w:val="24"/>
        </w:rPr>
      </w:pPr>
      <w:r w:rsidRPr="00E81959">
        <w:rPr>
          <w:rFonts w:ascii="Times New Roman" w:hAnsi="Times New Roman" w:cs="Times New Roman"/>
          <w:sz w:val="24"/>
          <w:szCs w:val="24"/>
        </w:rPr>
        <w:t xml:space="preserve">Question #6 - </w:t>
      </w:r>
      <w:r w:rsidRPr="007C0F4F">
        <w:rPr>
          <w:rFonts w:ascii="Times New Roman" w:hAnsi="Times New Roman" w:cs="Times New Roman"/>
          <w:sz w:val="24"/>
          <w:szCs w:val="24"/>
          <w:u w:val="single"/>
        </w:rPr>
        <w:t>Have you ever traveled to the U.S.?</w:t>
      </w:r>
      <w:r w:rsidRPr="00E81959">
        <w:rPr>
          <w:rFonts w:ascii="Times New Roman" w:hAnsi="Times New Roman" w:cs="Times New Roman"/>
          <w:sz w:val="24"/>
          <w:szCs w:val="24"/>
        </w:rPr>
        <w:t xml:space="preserve">  </w:t>
      </w:r>
      <w:r w:rsidRPr="009D2813">
        <w:rPr>
          <w:rFonts w:ascii="Times New Roman" w:hAnsi="Times New Roman" w:cs="Times New Roman"/>
          <w:b/>
          <w:sz w:val="24"/>
          <w:szCs w:val="24"/>
        </w:rPr>
        <w:t>“</w:t>
      </w:r>
      <w:proofErr w:type="gramStart"/>
      <w:r w:rsidRPr="009D2813">
        <w:rPr>
          <w:rFonts w:ascii="Times New Roman" w:hAnsi="Times New Roman" w:cs="Times New Roman"/>
          <w:b/>
          <w:sz w:val="24"/>
          <w:szCs w:val="24"/>
        </w:rPr>
        <w:t>yes</w:t>
      </w:r>
      <w:proofErr w:type="gramEnd"/>
      <w:r w:rsidRPr="009D2813">
        <w:rPr>
          <w:rFonts w:ascii="Times New Roman" w:hAnsi="Times New Roman" w:cs="Times New Roman"/>
          <w:b/>
          <w:sz w:val="24"/>
          <w:szCs w:val="24"/>
        </w:rPr>
        <w:t xml:space="preserve">” adds one point to the variable, </w:t>
      </w:r>
    </w:p>
    <w:p w14:paraId="300C553E" w14:textId="4C65A43B" w:rsidR="00D25907" w:rsidRDefault="00E81959" w:rsidP="000A4ABE">
      <w:pPr>
        <w:spacing w:after="0" w:line="360" w:lineRule="auto"/>
        <w:ind w:left="720" w:firstLine="720"/>
        <w:rPr>
          <w:rFonts w:ascii="Times New Roman" w:hAnsi="Times New Roman" w:cs="Times New Roman"/>
          <w:b/>
          <w:sz w:val="24"/>
          <w:szCs w:val="24"/>
        </w:rPr>
      </w:pPr>
      <w:proofErr w:type="gramStart"/>
      <w:r w:rsidRPr="009D2813">
        <w:rPr>
          <w:rFonts w:ascii="Times New Roman" w:hAnsi="Times New Roman" w:cs="Times New Roman"/>
          <w:b/>
          <w:sz w:val="24"/>
          <w:szCs w:val="24"/>
        </w:rPr>
        <w:t>and</w:t>
      </w:r>
      <w:proofErr w:type="gramEnd"/>
      <w:r w:rsidRPr="009D2813">
        <w:rPr>
          <w:rFonts w:ascii="Times New Roman" w:hAnsi="Times New Roman" w:cs="Times New Roman"/>
          <w:b/>
          <w:sz w:val="24"/>
          <w:szCs w:val="24"/>
        </w:rPr>
        <w:t xml:space="preserve"> “no” adds zero points.</w:t>
      </w:r>
    </w:p>
    <w:p w14:paraId="725A48F1" w14:textId="77777777" w:rsidR="000A4ABE" w:rsidRPr="000A4ABE" w:rsidRDefault="000A4ABE" w:rsidP="000A4ABE">
      <w:pPr>
        <w:spacing w:after="0" w:line="360" w:lineRule="auto"/>
        <w:rPr>
          <w:rFonts w:ascii="Times New Roman" w:hAnsi="Times New Roman" w:cs="Times New Roman"/>
          <w:b/>
          <w:sz w:val="24"/>
          <w:szCs w:val="24"/>
        </w:rPr>
      </w:pPr>
    </w:p>
    <w:tbl>
      <w:tblPr>
        <w:tblW w:w="7380" w:type="dxa"/>
        <w:tblInd w:w="-10" w:type="dxa"/>
        <w:tblLook w:val="04A0" w:firstRow="1" w:lastRow="0" w:firstColumn="1" w:lastColumn="0" w:noHBand="0" w:noVBand="1"/>
      </w:tblPr>
      <w:tblGrid>
        <w:gridCol w:w="1178"/>
        <w:gridCol w:w="2512"/>
        <w:gridCol w:w="630"/>
        <w:gridCol w:w="597"/>
        <w:gridCol w:w="663"/>
        <w:gridCol w:w="597"/>
        <w:gridCol w:w="597"/>
        <w:gridCol w:w="669"/>
      </w:tblGrid>
      <w:tr w:rsidR="00C328A9" w:rsidRPr="00C328A9" w14:paraId="1CBA3EA7" w14:textId="77777777" w:rsidTr="00D5751F">
        <w:trPr>
          <w:trHeight w:val="315"/>
        </w:trPr>
        <w:tc>
          <w:tcPr>
            <w:tcW w:w="1178"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F2BCFE7" w14:textId="77777777" w:rsidR="00C328A9" w:rsidRPr="00C328A9" w:rsidRDefault="00C328A9" w:rsidP="00C328A9">
            <w:pPr>
              <w:spacing w:after="0" w:line="240" w:lineRule="auto"/>
              <w:jc w:val="center"/>
              <w:rPr>
                <w:rFonts w:ascii="Calibri" w:eastAsia="Times New Roman" w:hAnsi="Calibri" w:cs="Times New Roman"/>
                <w:b/>
                <w:bCs/>
                <w:color w:val="000000"/>
              </w:rPr>
            </w:pPr>
            <w:r w:rsidRPr="00C328A9">
              <w:rPr>
                <w:rFonts w:ascii="Calibri" w:eastAsia="Times New Roman" w:hAnsi="Calibri" w:cs="Times New Roman"/>
                <w:b/>
                <w:bCs/>
                <w:color w:val="000000"/>
              </w:rPr>
              <w:t> </w:t>
            </w:r>
          </w:p>
        </w:tc>
        <w:tc>
          <w:tcPr>
            <w:tcW w:w="6202" w:type="dxa"/>
            <w:gridSpan w:val="7"/>
            <w:tcBorders>
              <w:top w:val="single" w:sz="8" w:space="0" w:color="BFBFBF"/>
              <w:left w:val="nil"/>
              <w:bottom w:val="single" w:sz="8" w:space="0" w:color="BFBFBF"/>
              <w:right w:val="single" w:sz="8" w:space="0" w:color="BFBFBF"/>
            </w:tcBorders>
            <w:shd w:val="clear" w:color="auto" w:fill="auto"/>
            <w:noWrap/>
            <w:vAlign w:val="center"/>
            <w:hideMark/>
          </w:tcPr>
          <w:p w14:paraId="7ED3C1AE" w14:textId="77777777" w:rsidR="00C328A9" w:rsidRPr="00C328A9" w:rsidRDefault="00C328A9" w:rsidP="00C328A9">
            <w:pPr>
              <w:spacing w:after="0" w:line="240" w:lineRule="auto"/>
              <w:jc w:val="center"/>
              <w:rPr>
                <w:rFonts w:ascii="Calibri" w:eastAsia="Times New Roman" w:hAnsi="Calibri" w:cs="Times New Roman"/>
                <w:b/>
                <w:bCs/>
                <w:color w:val="000000"/>
              </w:rPr>
            </w:pPr>
            <w:r w:rsidRPr="00C328A9">
              <w:rPr>
                <w:rFonts w:ascii="Calibri" w:eastAsia="Times New Roman" w:hAnsi="Calibri" w:cs="Times New Roman"/>
                <w:b/>
                <w:bCs/>
                <w:color w:val="000000"/>
              </w:rPr>
              <w:t>General Cultural Contact</w:t>
            </w:r>
          </w:p>
        </w:tc>
      </w:tr>
      <w:tr w:rsidR="00C328A9" w:rsidRPr="00C328A9" w14:paraId="7553A78D" w14:textId="77777777" w:rsidTr="00D5751F">
        <w:trPr>
          <w:trHeight w:val="315"/>
        </w:trPr>
        <w:tc>
          <w:tcPr>
            <w:tcW w:w="1178" w:type="dxa"/>
            <w:tcBorders>
              <w:top w:val="nil"/>
              <w:left w:val="single" w:sz="8" w:space="0" w:color="BFBFBF"/>
              <w:bottom w:val="single" w:sz="8" w:space="0" w:color="BFBFBF"/>
              <w:right w:val="single" w:sz="8" w:space="0" w:color="BFBFBF"/>
            </w:tcBorders>
            <w:shd w:val="clear" w:color="000000" w:fill="F2F2F2"/>
            <w:vAlign w:val="center"/>
            <w:hideMark/>
          </w:tcPr>
          <w:p w14:paraId="30024BAF" w14:textId="77777777" w:rsidR="00C328A9" w:rsidRPr="00C328A9" w:rsidRDefault="00C328A9" w:rsidP="00C328A9">
            <w:pPr>
              <w:spacing w:after="0" w:line="240" w:lineRule="auto"/>
              <w:jc w:val="center"/>
              <w:rPr>
                <w:rFonts w:ascii="Times New Roman" w:eastAsia="Times New Roman" w:hAnsi="Times New Roman" w:cs="Times New Roman"/>
                <w:b/>
                <w:bCs/>
                <w:color w:val="000000"/>
                <w:sz w:val="20"/>
                <w:szCs w:val="20"/>
              </w:rPr>
            </w:pPr>
            <w:r w:rsidRPr="00C328A9">
              <w:rPr>
                <w:rFonts w:ascii="Times New Roman" w:eastAsia="Times New Roman" w:hAnsi="Times New Roman" w:cs="Times New Roman"/>
                <w:b/>
                <w:bCs/>
                <w:color w:val="000000"/>
                <w:sz w:val="20"/>
                <w:szCs w:val="20"/>
              </w:rPr>
              <w:t> </w:t>
            </w:r>
          </w:p>
        </w:tc>
        <w:tc>
          <w:tcPr>
            <w:tcW w:w="2512" w:type="dxa"/>
            <w:tcBorders>
              <w:top w:val="nil"/>
              <w:left w:val="nil"/>
              <w:bottom w:val="single" w:sz="8" w:space="0" w:color="BFBFBF"/>
              <w:right w:val="single" w:sz="8" w:space="0" w:color="BFBFBF"/>
            </w:tcBorders>
            <w:shd w:val="clear" w:color="000000" w:fill="F2F2F2"/>
            <w:noWrap/>
            <w:vAlign w:val="center"/>
            <w:hideMark/>
          </w:tcPr>
          <w:p w14:paraId="631E4932" w14:textId="77777777" w:rsidR="00C328A9" w:rsidRPr="00C328A9" w:rsidRDefault="00C328A9" w:rsidP="00C328A9">
            <w:pPr>
              <w:spacing w:after="0" w:line="240" w:lineRule="auto"/>
              <w:jc w:val="center"/>
              <w:rPr>
                <w:rFonts w:ascii="Times New Roman" w:eastAsia="Times New Roman" w:hAnsi="Times New Roman" w:cs="Times New Roman"/>
                <w:color w:val="000000"/>
                <w:sz w:val="20"/>
                <w:szCs w:val="20"/>
              </w:rPr>
            </w:pPr>
            <w:r w:rsidRPr="00C328A9">
              <w:rPr>
                <w:rFonts w:ascii="Times New Roman" w:eastAsia="Times New Roman" w:hAnsi="Times New Roman" w:cs="Times New Roman"/>
                <w:color w:val="000000"/>
                <w:sz w:val="20"/>
                <w:szCs w:val="20"/>
              </w:rPr>
              <w:t xml:space="preserve">Scores </w:t>
            </w:r>
            <w:r w:rsidRPr="00C328A9">
              <w:rPr>
                <w:rFonts w:ascii="Wingdings" w:eastAsia="Times New Roman" w:hAnsi="Wingdings" w:cs="Times New Roman"/>
                <w:b/>
                <w:bCs/>
                <w:color w:val="000000"/>
                <w:sz w:val="20"/>
                <w:szCs w:val="20"/>
              </w:rPr>
              <w:t></w:t>
            </w:r>
          </w:p>
        </w:tc>
        <w:tc>
          <w:tcPr>
            <w:tcW w:w="630" w:type="dxa"/>
            <w:tcBorders>
              <w:top w:val="nil"/>
              <w:left w:val="nil"/>
              <w:bottom w:val="single" w:sz="8" w:space="0" w:color="BFBFBF"/>
              <w:right w:val="single" w:sz="8" w:space="0" w:color="BFBFBF"/>
            </w:tcBorders>
            <w:shd w:val="clear" w:color="000000" w:fill="F2F2F2"/>
            <w:noWrap/>
            <w:vAlign w:val="center"/>
            <w:hideMark/>
          </w:tcPr>
          <w:p w14:paraId="1BEAEE17"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0</w:t>
            </w:r>
          </w:p>
        </w:tc>
        <w:tc>
          <w:tcPr>
            <w:tcW w:w="597" w:type="dxa"/>
            <w:tcBorders>
              <w:top w:val="nil"/>
              <w:left w:val="nil"/>
              <w:bottom w:val="single" w:sz="8" w:space="0" w:color="BFBFBF"/>
              <w:right w:val="single" w:sz="8" w:space="0" w:color="BFBFBF"/>
            </w:tcBorders>
            <w:shd w:val="clear" w:color="000000" w:fill="F2F2F2"/>
            <w:noWrap/>
            <w:vAlign w:val="center"/>
            <w:hideMark/>
          </w:tcPr>
          <w:p w14:paraId="1EBCA38D"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w:t>
            </w:r>
          </w:p>
        </w:tc>
        <w:tc>
          <w:tcPr>
            <w:tcW w:w="663" w:type="dxa"/>
            <w:tcBorders>
              <w:top w:val="nil"/>
              <w:left w:val="nil"/>
              <w:bottom w:val="single" w:sz="8" w:space="0" w:color="BFBFBF"/>
              <w:right w:val="single" w:sz="8" w:space="0" w:color="BFBFBF"/>
            </w:tcBorders>
            <w:shd w:val="clear" w:color="000000" w:fill="F2F2F2"/>
            <w:noWrap/>
            <w:vAlign w:val="center"/>
            <w:hideMark/>
          </w:tcPr>
          <w:p w14:paraId="45DB1EBB"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w:t>
            </w:r>
          </w:p>
        </w:tc>
        <w:tc>
          <w:tcPr>
            <w:tcW w:w="597" w:type="dxa"/>
            <w:tcBorders>
              <w:top w:val="nil"/>
              <w:left w:val="nil"/>
              <w:bottom w:val="single" w:sz="8" w:space="0" w:color="BFBFBF"/>
              <w:right w:val="single" w:sz="8" w:space="0" w:color="BFBFBF"/>
            </w:tcBorders>
            <w:shd w:val="clear" w:color="000000" w:fill="F2F2F2"/>
            <w:noWrap/>
            <w:vAlign w:val="center"/>
            <w:hideMark/>
          </w:tcPr>
          <w:p w14:paraId="0236C2DB"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3</w:t>
            </w:r>
          </w:p>
        </w:tc>
        <w:tc>
          <w:tcPr>
            <w:tcW w:w="597" w:type="dxa"/>
            <w:tcBorders>
              <w:top w:val="nil"/>
              <w:left w:val="nil"/>
              <w:bottom w:val="single" w:sz="8" w:space="0" w:color="BFBFBF"/>
              <w:right w:val="single" w:sz="8" w:space="0" w:color="BFBFBF"/>
            </w:tcBorders>
            <w:shd w:val="clear" w:color="000000" w:fill="F2F2F2"/>
            <w:noWrap/>
            <w:vAlign w:val="center"/>
            <w:hideMark/>
          </w:tcPr>
          <w:p w14:paraId="09DDF3A6"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4</w:t>
            </w:r>
          </w:p>
        </w:tc>
        <w:tc>
          <w:tcPr>
            <w:tcW w:w="606" w:type="dxa"/>
            <w:tcBorders>
              <w:top w:val="nil"/>
              <w:left w:val="nil"/>
              <w:bottom w:val="single" w:sz="8" w:space="0" w:color="BFBFBF"/>
              <w:right w:val="single" w:sz="8" w:space="0" w:color="BFBFBF"/>
            </w:tcBorders>
            <w:shd w:val="clear" w:color="000000" w:fill="F2F2F2"/>
            <w:noWrap/>
            <w:vAlign w:val="center"/>
            <w:hideMark/>
          </w:tcPr>
          <w:p w14:paraId="22D8E19A" w14:textId="77777777" w:rsidR="00C328A9" w:rsidRPr="00C328A9" w:rsidRDefault="00C328A9" w:rsidP="00C328A9">
            <w:pPr>
              <w:spacing w:after="0" w:line="240" w:lineRule="auto"/>
              <w:rPr>
                <w:rFonts w:ascii="Calibri" w:eastAsia="Times New Roman" w:hAnsi="Calibri" w:cs="Times New Roman"/>
                <w:color w:val="000000"/>
              </w:rPr>
            </w:pPr>
            <w:r w:rsidRPr="00C328A9">
              <w:rPr>
                <w:rFonts w:ascii="Calibri" w:eastAsia="Times New Roman" w:hAnsi="Calibri" w:cs="Times New Roman"/>
                <w:color w:val="000000"/>
              </w:rPr>
              <w:t>Total</w:t>
            </w:r>
          </w:p>
        </w:tc>
      </w:tr>
      <w:tr w:rsidR="00C328A9" w:rsidRPr="00C328A9" w14:paraId="61EFB201" w14:textId="77777777" w:rsidTr="00D5751F">
        <w:trPr>
          <w:trHeight w:val="315"/>
        </w:trPr>
        <w:tc>
          <w:tcPr>
            <w:tcW w:w="1178"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254FBC48" w14:textId="77777777" w:rsidR="00C328A9" w:rsidRPr="00C328A9" w:rsidRDefault="00C328A9" w:rsidP="00C328A9">
            <w:pPr>
              <w:spacing w:after="0" w:line="240" w:lineRule="auto"/>
              <w:jc w:val="center"/>
              <w:rPr>
                <w:rFonts w:ascii="Calibri" w:eastAsia="Times New Roman" w:hAnsi="Calibri" w:cs="Times New Roman"/>
                <w:b/>
                <w:bCs/>
                <w:color w:val="000000"/>
              </w:rPr>
            </w:pPr>
            <w:r w:rsidRPr="00C328A9">
              <w:rPr>
                <w:rFonts w:ascii="Calibri" w:eastAsia="Times New Roman" w:hAnsi="Calibri" w:cs="Times New Roman"/>
                <w:b/>
                <w:bCs/>
                <w:color w:val="000000"/>
              </w:rPr>
              <w:t>Views Towards Americans</w:t>
            </w:r>
          </w:p>
        </w:tc>
        <w:tc>
          <w:tcPr>
            <w:tcW w:w="2512" w:type="dxa"/>
            <w:tcBorders>
              <w:top w:val="nil"/>
              <w:left w:val="nil"/>
              <w:bottom w:val="single" w:sz="8" w:space="0" w:color="BFBFBF"/>
              <w:right w:val="single" w:sz="8" w:space="0" w:color="BFBFBF"/>
            </w:tcBorders>
            <w:shd w:val="clear" w:color="auto" w:fill="auto"/>
            <w:noWrap/>
            <w:vAlign w:val="center"/>
            <w:hideMark/>
          </w:tcPr>
          <w:p w14:paraId="7EF6CF2C" w14:textId="77777777" w:rsidR="00C328A9" w:rsidRPr="00C328A9" w:rsidRDefault="00C328A9" w:rsidP="00C328A9">
            <w:pPr>
              <w:spacing w:after="0" w:line="240" w:lineRule="auto"/>
              <w:jc w:val="center"/>
              <w:rPr>
                <w:rFonts w:ascii="Calibri" w:eastAsia="Times New Roman" w:hAnsi="Calibri" w:cs="Times New Roman"/>
                <w:color w:val="000000"/>
              </w:rPr>
            </w:pPr>
            <w:r w:rsidRPr="00C328A9">
              <w:rPr>
                <w:rFonts w:ascii="Calibri" w:eastAsia="Times New Roman" w:hAnsi="Calibri" w:cs="Times New Roman"/>
                <w:color w:val="000000"/>
              </w:rPr>
              <w:t>Very unfavorable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5D76D3F4"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18%</w:t>
            </w:r>
          </w:p>
        </w:tc>
        <w:tc>
          <w:tcPr>
            <w:tcW w:w="597" w:type="dxa"/>
            <w:tcBorders>
              <w:top w:val="nil"/>
              <w:left w:val="nil"/>
              <w:bottom w:val="single" w:sz="8" w:space="0" w:color="BFBFBF"/>
              <w:right w:val="single" w:sz="8" w:space="0" w:color="BFBFBF"/>
            </w:tcBorders>
            <w:shd w:val="clear" w:color="auto" w:fill="auto"/>
            <w:noWrap/>
            <w:vAlign w:val="center"/>
            <w:hideMark/>
          </w:tcPr>
          <w:p w14:paraId="32AE12FB"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11%</w:t>
            </w:r>
          </w:p>
        </w:tc>
        <w:tc>
          <w:tcPr>
            <w:tcW w:w="663" w:type="dxa"/>
            <w:tcBorders>
              <w:top w:val="nil"/>
              <w:left w:val="nil"/>
              <w:bottom w:val="single" w:sz="8" w:space="0" w:color="BFBFBF"/>
              <w:right w:val="single" w:sz="8" w:space="0" w:color="BFBFBF"/>
            </w:tcBorders>
            <w:shd w:val="clear" w:color="auto" w:fill="auto"/>
            <w:noWrap/>
            <w:vAlign w:val="center"/>
            <w:hideMark/>
          </w:tcPr>
          <w:p w14:paraId="5B1AEAC5"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10%</w:t>
            </w:r>
          </w:p>
        </w:tc>
        <w:tc>
          <w:tcPr>
            <w:tcW w:w="597" w:type="dxa"/>
            <w:tcBorders>
              <w:top w:val="nil"/>
              <w:left w:val="nil"/>
              <w:bottom w:val="single" w:sz="8" w:space="0" w:color="BFBFBF"/>
              <w:right w:val="single" w:sz="8" w:space="0" w:color="BFBFBF"/>
            </w:tcBorders>
            <w:shd w:val="clear" w:color="auto" w:fill="auto"/>
            <w:noWrap/>
            <w:vAlign w:val="center"/>
            <w:hideMark/>
          </w:tcPr>
          <w:p w14:paraId="32AD5B43"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4%</w:t>
            </w:r>
          </w:p>
        </w:tc>
        <w:tc>
          <w:tcPr>
            <w:tcW w:w="597" w:type="dxa"/>
            <w:tcBorders>
              <w:top w:val="nil"/>
              <w:left w:val="nil"/>
              <w:bottom w:val="single" w:sz="8" w:space="0" w:color="BFBFBF"/>
              <w:right w:val="single" w:sz="8" w:space="0" w:color="BFBFBF"/>
            </w:tcBorders>
            <w:shd w:val="clear" w:color="auto" w:fill="auto"/>
            <w:noWrap/>
            <w:vAlign w:val="center"/>
            <w:hideMark/>
          </w:tcPr>
          <w:p w14:paraId="3F92EF0F"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w:t>
            </w:r>
          </w:p>
        </w:tc>
        <w:tc>
          <w:tcPr>
            <w:tcW w:w="606" w:type="dxa"/>
            <w:tcBorders>
              <w:top w:val="nil"/>
              <w:left w:val="nil"/>
              <w:bottom w:val="single" w:sz="8" w:space="0" w:color="BFBFBF"/>
              <w:right w:val="single" w:sz="8" w:space="0" w:color="BFBFBF"/>
            </w:tcBorders>
            <w:shd w:val="clear" w:color="auto" w:fill="auto"/>
            <w:noWrap/>
            <w:vAlign w:val="center"/>
            <w:hideMark/>
          </w:tcPr>
          <w:p w14:paraId="02E9E480"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100</w:t>
            </w:r>
          </w:p>
        </w:tc>
      </w:tr>
      <w:tr w:rsidR="00C328A9" w:rsidRPr="00C328A9" w14:paraId="62BFA9F1" w14:textId="77777777" w:rsidTr="00D5751F">
        <w:trPr>
          <w:trHeight w:val="315"/>
        </w:trPr>
        <w:tc>
          <w:tcPr>
            <w:tcW w:w="1178" w:type="dxa"/>
            <w:vMerge/>
            <w:tcBorders>
              <w:top w:val="nil"/>
              <w:left w:val="single" w:sz="8" w:space="0" w:color="BFBFBF"/>
              <w:bottom w:val="single" w:sz="8" w:space="0" w:color="BFBFBF"/>
              <w:right w:val="single" w:sz="8" w:space="0" w:color="BFBFBF"/>
            </w:tcBorders>
            <w:vAlign w:val="center"/>
            <w:hideMark/>
          </w:tcPr>
          <w:p w14:paraId="438CB059" w14:textId="77777777" w:rsidR="00C328A9" w:rsidRPr="00C328A9" w:rsidRDefault="00C328A9" w:rsidP="00C328A9">
            <w:pPr>
              <w:spacing w:after="0" w:line="240" w:lineRule="auto"/>
              <w:rPr>
                <w:rFonts w:ascii="Calibri" w:eastAsia="Times New Roman" w:hAnsi="Calibri" w:cs="Times New Roman"/>
                <w:b/>
                <w:bCs/>
                <w:color w:val="000000"/>
              </w:rPr>
            </w:pPr>
          </w:p>
        </w:tc>
        <w:tc>
          <w:tcPr>
            <w:tcW w:w="2512" w:type="dxa"/>
            <w:tcBorders>
              <w:top w:val="nil"/>
              <w:left w:val="nil"/>
              <w:bottom w:val="single" w:sz="8" w:space="0" w:color="BFBFBF"/>
              <w:right w:val="single" w:sz="8" w:space="0" w:color="BFBFBF"/>
            </w:tcBorders>
            <w:shd w:val="clear" w:color="000000" w:fill="F2F2F2"/>
            <w:noWrap/>
            <w:vAlign w:val="center"/>
            <w:hideMark/>
          </w:tcPr>
          <w:p w14:paraId="07562AF7" w14:textId="77777777" w:rsidR="00C328A9" w:rsidRPr="00C328A9" w:rsidRDefault="00C328A9" w:rsidP="00C328A9">
            <w:pPr>
              <w:spacing w:after="0" w:line="240" w:lineRule="auto"/>
              <w:jc w:val="center"/>
              <w:rPr>
                <w:rFonts w:ascii="Calibri" w:eastAsia="Times New Roman" w:hAnsi="Calibri" w:cs="Times New Roman"/>
                <w:color w:val="000000"/>
              </w:rPr>
            </w:pPr>
            <w:r w:rsidRPr="00C328A9">
              <w:rPr>
                <w:rFonts w:ascii="Calibri" w:eastAsia="Times New Roman" w:hAnsi="Calibri" w:cs="Times New Roman"/>
                <w:color w:val="000000"/>
              </w:rPr>
              <w:t>Unfavorable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0FBAF709"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34%</w:t>
            </w:r>
          </w:p>
        </w:tc>
        <w:tc>
          <w:tcPr>
            <w:tcW w:w="597" w:type="dxa"/>
            <w:tcBorders>
              <w:top w:val="nil"/>
              <w:left w:val="nil"/>
              <w:bottom w:val="single" w:sz="8" w:space="0" w:color="BFBFBF"/>
              <w:right w:val="single" w:sz="8" w:space="0" w:color="BFBFBF"/>
            </w:tcBorders>
            <w:shd w:val="clear" w:color="auto" w:fill="auto"/>
            <w:noWrap/>
            <w:vAlign w:val="center"/>
            <w:hideMark/>
          </w:tcPr>
          <w:p w14:paraId="12A3DBAE"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21%</w:t>
            </w:r>
          </w:p>
        </w:tc>
        <w:tc>
          <w:tcPr>
            <w:tcW w:w="663" w:type="dxa"/>
            <w:tcBorders>
              <w:top w:val="nil"/>
              <w:left w:val="nil"/>
              <w:bottom w:val="single" w:sz="8" w:space="0" w:color="BFBFBF"/>
              <w:right w:val="single" w:sz="8" w:space="0" w:color="BFBFBF"/>
            </w:tcBorders>
            <w:shd w:val="clear" w:color="auto" w:fill="auto"/>
            <w:noWrap/>
            <w:vAlign w:val="center"/>
            <w:hideMark/>
          </w:tcPr>
          <w:p w14:paraId="332F59A9"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23%</w:t>
            </w:r>
          </w:p>
        </w:tc>
        <w:tc>
          <w:tcPr>
            <w:tcW w:w="597" w:type="dxa"/>
            <w:tcBorders>
              <w:top w:val="nil"/>
              <w:left w:val="nil"/>
              <w:bottom w:val="single" w:sz="8" w:space="0" w:color="BFBFBF"/>
              <w:right w:val="single" w:sz="8" w:space="0" w:color="BFBFBF"/>
            </w:tcBorders>
            <w:shd w:val="clear" w:color="auto" w:fill="auto"/>
            <w:noWrap/>
            <w:vAlign w:val="center"/>
            <w:hideMark/>
          </w:tcPr>
          <w:p w14:paraId="3A8F6BC1"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30%</w:t>
            </w:r>
          </w:p>
        </w:tc>
        <w:tc>
          <w:tcPr>
            <w:tcW w:w="597" w:type="dxa"/>
            <w:tcBorders>
              <w:top w:val="nil"/>
              <w:left w:val="nil"/>
              <w:bottom w:val="single" w:sz="8" w:space="0" w:color="BFBFBF"/>
              <w:right w:val="single" w:sz="8" w:space="0" w:color="BFBFBF"/>
            </w:tcBorders>
            <w:shd w:val="clear" w:color="auto" w:fill="auto"/>
            <w:noWrap/>
            <w:vAlign w:val="center"/>
            <w:hideMark/>
          </w:tcPr>
          <w:p w14:paraId="2B25B045"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21%</w:t>
            </w:r>
          </w:p>
        </w:tc>
        <w:tc>
          <w:tcPr>
            <w:tcW w:w="606" w:type="dxa"/>
            <w:tcBorders>
              <w:top w:val="nil"/>
              <w:left w:val="nil"/>
              <w:bottom w:val="single" w:sz="8" w:space="0" w:color="BFBFBF"/>
              <w:right w:val="single" w:sz="8" w:space="0" w:color="BFBFBF"/>
            </w:tcBorders>
            <w:shd w:val="clear" w:color="000000" w:fill="F2F2F2"/>
            <w:noWrap/>
            <w:vAlign w:val="center"/>
            <w:hideMark/>
          </w:tcPr>
          <w:p w14:paraId="5FE802C8"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241</w:t>
            </w:r>
          </w:p>
        </w:tc>
      </w:tr>
      <w:tr w:rsidR="00C328A9" w:rsidRPr="00C328A9" w14:paraId="535CBDFB" w14:textId="77777777" w:rsidTr="00D5751F">
        <w:trPr>
          <w:trHeight w:val="315"/>
        </w:trPr>
        <w:tc>
          <w:tcPr>
            <w:tcW w:w="1178" w:type="dxa"/>
            <w:vMerge/>
            <w:tcBorders>
              <w:top w:val="nil"/>
              <w:left w:val="single" w:sz="8" w:space="0" w:color="BFBFBF"/>
              <w:bottom w:val="single" w:sz="8" w:space="0" w:color="BFBFBF"/>
              <w:right w:val="single" w:sz="8" w:space="0" w:color="BFBFBF"/>
            </w:tcBorders>
            <w:vAlign w:val="center"/>
            <w:hideMark/>
          </w:tcPr>
          <w:p w14:paraId="6DE762FB" w14:textId="77777777" w:rsidR="00C328A9" w:rsidRPr="00C328A9" w:rsidRDefault="00C328A9" w:rsidP="00C328A9">
            <w:pPr>
              <w:spacing w:after="0" w:line="240" w:lineRule="auto"/>
              <w:rPr>
                <w:rFonts w:ascii="Calibri" w:eastAsia="Times New Roman" w:hAnsi="Calibri" w:cs="Times New Roman"/>
                <w:b/>
                <w:bCs/>
                <w:color w:val="000000"/>
              </w:rPr>
            </w:pPr>
          </w:p>
        </w:tc>
        <w:tc>
          <w:tcPr>
            <w:tcW w:w="2512" w:type="dxa"/>
            <w:tcBorders>
              <w:top w:val="nil"/>
              <w:left w:val="nil"/>
              <w:bottom w:val="single" w:sz="8" w:space="0" w:color="BFBFBF"/>
              <w:right w:val="single" w:sz="8" w:space="0" w:color="BFBFBF"/>
            </w:tcBorders>
            <w:shd w:val="clear" w:color="auto" w:fill="auto"/>
            <w:noWrap/>
            <w:vAlign w:val="center"/>
            <w:hideMark/>
          </w:tcPr>
          <w:p w14:paraId="60CD2E9E" w14:textId="77777777" w:rsidR="00C328A9" w:rsidRPr="00C328A9" w:rsidRDefault="00C328A9" w:rsidP="00C328A9">
            <w:pPr>
              <w:spacing w:after="0" w:line="240" w:lineRule="auto"/>
              <w:jc w:val="center"/>
              <w:rPr>
                <w:rFonts w:ascii="Calibri" w:eastAsia="Times New Roman" w:hAnsi="Calibri" w:cs="Times New Roman"/>
                <w:color w:val="000000"/>
              </w:rPr>
            </w:pPr>
            <w:r w:rsidRPr="00C328A9">
              <w:rPr>
                <w:rFonts w:ascii="Calibri" w:eastAsia="Times New Roman" w:hAnsi="Calibri" w:cs="Times New Roman"/>
                <w:color w:val="000000"/>
              </w:rPr>
              <w:t>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3A8251EB"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39%</w:t>
            </w:r>
          </w:p>
        </w:tc>
        <w:tc>
          <w:tcPr>
            <w:tcW w:w="597" w:type="dxa"/>
            <w:tcBorders>
              <w:top w:val="nil"/>
              <w:left w:val="nil"/>
              <w:bottom w:val="single" w:sz="8" w:space="0" w:color="BFBFBF"/>
              <w:right w:val="single" w:sz="8" w:space="0" w:color="BFBFBF"/>
            </w:tcBorders>
            <w:shd w:val="clear" w:color="auto" w:fill="auto"/>
            <w:noWrap/>
            <w:vAlign w:val="center"/>
            <w:hideMark/>
          </w:tcPr>
          <w:p w14:paraId="348D7B24"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52%</w:t>
            </w:r>
          </w:p>
        </w:tc>
        <w:tc>
          <w:tcPr>
            <w:tcW w:w="663" w:type="dxa"/>
            <w:tcBorders>
              <w:top w:val="nil"/>
              <w:left w:val="nil"/>
              <w:bottom w:val="single" w:sz="8" w:space="0" w:color="BFBFBF"/>
              <w:right w:val="single" w:sz="8" w:space="0" w:color="BFBFBF"/>
            </w:tcBorders>
            <w:shd w:val="clear" w:color="auto" w:fill="auto"/>
            <w:noWrap/>
            <w:vAlign w:val="center"/>
            <w:hideMark/>
          </w:tcPr>
          <w:p w14:paraId="32B9D498"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49%</w:t>
            </w:r>
          </w:p>
        </w:tc>
        <w:tc>
          <w:tcPr>
            <w:tcW w:w="597" w:type="dxa"/>
            <w:tcBorders>
              <w:top w:val="nil"/>
              <w:left w:val="nil"/>
              <w:bottom w:val="single" w:sz="8" w:space="0" w:color="BFBFBF"/>
              <w:right w:val="single" w:sz="8" w:space="0" w:color="BFBFBF"/>
            </w:tcBorders>
            <w:shd w:val="clear" w:color="auto" w:fill="auto"/>
            <w:noWrap/>
            <w:vAlign w:val="center"/>
            <w:hideMark/>
          </w:tcPr>
          <w:p w14:paraId="1E1D8DC2"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46%</w:t>
            </w:r>
          </w:p>
        </w:tc>
        <w:tc>
          <w:tcPr>
            <w:tcW w:w="597" w:type="dxa"/>
            <w:tcBorders>
              <w:top w:val="nil"/>
              <w:left w:val="nil"/>
              <w:bottom w:val="single" w:sz="8" w:space="0" w:color="BFBFBF"/>
              <w:right w:val="single" w:sz="8" w:space="0" w:color="BFBFBF"/>
            </w:tcBorders>
            <w:shd w:val="clear" w:color="auto" w:fill="auto"/>
            <w:noWrap/>
            <w:vAlign w:val="center"/>
            <w:hideMark/>
          </w:tcPr>
          <w:p w14:paraId="6ED40A57"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50%</w:t>
            </w:r>
          </w:p>
        </w:tc>
        <w:tc>
          <w:tcPr>
            <w:tcW w:w="606" w:type="dxa"/>
            <w:tcBorders>
              <w:top w:val="nil"/>
              <w:left w:val="nil"/>
              <w:bottom w:val="single" w:sz="8" w:space="0" w:color="BFBFBF"/>
              <w:right w:val="single" w:sz="8" w:space="0" w:color="BFBFBF"/>
            </w:tcBorders>
            <w:shd w:val="clear" w:color="auto" w:fill="auto"/>
            <w:noWrap/>
            <w:vAlign w:val="center"/>
            <w:hideMark/>
          </w:tcPr>
          <w:p w14:paraId="579D94A7"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437</w:t>
            </w:r>
          </w:p>
        </w:tc>
      </w:tr>
      <w:tr w:rsidR="00C328A9" w:rsidRPr="00C328A9" w14:paraId="690969CA" w14:textId="77777777" w:rsidTr="00D5751F">
        <w:trPr>
          <w:trHeight w:val="315"/>
        </w:trPr>
        <w:tc>
          <w:tcPr>
            <w:tcW w:w="1178" w:type="dxa"/>
            <w:vMerge/>
            <w:tcBorders>
              <w:top w:val="nil"/>
              <w:left w:val="single" w:sz="8" w:space="0" w:color="BFBFBF"/>
              <w:bottom w:val="single" w:sz="8" w:space="0" w:color="BFBFBF"/>
              <w:right w:val="single" w:sz="8" w:space="0" w:color="BFBFBF"/>
            </w:tcBorders>
            <w:vAlign w:val="center"/>
            <w:hideMark/>
          </w:tcPr>
          <w:p w14:paraId="27F134EE" w14:textId="77777777" w:rsidR="00C328A9" w:rsidRPr="00C328A9" w:rsidRDefault="00C328A9" w:rsidP="00C328A9">
            <w:pPr>
              <w:spacing w:after="0" w:line="240" w:lineRule="auto"/>
              <w:rPr>
                <w:rFonts w:ascii="Calibri" w:eastAsia="Times New Roman" w:hAnsi="Calibri" w:cs="Times New Roman"/>
                <w:b/>
                <w:bCs/>
                <w:color w:val="000000"/>
              </w:rPr>
            </w:pPr>
          </w:p>
        </w:tc>
        <w:tc>
          <w:tcPr>
            <w:tcW w:w="2512" w:type="dxa"/>
            <w:tcBorders>
              <w:top w:val="nil"/>
              <w:left w:val="nil"/>
              <w:bottom w:val="single" w:sz="8" w:space="0" w:color="BFBFBF"/>
              <w:right w:val="single" w:sz="8" w:space="0" w:color="BFBFBF"/>
            </w:tcBorders>
            <w:shd w:val="clear" w:color="000000" w:fill="F2F2F2"/>
            <w:noWrap/>
            <w:vAlign w:val="center"/>
            <w:hideMark/>
          </w:tcPr>
          <w:p w14:paraId="6B8853C4" w14:textId="77777777" w:rsidR="00C328A9" w:rsidRPr="00C328A9" w:rsidRDefault="00C328A9" w:rsidP="00C328A9">
            <w:pPr>
              <w:spacing w:after="0" w:line="240" w:lineRule="auto"/>
              <w:jc w:val="center"/>
              <w:rPr>
                <w:rFonts w:ascii="Calibri" w:eastAsia="Times New Roman" w:hAnsi="Calibri" w:cs="Times New Roman"/>
                <w:color w:val="000000"/>
              </w:rPr>
            </w:pPr>
            <w:r w:rsidRPr="00C328A9">
              <w:rPr>
                <w:rFonts w:ascii="Calibri" w:eastAsia="Times New Roman" w:hAnsi="Calibri" w:cs="Times New Roman"/>
                <w:color w:val="000000"/>
              </w:rPr>
              <w:t>Very 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68028714"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9%</w:t>
            </w:r>
          </w:p>
        </w:tc>
        <w:tc>
          <w:tcPr>
            <w:tcW w:w="597" w:type="dxa"/>
            <w:tcBorders>
              <w:top w:val="nil"/>
              <w:left w:val="nil"/>
              <w:bottom w:val="single" w:sz="8" w:space="0" w:color="BFBFBF"/>
              <w:right w:val="single" w:sz="8" w:space="0" w:color="BFBFBF"/>
            </w:tcBorders>
            <w:shd w:val="clear" w:color="auto" w:fill="auto"/>
            <w:noWrap/>
            <w:vAlign w:val="center"/>
            <w:hideMark/>
          </w:tcPr>
          <w:p w14:paraId="4404F44A"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16%</w:t>
            </w:r>
          </w:p>
        </w:tc>
        <w:tc>
          <w:tcPr>
            <w:tcW w:w="663" w:type="dxa"/>
            <w:tcBorders>
              <w:top w:val="nil"/>
              <w:left w:val="nil"/>
              <w:bottom w:val="single" w:sz="8" w:space="0" w:color="BFBFBF"/>
              <w:right w:val="single" w:sz="8" w:space="0" w:color="BFBFBF"/>
            </w:tcBorders>
            <w:shd w:val="clear" w:color="auto" w:fill="auto"/>
            <w:noWrap/>
            <w:vAlign w:val="center"/>
            <w:hideMark/>
          </w:tcPr>
          <w:p w14:paraId="0D1C958D"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18%</w:t>
            </w:r>
          </w:p>
        </w:tc>
        <w:tc>
          <w:tcPr>
            <w:tcW w:w="597" w:type="dxa"/>
            <w:tcBorders>
              <w:top w:val="nil"/>
              <w:left w:val="nil"/>
              <w:bottom w:val="single" w:sz="8" w:space="0" w:color="BFBFBF"/>
              <w:right w:val="single" w:sz="8" w:space="0" w:color="BFBFBF"/>
            </w:tcBorders>
            <w:shd w:val="clear" w:color="auto" w:fill="auto"/>
            <w:noWrap/>
            <w:vAlign w:val="center"/>
            <w:hideMark/>
          </w:tcPr>
          <w:p w14:paraId="1CA1ED75"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20%</w:t>
            </w:r>
          </w:p>
        </w:tc>
        <w:tc>
          <w:tcPr>
            <w:tcW w:w="597" w:type="dxa"/>
            <w:tcBorders>
              <w:top w:val="nil"/>
              <w:left w:val="nil"/>
              <w:bottom w:val="single" w:sz="8" w:space="0" w:color="BFBFBF"/>
              <w:right w:val="single" w:sz="8" w:space="0" w:color="BFBFBF"/>
            </w:tcBorders>
            <w:shd w:val="clear" w:color="auto" w:fill="auto"/>
            <w:noWrap/>
            <w:vAlign w:val="center"/>
            <w:hideMark/>
          </w:tcPr>
          <w:p w14:paraId="0B1F73EE"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26%</w:t>
            </w:r>
          </w:p>
        </w:tc>
        <w:tc>
          <w:tcPr>
            <w:tcW w:w="606" w:type="dxa"/>
            <w:tcBorders>
              <w:top w:val="nil"/>
              <w:left w:val="nil"/>
              <w:bottom w:val="single" w:sz="8" w:space="0" w:color="BFBFBF"/>
              <w:right w:val="single" w:sz="8" w:space="0" w:color="BFBFBF"/>
            </w:tcBorders>
            <w:shd w:val="clear" w:color="000000" w:fill="F2F2F2"/>
            <w:noWrap/>
            <w:vAlign w:val="center"/>
            <w:hideMark/>
          </w:tcPr>
          <w:p w14:paraId="50AF1D71"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149</w:t>
            </w:r>
          </w:p>
        </w:tc>
      </w:tr>
      <w:tr w:rsidR="00C328A9" w:rsidRPr="00C328A9" w14:paraId="73887B99" w14:textId="77777777" w:rsidTr="00D5751F">
        <w:trPr>
          <w:trHeight w:val="315"/>
        </w:trPr>
        <w:tc>
          <w:tcPr>
            <w:tcW w:w="1178" w:type="dxa"/>
            <w:tcBorders>
              <w:top w:val="nil"/>
              <w:left w:val="single" w:sz="8" w:space="0" w:color="BFBFBF"/>
              <w:bottom w:val="single" w:sz="8" w:space="0" w:color="BFBFBF"/>
              <w:right w:val="single" w:sz="8" w:space="0" w:color="BFBFBF"/>
            </w:tcBorders>
            <w:shd w:val="clear" w:color="auto" w:fill="auto"/>
            <w:vAlign w:val="center"/>
            <w:hideMark/>
          </w:tcPr>
          <w:p w14:paraId="292C603F" w14:textId="77777777" w:rsidR="00C328A9" w:rsidRPr="00C328A9" w:rsidRDefault="00C328A9" w:rsidP="00C328A9">
            <w:pPr>
              <w:spacing w:after="0" w:line="240" w:lineRule="auto"/>
              <w:jc w:val="center"/>
              <w:rPr>
                <w:rFonts w:ascii="Calibri" w:eastAsia="Times New Roman" w:hAnsi="Calibri" w:cs="Times New Roman"/>
                <w:b/>
                <w:bCs/>
                <w:color w:val="000000"/>
              </w:rPr>
            </w:pPr>
            <w:r w:rsidRPr="00C328A9">
              <w:rPr>
                <w:rFonts w:ascii="Calibri" w:eastAsia="Times New Roman" w:hAnsi="Calibri" w:cs="Times New Roman"/>
                <w:b/>
                <w:bCs/>
                <w:color w:val="000000"/>
              </w:rPr>
              <w:t> </w:t>
            </w:r>
          </w:p>
        </w:tc>
        <w:tc>
          <w:tcPr>
            <w:tcW w:w="2512" w:type="dxa"/>
            <w:tcBorders>
              <w:top w:val="nil"/>
              <w:left w:val="nil"/>
              <w:bottom w:val="single" w:sz="8" w:space="0" w:color="BFBFBF"/>
              <w:right w:val="single" w:sz="8" w:space="0" w:color="BFBFBF"/>
            </w:tcBorders>
            <w:shd w:val="clear" w:color="auto" w:fill="auto"/>
            <w:noWrap/>
            <w:vAlign w:val="center"/>
            <w:hideMark/>
          </w:tcPr>
          <w:p w14:paraId="26752003" w14:textId="77777777" w:rsidR="00C328A9" w:rsidRPr="00C328A9" w:rsidRDefault="00C328A9" w:rsidP="00C328A9">
            <w:pPr>
              <w:spacing w:after="0" w:line="240" w:lineRule="auto"/>
              <w:jc w:val="center"/>
              <w:rPr>
                <w:rFonts w:ascii="Calibri" w:eastAsia="Times New Roman" w:hAnsi="Calibri" w:cs="Times New Roman"/>
                <w:color w:val="000000"/>
              </w:rPr>
            </w:pPr>
            <w:r w:rsidRPr="00C328A9">
              <w:rPr>
                <w:rFonts w:ascii="Calibri" w:eastAsia="Times New Roman" w:hAnsi="Calibri" w:cs="Times New Roman"/>
                <w:color w:val="000000"/>
              </w:rPr>
              <w:t>Total</w:t>
            </w:r>
          </w:p>
        </w:tc>
        <w:tc>
          <w:tcPr>
            <w:tcW w:w="630" w:type="dxa"/>
            <w:tcBorders>
              <w:top w:val="nil"/>
              <w:left w:val="nil"/>
              <w:bottom w:val="single" w:sz="8" w:space="0" w:color="BFBFBF"/>
              <w:right w:val="single" w:sz="8" w:space="0" w:color="BFBFBF"/>
            </w:tcBorders>
            <w:shd w:val="clear" w:color="auto" w:fill="auto"/>
            <w:noWrap/>
            <w:vAlign w:val="center"/>
            <w:hideMark/>
          </w:tcPr>
          <w:p w14:paraId="7659E5BC"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203</w:t>
            </w:r>
          </w:p>
        </w:tc>
        <w:tc>
          <w:tcPr>
            <w:tcW w:w="597" w:type="dxa"/>
            <w:tcBorders>
              <w:top w:val="nil"/>
              <w:left w:val="nil"/>
              <w:bottom w:val="single" w:sz="8" w:space="0" w:color="BFBFBF"/>
              <w:right w:val="single" w:sz="8" w:space="0" w:color="BFBFBF"/>
            </w:tcBorders>
            <w:shd w:val="clear" w:color="auto" w:fill="auto"/>
            <w:noWrap/>
            <w:vAlign w:val="center"/>
            <w:hideMark/>
          </w:tcPr>
          <w:p w14:paraId="71CF448C"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297</w:t>
            </w:r>
          </w:p>
        </w:tc>
        <w:tc>
          <w:tcPr>
            <w:tcW w:w="663" w:type="dxa"/>
            <w:tcBorders>
              <w:top w:val="nil"/>
              <w:left w:val="nil"/>
              <w:bottom w:val="single" w:sz="8" w:space="0" w:color="BFBFBF"/>
              <w:right w:val="single" w:sz="8" w:space="0" w:color="BFBFBF"/>
            </w:tcBorders>
            <w:shd w:val="clear" w:color="auto" w:fill="auto"/>
            <w:noWrap/>
            <w:vAlign w:val="center"/>
            <w:hideMark/>
          </w:tcPr>
          <w:p w14:paraId="37859463"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229</w:t>
            </w:r>
          </w:p>
        </w:tc>
        <w:tc>
          <w:tcPr>
            <w:tcW w:w="597" w:type="dxa"/>
            <w:tcBorders>
              <w:top w:val="nil"/>
              <w:left w:val="nil"/>
              <w:bottom w:val="single" w:sz="8" w:space="0" w:color="BFBFBF"/>
              <w:right w:val="single" w:sz="8" w:space="0" w:color="BFBFBF"/>
            </w:tcBorders>
            <w:shd w:val="clear" w:color="auto" w:fill="auto"/>
            <w:noWrap/>
            <w:vAlign w:val="center"/>
            <w:hideMark/>
          </w:tcPr>
          <w:p w14:paraId="1A9A789A"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156</w:t>
            </w:r>
          </w:p>
        </w:tc>
        <w:tc>
          <w:tcPr>
            <w:tcW w:w="597" w:type="dxa"/>
            <w:tcBorders>
              <w:top w:val="nil"/>
              <w:left w:val="nil"/>
              <w:bottom w:val="single" w:sz="8" w:space="0" w:color="BFBFBF"/>
              <w:right w:val="single" w:sz="8" w:space="0" w:color="BFBFBF"/>
            </w:tcBorders>
            <w:shd w:val="clear" w:color="auto" w:fill="auto"/>
            <w:noWrap/>
            <w:vAlign w:val="center"/>
            <w:hideMark/>
          </w:tcPr>
          <w:p w14:paraId="33116F3B"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42</w:t>
            </w:r>
          </w:p>
        </w:tc>
        <w:tc>
          <w:tcPr>
            <w:tcW w:w="606" w:type="dxa"/>
            <w:tcBorders>
              <w:top w:val="nil"/>
              <w:left w:val="nil"/>
              <w:bottom w:val="single" w:sz="8" w:space="0" w:color="BFBFBF"/>
              <w:right w:val="single" w:sz="8" w:space="0" w:color="BFBFBF"/>
            </w:tcBorders>
            <w:shd w:val="clear" w:color="auto" w:fill="auto"/>
            <w:noWrap/>
            <w:vAlign w:val="center"/>
            <w:hideMark/>
          </w:tcPr>
          <w:p w14:paraId="3EE5089E" w14:textId="77777777" w:rsidR="00C328A9" w:rsidRPr="00C328A9" w:rsidRDefault="00C328A9" w:rsidP="00C328A9">
            <w:pPr>
              <w:spacing w:after="0" w:line="240" w:lineRule="auto"/>
              <w:jc w:val="right"/>
              <w:rPr>
                <w:rFonts w:ascii="Calibri" w:eastAsia="Times New Roman" w:hAnsi="Calibri" w:cs="Times New Roman"/>
                <w:color w:val="000000"/>
              </w:rPr>
            </w:pPr>
            <w:r w:rsidRPr="00C328A9">
              <w:rPr>
                <w:rFonts w:ascii="Calibri" w:eastAsia="Times New Roman" w:hAnsi="Calibri" w:cs="Times New Roman"/>
                <w:color w:val="000000"/>
              </w:rPr>
              <w:t>927</w:t>
            </w:r>
          </w:p>
        </w:tc>
      </w:tr>
    </w:tbl>
    <w:p w14:paraId="0D76A34D" w14:textId="1AD2C7C8" w:rsidR="000A4ABE" w:rsidRDefault="000A4ABE" w:rsidP="00D575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00D5751F">
        <w:rPr>
          <w:rFonts w:ascii="Times New Roman" w:hAnsi="Times New Roman" w:cs="Times New Roman"/>
          <w:sz w:val="24"/>
          <w:szCs w:val="24"/>
        </w:rPr>
        <w:t>% indicate</w:t>
      </w:r>
      <w:r w:rsidR="00435A76">
        <w:rPr>
          <w:rFonts w:ascii="Times New Roman" w:hAnsi="Times New Roman" w:cs="Times New Roman"/>
          <w:sz w:val="24"/>
          <w:szCs w:val="24"/>
        </w:rPr>
        <w:t>s within g</w:t>
      </w:r>
      <w:r w:rsidR="00D5751F">
        <w:rPr>
          <w:rFonts w:ascii="Times New Roman" w:hAnsi="Times New Roman" w:cs="Times New Roman"/>
          <w:sz w:val="24"/>
          <w:szCs w:val="24"/>
        </w:rPr>
        <w:t xml:space="preserve">eneral cultural contact scores the percent </w:t>
      </w:r>
      <w:r w:rsidR="00435A76">
        <w:rPr>
          <w:rFonts w:ascii="Times New Roman" w:hAnsi="Times New Roman" w:cs="Times New Roman"/>
          <w:sz w:val="24"/>
          <w:szCs w:val="24"/>
        </w:rPr>
        <w:t xml:space="preserve">of </w:t>
      </w:r>
      <w:r w:rsidR="00D5751F">
        <w:rPr>
          <w:rFonts w:ascii="Times New Roman" w:hAnsi="Times New Roman" w:cs="Times New Roman"/>
          <w:sz w:val="24"/>
          <w:szCs w:val="24"/>
        </w:rPr>
        <w:t>each view against the total</w:t>
      </w:r>
      <w:r w:rsidR="00321ECF">
        <w:rPr>
          <w:rFonts w:ascii="Times New Roman" w:hAnsi="Times New Roman" w:cs="Times New Roman"/>
          <w:sz w:val="24"/>
          <w:szCs w:val="24"/>
        </w:rPr>
        <w:t xml:space="preserve"> views</w:t>
      </w:r>
      <w:r w:rsidR="00D5751F">
        <w:rPr>
          <w:rFonts w:ascii="Times New Roman" w:hAnsi="Times New Roman" w:cs="Times New Roman"/>
          <w:sz w:val="24"/>
          <w:szCs w:val="24"/>
        </w:rPr>
        <w:t xml:space="preserve"> in that contact score.  Total </w:t>
      </w:r>
      <w:r>
        <w:rPr>
          <w:rFonts w:ascii="Times New Roman" w:hAnsi="Times New Roman" w:cs="Times New Roman"/>
          <w:sz w:val="24"/>
          <w:szCs w:val="24"/>
        </w:rPr>
        <w:t>numbers indicate number of respondents.</w:t>
      </w:r>
    </w:p>
    <w:p w14:paraId="534CE017" w14:textId="77777777" w:rsidR="00D5751F" w:rsidRDefault="00D5751F" w:rsidP="00E923D0">
      <w:pPr>
        <w:spacing w:after="0" w:line="480" w:lineRule="auto"/>
        <w:ind w:firstLine="720"/>
        <w:rPr>
          <w:rFonts w:ascii="Times New Roman" w:hAnsi="Times New Roman" w:cs="Times New Roman"/>
          <w:sz w:val="24"/>
          <w:szCs w:val="24"/>
        </w:rPr>
      </w:pPr>
    </w:p>
    <w:p w14:paraId="4122440F" w14:textId="1933BAF3" w:rsidR="005614ED" w:rsidRDefault="00003295" w:rsidP="00E923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question is describing different forms of </w:t>
      </w:r>
      <w:r w:rsidR="009C0D0C">
        <w:rPr>
          <w:rFonts w:ascii="Times New Roman" w:hAnsi="Times New Roman" w:cs="Times New Roman"/>
          <w:sz w:val="24"/>
          <w:szCs w:val="24"/>
        </w:rPr>
        <w:t>general cultural</w:t>
      </w:r>
      <w:r>
        <w:rPr>
          <w:rFonts w:ascii="Times New Roman" w:hAnsi="Times New Roman" w:cs="Times New Roman"/>
          <w:sz w:val="24"/>
          <w:szCs w:val="24"/>
        </w:rPr>
        <w:t xml:space="preserve"> contact that Mexicans can have with Americans, although </w:t>
      </w:r>
      <w:r w:rsidR="00632CD7">
        <w:rPr>
          <w:rFonts w:ascii="Times New Roman" w:hAnsi="Times New Roman" w:cs="Times New Roman"/>
          <w:sz w:val="24"/>
          <w:szCs w:val="24"/>
        </w:rPr>
        <w:t>each question indicates contact i</w:t>
      </w:r>
      <w:r>
        <w:rPr>
          <w:rFonts w:ascii="Times New Roman" w:hAnsi="Times New Roman" w:cs="Times New Roman"/>
          <w:sz w:val="24"/>
          <w:szCs w:val="24"/>
        </w:rPr>
        <w:t>n</w:t>
      </w:r>
      <w:r w:rsidR="00632CD7">
        <w:rPr>
          <w:rFonts w:ascii="Times New Roman" w:hAnsi="Times New Roman" w:cs="Times New Roman"/>
          <w:sz w:val="24"/>
          <w:szCs w:val="24"/>
        </w:rPr>
        <w:t xml:space="preserve"> a</w:t>
      </w:r>
      <w:r>
        <w:rPr>
          <w:rFonts w:ascii="Times New Roman" w:hAnsi="Times New Roman" w:cs="Times New Roman"/>
          <w:sz w:val="24"/>
          <w:szCs w:val="24"/>
        </w:rPr>
        <w:t xml:space="preserve"> diffe</w:t>
      </w:r>
      <w:r w:rsidR="009239D7">
        <w:rPr>
          <w:rFonts w:ascii="Times New Roman" w:hAnsi="Times New Roman" w:cs="Times New Roman"/>
          <w:sz w:val="24"/>
          <w:szCs w:val="24"/>
        </w:rPr>
        <w:t>rent form</w:t>
      </w:r>
      <w:r>
        <w:rPr>
          <w:rFonts w:ascii="Times New Roman" w:hAnsi="Times New Roman" w:cs="Times New Roman"/>
          <w:sz w:val="24"/>
          <w:szCs w:val="24"/>
        </w:rPr>
        <w:t>.</w:t>
      </w:r>
      <w:r w:rsidR="00FB2873">
        <w:rPr>
          <w:rFonts w:ascii="Times New Roman" w:hAnsi="Times New Roman" w:cs="Times New Roman"/>
          <w:sz w:val="24"/>
          <w:szCs w:val="24"/>
        </w:rPr>
        <w:t xml:space="preserve">  When participants answer “like” on Question #3, not only are they admitting they like watching Tom Hanks and listening to Justin Bieber; they are indicating that they frequently consume American culture and have increased interactions with it.  </w:t>
      </w:r>
      <w:r w:rsidR="0037090A">
        <w:rPr>
          <w:rFonts w:ascii="Times New Roman" w:hAnsi="Times New Roman" w:cs="Times New Roman"/>
          <w:sz w:val="24"/>
          <w:szCs w:val="24"/>
        </w:rPr>
        <w:t>Answering “yes” to Questions #5 and #4</w:t>
      </w:r>
      <w:r w:rsidR="009239D7">
        <w:rPr>
          <w:rFonts w:ascii="Times New Roman" w:hAnsi="Times New Roman" w:cs="Times New Roman"/>
          <w:sz w:val="24"/>
          <w:szCs w:val="24"/>
        </w:rPr>
        <w:t xml:space="preserve"> </w:t>
      </w:r>
      <w:r w:rsidR="0095183D">
        <w:rPr>
          <w:rFonts w:ascii="Times New Roman" w:hAnsi="Times New Roman" w:cs="Times New Roman"/>
          <w:sz w:val="24"/>
          <w:szCs w:val="24"/>
        </w:rPr>
        <w:t xml:space="preserve">also </w:t>
      </w:r>
      <w:r w:rsidR="009239D7">
        <w:rPr>
          <w:rFonts w:ascii="Times New Roman" w:hAnsi="Times New Roman" w:cs="Times New Roman"/>
          <w:sz w:val="24"/>
          <w:szCs w:val="24"/>
        </w:rPr>
        <w:t>indicate</w:t>
      </w:r>
      <w:r w:rsidR="0037090A">
        <w:rPr>
          <w:rFonts w:ascii="Times New Roman" w:hAnsi="Times New Roman" w:cs="Times New Roman"/>
          <w:sz w:val="24"/>
          <w:szCs w:val="24"/>
        </w:rPr>
        <w:t xml:space="preserve"> higher</w:t>
      </w:r>
      <w:r w:rsidR="00757A8C">
        <w:rPr>
          <w:rFonts w:ascii="Times New Roman" w:hAnsi="Times New Roman" w:cs="Times New Roman"/>
          <w:sz w:val="24"/>
          <w:szCs w:val="24"/>
        </w:rPr>
        <w:t xml:space="preserve"> contact with Americans; there is a high </w:t>
      </w:r>
      <w:r w:rsidR="0037090A">
        <w:rPr>
          <w:rFonts w:ascii="Times New Roman" w:hAnsi="Times New Roman" w:cs="Times New Roman"/>
          <w:sz w:val="24"/>
          <w:szCs w:val="24"/>
        </w:rPr>
        <w:t xml:space="preserve">likelihood of respondents engaging </w:t>
      </w:r>
      <w:r w:rsidR="009239D7">
        <w:rPr>
          <w:rFonts w:ascii="Times New Roman" w:hAnsi="Times New Roman" w:cs="Times New Roman"/>
          <w:sz w:val="24"/>
          <w:szCs w:val="24"/>
        </w:rPr>
        <w:t>with Americans via the internet</w:t>
      </w:r>
      <w:r w:rsidR="00297D26">
        <w:rPr>
          <w:rFonts w:ascii="Times New Roman" w:hAnsi="Times New Roman" w:cs="Times New Roman"/>
          <w:sz w:val="24"/>
          <w:szCs w:val="24"/>
        </w:rPr>
        <w:t xml:space="preserve"> and</w:t>
      </w:r>
      <w:r w:rsidR="004C0C35">
        <w:rPr>
          <w:rFonts w:ascii="Times New Roman" w:hAnsi="Times New Roman" w:cs="Times New Roman"/>
          <w:sz w:val="24"/>
          <w:szCs w:val="24"/>
        </w:rPr>
        <w:t xml:space="preserve"> smartphone</w:t>
      </w:r>
      <w:r w:rsidR="00297D26">
        <w:rPr>
          <w:rFonts w:ascii="Times New Roman" w:hAnsi="Times New Roman" w:cs="Times New Roman"/>
          <w:sz w:val="24"/>
          <w:szCs w:val="24"/>
        </w:rPr>
        <w:t xml:space="preserve"> apps</w:t>
      </w:r>
      <w:r w:rsidR="009239D7">
        <w:rPr>
          <w:rFonts w:ascii="Times New Roman" w:hAnsi="Times New Roman" w:cs="Times New Roman"/>
          <w:sz w:val="24"/>
          <w:szCs w:val="24"/>
        </w:rPr>
        <w:t xml:space="preserve"> since there is an abundance of American hosted </w:t>
      </w:r>
      <w:r w:rsidR="00757A8C">
        <w:rPr>
          <w:rFonts w:ascii="Times New Roman" w:hAnsi="Times New Roman" w:cs="Times New Roman"/>
          <w:sz w:val="24"/>
          <w:szCs w:val="24"/>
        </w:rPr>
        <w:t>content</w:t>
      </w:r>
      <w:r w:rsidR="008B1AA8">
        <w:rPr>
          <w:rFonts w:ascii="Times New Roman" w:hAnsi="Times New Roman" w:cs="Times New Roman"/>
          <w:sz w:val="24"/>
          <w:szCs w:val="24"/>
        </w:rPr>
        <w:t xml:space="preserve"> online</w:t>
      </w:r>
      <w:r w:rsidR="00297D26">
        <w:rPr>
          <w:rFonts w:ascii="Times New Roman" w:hAnsi="Times New Roman" w:cs="Times New Roman"/>
          <w:sz w:val="24"/>
          <w:szCs w:val="24"/>
        </w:rPr>
        <w:t xml:space="preserve"> and in apps</w:t>
      </w:r>
      <w:r w:rsidR="00757A8C">
        <w:rPr>
          <w:rFonts w:ascii="Times New Roman" w:hAnsi="Times New Roman" w:cs="Times New Roman"/>
          <w:sz w:val="24"/>
          <w:szCs w:val="24"/>
        </w:rPr>
        <w:t xml:space="preserve"> and because </w:t>
      </w:r>
      <w:r w:rsidR="004C0C35">
        <w:rPr>
          <w:rFonts w:ascii="Times New Roman" w:hAnsi="Times New Roman" w:cs="Times New Roman"/>
          <w:sz w:val="24"/>
          <w:szCs w:val="24"/>
        </w:rPr>
        <w:t>Mexicans frequent many American-</w:t>
      </w:r>
      <w:r w:rsidR="00757A8C">
        <w:rPr>
          <w:rFonts w:ascii="Times New Roman" w:hAnsi="Times New Roman" w:cs="Times New Roman"/>
          <w:sz w:val="24"/>
          <w:szCs w:val="24"/>
        </w:rPr>
        <w:t>based websites (Alexa Internet Inc., 2016).</w:t>
      </w:r>
      <w:r w:rsidR="0095183D">
        <w:rPr>
          <w:rFonts w:ascii="Times New Roman" w:hAnsi="Times New Roman" w:cs="Times New Roman"/>
          <w:sz w:val="24"/>
          <w:szCs w:val="24"/>
        </w:rPr>
        <w:t xml:space="preserve">  Question #6 is clearly the most straightforward and ideal characteristic of </w:t>
      </w:r>
      <w:r w:rsidR="004C0C35">
        <w:rPr>
          <w:rFonts w:ascii="Times New Roman" w:hAnsi="Times New Roman" w:cs="Times New Roman"/>
          <w:sz w:val="24"/>
          <w:szCs w:val="24"/>
        </w:rPr>
        <w:t>general cultural</w:t>
      </w:r>
      <w:r w:rsidR="0095183D">
        <w:rPr>
          <w:rFonts w:ascii="Times New Roman" w:hAnsi="Times New Roman" w:cs="Times New Roman"/>
          <w:sz w:val="24"/>
          <w:szCs w:val="24"/>
        </w:rPr>
        <w:t xml:space="preserve"> contact, and those who have traveled to the U.S. should clearly </w:t>
      </w:r>
      <w:r w:rsidR="0095183D">
        <w:rPr>
          <w:rFonts w:ascii="Times New Roman" w:hAnsi="Times New Roman" w:cs="Times New Roman"/>
          <w:sz w:val="24"/>
          <w:szCs w:val="24"/>
        </w:rPr>
        <w:lastRenderedPageBreak/>
        <w:t xml:space="preserve">have increased </w:t>
      </w:r>
      <w:r w:rsidR="00CD7B86">
        <w:rPr>
          <w:rFonts w:ascii="Times New Roman" w:hAnsi="Times New Roman" w:cs="Times New Roman"/>
          <w:sz w:val="24"/>
          <w:szCs w:val="24"/>
        </w:rPr>
        <w:t xml:space="preserve">cultural </w:t>
      </w:r>
      <w:r w:rsidR="0095183D">
        <w:rPr>
          <w:rFonts w:ascii="Times New Roman" w:hAnsi="Times New Roman" w:cs="Times New Roman"/>
          <w:sz w:val="24"/>
          <w:szCs w:val="24"/>
        </w:rPr>
        <w:t>contact with Americans.</w:t>
      </w:r>
      <w:r w:rsidR="007B30E7">
        <w:rPr>
          <w:rFonts w:ascii="Times New Roman" w:hAnsi="Times New Roman" w:cs="Times New Roman"/>
          <w:sz w:val="24"/>
          <w:szCs w:val="24"/>
        </w:rPr>
        <w:t xml:space="preserve">  This travel conta</w:t>
      </w:r>
      <w:r w:rsidR="00AE3ED6">
        <w:rPr>
          <w:rFonts w:ascii="Times New Roman" w:hAnsi="Times New Roman" w:cs="Times New Roman"/>
          <w:sz w:val="24"/>
          <w:szCs w:val="24"/>
        </w:rPr>
        <w:t>ct, however, is not considered personal</w:t>
      </w:r>
      <w:r w:rsidR="007B30E7">
        <w:rPr>
          <w:rFonts w:ascii="Times New Roman" w:hAnsi="Times New Roman" w:cs="Times New Roman"/>
          <w:sz w:val="24"/>
          <w:szCs w:val="24"/>
        </w:rPr>
        <w:t xml:space="preserve"> because it does not show emotional connection with Americans.</w:t>
      </w:r>
      <w:r w:rsidR="00297D26">
        <w:rPr>
          <w:rFonts w:ascii="Times New Roman" w:hAnsi="Times New Roman" w:cs="Times New Roman"/>
          <w:sz w:val="24"/>
          <w:szCs w:val="24"/>
        </w:rPr>
        <w:t xml:space="preserve">  </w:t>
      </w:r>
      <w:r w:rsidR="00833EBB">
        <w:rPr>
          <w:rFonts w:ascii="Times New Roman" w:hAnsi="Times New Roman" w:cs="Times New Roman"/>
          <w:sz w:val="24"/>
          <w:szCs w:val="24"/>
        </w:rPr>
        <w:t>Personal and general cultural</w:t>
      </w:r>
      <w:r w:rsidR="00297D26">
        <w:rPr>
          <w:rFonts w:ascii="Times New Roman" w:hAnsi="Times New Roman" w:cs="Times New Roman"/>
          <w:sz w:val="24"/>
          <w:szCs w:val="24"/>
        </w:rPr>
        <w:t xml:space="preserve"> contact will </w:t>
      </w:r>
      <w:r w:rsidR="001E1321">
        <w:rPr>
          <w:rFonts w:ascii="Times New Roman" w:hAnsi="Times New Roman" w:cs="Times New Roman"/>
          <w:sz w:val="24"/>
          <w:szCs w:val="24"/>
        </w:rPr>
        <w:t>make up</w:t>
      </w:r>
      <w:r w:rsidR="00297D26">
        <w:rPr>
          <w:rFonts w:ascii="Times New Roman" w:hAnsi="Times New Roman" w:cs="Times New Roman"/>
          <w:sz w:val="24"/>
          <w:szCs w:val="24"/>
        </w:rPr>
        <w:t xml:space="preserve"> the third independent variable, total contact.</w:t>
      </w:r>
    </w:p>
    <w:tbl>
      <w:tblPr>
        <w:tblW w:w="0" w:type="auto"/>
        <w:tblInd w:w="-10" w:type="dxa"/>
        <w:tblLook w:val="04A0" w:firstRow="1" w:lastRow="0" w:firstColumn="1" w:lastColumn="0" w:noHBand="0" w:noVBand="1"/>
      </w:tblPr>
      <w:tblGrid>
        <w:gridCol w:w="1170"/>
        <w:gridCol w:w="1800"/>
        <w:gridCol w:w="630"/>
        <w:gridCol w:w="597"/>
        <w:gridCol w:w="597"/>
        <w:gridCol w:w="606"/>
        <w:gridCol w:w="630"/>
        <w:gridCol w:w="630"/>
        <w:gridCol w:w="630"/>
        <w:gridCol w:w="720"/>
      </w:tblGrid>
      <w:tr w:rsidR="00D5751F" w:rsidRPr="00D5751F" w14:paraId="08E745BB" w14:textId="77777777" w:rsidTr="00D5751F">
        <w:trPr>
          <w:trHeight w:val="315"/>
        </w:trPr>
        <w:tc>
          <w:tcPr>
            <w:tcW w:w="117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FC8E075"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 </w:t>
            </w:r>
          </w:p>
        </w:tc>
        <w:tc>
          <w:tcPr>
            <w:tcW w:w="6840" w:type="dxa"/>
            <w:gridSpan w:val="9"/>
            <w:tcBorders>
              <w:top w:val="single" w:sz="8" w:space="0" w:color="BFBFBF"/>
              <w:left w:val="nil"/>
              <w:bottom w:val="single" w:sz="8" w:space="0" w:color="BFBFBF"/>
              <w:right w:val="single" w:sz="8" w:space="0" w:color="BFBFBF"/>
            </w:tcBorders>
            <w:shd w:val="clear" w:color="auto" w:fill="auto"/>
            <w:noWrap/>
            <w:vAlign w:val="center"/>
            <w:hideMark/>
          </w:tcPr>
          <w:p w14:paraId="6857BC7F"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Total Contact</w:t>
            </w:r>
          </w:p>
        </w:tc>
      </w:tr>
      <w:tr w:rsidR="00D5751F" w:rsidRPr="00D5751F" w14:paraId="109F6F10" w14:textId="77777777" w:rsidTr="00D5751F">
        <w:trPr>
          <w:trHeight w:val="315"/>
        </w:trPr>
        <w:tc>
          <w:tcPr>
            <w:tcW w:w="1170" w:type="dxa"/>
            <w:tcBorders>
              <w:top w:val="nil"/>
              <w:left w:val="single" w:sz="8" w:space="0" w:color="BFBFBF"/>
              <w:bottom w:val="single" w:sz="8" w:space="0" w:color="BFBFBF"/>
              <w:right w:val="single" w:sz="8" w:space="0" w:color="BFBFBF"/>
            </w:tcBorders>
            <w:shd w:val="clear" w:color="000000" w:fill="F2F2F2"/>
            <w:vAlign w:val="center"/>
            <w:hideMark/>
          </w:tcPr>
          <w:p w14:paraId="2B6AD87F" w14:textId="77777777" w:rsidR="00D5751F" w:rsidRPr="00D5751F" w:rsidRDefault="00D5751F" w:rsidP="00D5751F">
            <w:pPr>
              <w:spacing w:after="0" w:line="240" w:lineRule="auto"/>
              <w:jc w:val="center"/>
              <w:rPr>
                <w:rFonts w:ascii="Times New Roman" w:eastAsia="Times New Roman" w:hAnsi="Times New Roman" w:cs="Times New Roman"/>
                <w:color w:val="000000"/>
                <w:sz w:val="20"/>
                <w:szCs w:val="20"/>
              </w:rPr>
            </w:pPr>
            <w:r w:rsidRPr="00D5751F">
              <w:rPr>
                <w:rFonts w:ascii="Times New Roman" w:eastAsia="Times New Roman" w:hAnsi="Times New Roman" w:cs="Times New Roman"/>
                <w:color w:val="000000"/>
                <w:sz w:val="20"/>
                <w:szCs w:val="20"/>
              </w:rPr>
              <w:t> </w:t>
            </w:r>
          </w:p>
        </w:tc>
        <w:tc>
          <w:tcPr>
            <w:tcW w:w="1800" w:type="dxa"/>
            <w:tcBorders>
              <w:top w:val="nil"/>
              <w:left w:val="nil"/>
              <w:bottom w:val="single" w:sz="8" w:space="0" w:color="BFBFBF"/>
              <w:right w:val="single" w:sz="8" w:space="0" w:color="BFBFBF"/>
            </w:tcBorders>
            <w:shd w:val="clear" w:color="000000" w:fill="F2F2F2"/>
            <w:noWrap/>
            <w:vAlign w:val="center"/>
            <w:hideMark/>
          </w:tcPr>
          <w:p w14:paraId="3D005781" w14:textId="77777777" w:rsidR="00D5751F" w:rsidRPr="00D5751F" w:rsidRDefault="00D5751F" w:rsidP="00D5751F">
            <w:pPr>
              <w:spacing w:after="0" w:line="240" w:lineRule="auto"/>
              <w:jc w:val="center"/>
              <w:rPr>
                <w:rFonts w:ascii="Times New Roman" w:eastAsia="Times New Roman" w:hAnsi="Times New Roman" w:cs="Times New Roman"/>
                <w:color w:val="000000"/>
                <w:sz w:val="20"/>
                <w:szCs w:val="20"/>
              </w:rPr>
            </w:pPr>
            <w:r w:rsidRPr="00D5751F">
              <w:rPr>
                <w:rFonts w:ascii="Times New Roman" w:eastAsia="Times New Roman" w:hAnsi="Times New Roman" w:cs="Times New Roman"/>
                <w:color w:val="000000"/>
                <w:sz w:val="20"/>
                <w:szCs w:val="20"/>
              </w:rPr>
              <w:t>Scores -&gt;</w:t>
            </w:r>
          </w:p>
        </w:tc>
        <w:tc>
          <w:tcPr>
            <w:tcW w:w="630" w:type="dxa"/>
            <w:tcBorders>
              <w:top w:val="nil"/>
              <w:left w:val="nil"/>
              <w:bottom w:val="single" w:sz="8" w:space="0" w:color="BFBFBF"/>
              <w:right w:val="single" w:sz="8" w:space="0" w:color="BFBFBF"/>
            </w:tcBorders>
            <w:shd w:val="clear" w:color="000000" w:fill="F2F2F2"/>
            <w:noWrap/>
            <w:vAlign w:val="center"/>
            <w:hideMark/>
          </w:tcPr>
          <w:p w14:paraId="5129C1C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0</w:t>
            </w:r>
          </w:p>
        </w:tc>
        <w:tc>
          <w:tcPr>
            <w:tcW w:w="597" w:type="dxa"/>
            <w:tcBorders>
              <w:top w:val="nil"/>
              <w:left w:val="nil"/>
              <w:bottom w:val="single" w:sz="8" w:space="0" w:color="BFBFBF"/>
              <w:right w:val="single" w:sz="8" w:space="0" w:color="BFBFBF"/>
            </w:tcBorders>
            <w:shd w:val="clear" w:color="000000" w:fill="F2F2F2"/>
            <w:noWrap/>
            <w:vAlign w:val="center"/>
            <w:hideMark/>
          </w:tcPr>
          <w:p w14:paraId="49FB1DC5"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w:t>
            </w:r>
          </w:p>
        </w:tc>
        <w:tc>
          <w:tcPr>
            <w:tcW w:w="597" w:type="dxa"/>
            <w:tcBorders>
              <w:top w:val="nil"/>
              <w:left w:val="nil"/>
              <w:bottom w:val="single" w:sz="8" w:space="0" w:color="BFBFBF"/>
              <w:right w:val="single" w:sz="8" w:space="0" w:color="BFBFBF"/>
            </w:tcBorders>
            <w:shd w:val="clear" w:color="000000" w:fill="F2F2F2"/>
            <w:noWrap/>
            <w:vAlign w:val="center"/>
            <w:hideMark/>
          </w:tcPr>
          <w:p w14:paraId="41B1F6CB"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w:t>
            </w:r>
          </w:p>
        </w:tc>
        <w:tc>
          <w:tcPr>
            <w:tcW w:w="606" w:type="dxa"/>
            <w:tcBorders>
              <w:top w:val="nil"/>
              <w:left w:val="nil"/>
              <w:bottom w:val="single" w:sz="8" w:space="0" w:color="BFBFBF"/>
              <w:right w:val="single" w:sz="8" w:space="0" w:color="BFBFBF"/>
            </w:tcBorders>
            <w:shd w:val="clear" w:color="000000" w:fill="F2F2F2"/>
            <w:noWrap/>
            <w:vAlign w:val="center"/>
            <w:hideMark/>
          </w:tcPr>
          <w:p w14:paraId="6355969F"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w:t>
            </w:r>
          </w:p>
        </w:tc>
        <w:tc>
          <w:tcPr>
            <w:tcW w:w="630" w:type="dxa"/>
            <w:tcBorders>
              <w:top w:val="nil"/>
              <w:left w:val="nil"/>
              <w:bottom w:val="single" w:sz="8" w:space="0" w:color="BFBFBF"/>
              <w:right w:val="single" w:sz="8" w:space="0" w:color="BFBFBF"/>
            </w:tcBorders>
            <w:shd w:val="clear" w:color="000000" w:fill="F2F2F2"/>
            <w:noWrap/>
            <w:vAlign w:val="center"/>
            <w:hideMark/>
          </w:tcPr>
          <w:p w14:paraId="65803989"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w:t>
            </w:r>
          </w:p>
        </w:tc>
        <w:tc>
          <w:tcPr>
            <w:tcW w:w="630" w:type="dxa"/>
            <w:tcBorders>
              <w:top w:val="nil"/>
              <w:left w:val="nil"/>
              <w:bottom w:val="single" w:sz="8" w:space="0" w:color="BFBFBF"/>
              <w:right w:val="single" w:sz="8" w:space="0" w:color="BFBFBF"/>
            </w:tcBorders>
            <w:shd w:val="clear" w:color="000000" w:fill="F2F2F2"/>
            <w:noWrap/>
            <w:vAlign w:val="center"/>
            <w:hideMark/>
          </w:tcPr>
          <w:p w14:paraId="032C2C91"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5</w:t>
            </w:r>
          </w:p>
        </w:tc>
        <w:tc>
          <w:tcPr>
            <w:tcW w:w="630" w:type="dxa"/>
            <w:tcBorders>
              <w:top w:val="nil"/>
              <w:left w:val="nil"/>
              <w:bottom w:val="single" w:sz="8" w:space="0" w:color="BFBFBF"/>
              <w:right w:val="single" w:sz="8" w:space="0" w:color="BFBFBF"/>
            </w:tcBorders>
            <w:shd w:val="clear" w:color="000000" w:fill="F2F2F2"/>
            <w:noWrap/>
            <w:vAlign w:val="center"/>
            <w:hideMark/>
          </w:tcPr>
          <w:p w14:paraId="50B66A73"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6</w:t>
            </w:r>
          </w:p>
        </w:tc>
        <w:tc>
          <w:tcPr>
            <w:tcW w:w="720" w:type="dxa"/>
            <w:tcBorders>
              <w:top w:val="nil"/>
              <w:left w:val="nil"/>
              <w:bottom w:val="single" w:sz="8" w:space="0" w:color="BFBFBF"/>
              <w:right w:val="single" w:sz="8" w:space="0" w:color="BFBFBF"/>
            </w:tcBorders>
            <w:shd w:val="clear" w:color="000000" w:fill="F2F2F2"/>
            <w:noWrap/>
            <w:vAlign w:val="center"/>
            <w:hideMark/>
          </w:tcPr>
          <w:p w14:paraId="011EAB54" w14:textId="77777777" w:rsidR="00D5751F" w:rsidRPr="00D5751F" w:rsidRDefault="00D5751F" w:rsidP="00D5751F">
            <w:pPr>
              <w:spacing w:after="0" w:line="240" w:lineRule="auto"/>
              <w:rPr>
                <w:rFonts w:ascii="Calibri" w:eastAsia="Times New Roman" w:hAnsi="Calibri" w:cs="Times New Roman"/>
                <w:color w:val="000000"/>
              </w:rPr>
            </w:pPr>
            <w:r w:rsidRPr="00D5751F">
              <w:rPr>
                <w:rFonts w:ascii="Calibri" w:eastAsia="Times New Roman" w:hAnsi="Calibri" w:cs="Times New Roman"/>
                <w:color w:val="000000"/>
              </w:rPr>
              <w:t>Total</w:t>
            </w:r>
          </w:p>
        </w:tc>
      </w:tr>
      <w:tr w:rsidR="00D5751F" w:rsidRPr="00D5751F" w14:paraId="26F8C30F" w14:textId="77777777" w:rsidTr="00D5751F">
        <w:trPr>
          <w:trHeight w:val="315"/>
        </w:trPr>
        <w:tc>
          <w:tcPr>
            <w:tcW w:w="1170"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4F747F78"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Views Towards Americans</w:t>
            </w:r>
          </w:p>
        </w:tc>
        <w:tc>
          <w:tcPr>
            <w:tcW w:w="1800" w:type="dxa"/>
            <w:tcBorders>
              <w:top w:val="nil"/>
              <w:left w:val="nil"/>
              <w:bottom w:val="single" w:sz="8" w:space="0" w:color="BFBFBF"/>
              <w:right w:val="single" w:sz="8" w:space="0" w:color="BFBFBF"/>
            </w:tcBorders>
            <w:shd w:val="clear" w:color="auto" w:fill="auto"/>
            <w:noWrap/>
            <w:vAlign w:val="center"/>
            <w:hideMark/>
          </w:tcPr>
          <w:p w14:paraId="434B0EF3"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Very Unfavorable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31895519"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20%</w:t>
            </w:r>
          </w:p>
        </w:tc>
        <w:tc>
          <w:tcPr>
            <w:tcW w:w="597" w:type="dxa"/>
            <w:tcBorders>
              <w:top w:val="nil"/>
              <w:left w:val="nil"/>
              <w:bottom w:val="single" w:sz="8" w:space="0" w:color="BFBFBF"/>
              <w:right w:val="single" w:sz="8" w:space="0" w:color="BFBFBF"/>
            </w:tcBorders>
            <w:shd w:val="clear" w:color="auto" w:fill="auto"/>
            <w:noWrap/>
            <w:vAlign w:val="center"/>
            <w:hideMark/>
          </w:tcPr>
          <w:p w14:paraId="7C926B3B"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10%</w:t>
            </w:r>
          </w:p>
        </w:tc>
        <w:tc>
          <w:tcPr>
            <w:tcW w:w="597" w:type="dxa"/>
            <w:tcBorders>
              <w:top w:val="nil"/>
              <w:left w:val="nil"/>
              <w:bottom w:val="single" w:sz="8" w:space="0" w:color="BFBFBF"/>
              <w:right w:val="single" w:sz="8" w:space="0" w:color="BFBFBF"/>
            </w:tcBorders>
            <w:shd w:val="clear" w:color="auto" w:fill="auto"/>
            <w:noWrap/>
            <w:vAlign w:val="center"/>
            <w:hideMark/>
          </w:tcPr>
          <w:p w14:paraId="1828BDC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11%</w:t>
            </w:r>
          </w:p>
        </w:tc>
        <w:tc>
          <w:tcPr>
            <w:tcW w:w="606" w:type="dxa"/>
            <w:tcBorders>
              <w:top w:val="nil"/>
              <w:left w:val="nil"/>
              <w:bottom w:val="single" w:sz="8" w:space="0" w:color="BFBFBF"/>
              <w:right w:val="single" w:sz="8" w:space="0" w:color="BFBFBF"/>
            </w:tcBorders>
            <w:shd w:val="clear" w:color="auto" w:fill="auto"/>
            <w:noWrap/>
            <w:vAlign w:val="center"/>
            <w:hideMark/>
          </w:tcPr>
          <w:p w14:paraId="6E0470C0"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11%</w:t>
            </w:r>
          </w:p>
        </w:tc>
        <w:tc>
          <w:tcPr>
            <w:tcW w:w="630" w:type="dxa"/>
            <w:tcBorders>
              <w:top w:val="nil"/>
              <w:left w:val="nil"/>
              <w:bottom w:val="single" w:sz="8" w:space="0" w:color="BFBFBF"/>
              <w:right w:val="single" w:sz="8" w:space="0" w:color="BFBFBF"/>
            </w:tcBorders>
            <w:shd w:val="clear" w:color="auto" w:fill="auto"/>
            <w:noWrap/>
            <w:vAlign w:val="center"/>
            <w:hideMark/>
          </w:tcPr>
          <w:p w14:paraId="3B665536"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6%</w:t>
            </w:r>
          </w:p>
        </w:tc>
        <w:tc>
          <w:tcPr>
            <w:tcW w:w="630" w:type="dxa"/>
            <w:tcBorders>
              <w:top w:val="nil"/>
              <w:left w:val="nil"/>
              <w:bottom w:val="single" w:sz="8" w:space="0" w:color="BFBFBF"/>
              <w:right w:val="single" w:sz="8" w:space="0" w:color="BFBFBF"/>
            </w:tcBorders>
            <w:shd w:val="clear" w:color="auto" w:fill="auto"/>
            <w:noWrap/>
            <w:vAlign w:val="center"/>
            <w:hideMark/>
          </w:tcPr>
          <w:p w14:paraId="5FDFBBFA"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w:t>
            </w:r>
          </w:p>
        </w:tc>
        <w:tc>
          <w:tcPr>
            <w:tcW w:w="630" w:type="dxa"/>
            <w:tcBorders>
              <w:top w:val="nil"/>
              <w:left w:val="nil"/>
              <w:bottom w:val="single" w:sz="8" w:space="0" w:color="BFBFBF"/>
              <w:right w:val="single" w:sz="8" w:space="0" w:color="BFBFBF"/>
            </w:tcBorders>
            <w:shd w:val="clear" w:color="auto" w:fill="auto"/>
            <w:noWrap/>
            <w:vAlign w:val="center"/>
            <w:hideMark/>
          </w:tcPr>
          <w:p w14:paraId="253B4AFA"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0%</w:t>
            </w:r>
          </w:p>
        </w:tc>
        <w:tc>
          <w:tcPr>
            <w:tcW w:w="720" w:type="dxa"/>
            <w:tcBorders>
              <w:top w:val="nil"/>
              <w:left w:val="nil"/>
              <w:bottom w:val="single" w:sz="8" w:space="0" w:color="BFBFBF"/>
              <w:right w:val="single" w:sz="8" w:space="0" w:color="BFBFBF"/>
            </w:tcBorders>
            <w:shd w:val="clear" w:color="auto" w:fill="auto"/>
            <w:noWrap/>
            <w:vAlign w:val="center"/>
            <w:hideMark/>
          </w:tcPr>
          <w:p w14:paraId="6EB81489"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100</w:t>
            </w:r>
          </w:p>
        </w:tc>
      </w:tr>
      <w:tr w:rsidR="00D5751F" w:rsidRPr="00D5751F" w14:paraId="69F7ACBB" w14:textId="77777777" w:rsidTr="00D5751F">
        <w:trPr>
          <w:trHeight w:val="315"/>
        </w:trPr>
        <w:tc>
          <w:tcPr>
            <w:tcW w:w="1170" w:type="dxa"/>
            <w:vMerge/>
            <w:tcBorders>
              <w:top w:val="nil"/>
              <w:left w:val="single" w:sz="8" w:space="0" w:color="BFBFBF"/>
              <w:bottom w:val="single" w:sz="8" w:space="0" w:color="BFBFBF"/>
              <w:right w:val="single" w:sz="8" w:space="0" w:color="BFBFBF"/>
            </w:tcBorders>
            <w:vAlign w:val="center"/>
            <w:hideMark/>
          </w:tcPr>
          <w:p w14:paraId="305FD085" w14:textId="77777777" w:rsidR="00D5751F" w:rsidRPr="00D5751F" w:rsidRDefault="00D5751F" w:rsidP="00D5751F">
            <w:pPr>
              <w:spacing w:after="0" w:line="240" w:lineRule="auto"/>
              <w:rPr>
                <w:rFonts w:ascii="Calibri" w:eastAsia="Times New Roman" w:hAnsi="Calibri" w:cs="Times New Roman"/>
                <w:color w:val="000000"/>
              </w:rPr>
            </w:pPr>
          </w:p>
        </w:tc>
        <w:tc>
          <w:tcPr>
            <w:tcW w:w="1800" w:type="dxa"/>
            <w:tcBorders>
              <w:top w:val="nil"/>
              <w:left w:val="nil"/>
              <w:bottom w:val="single" w:sz="8" w:space="0" w:color="BFBFBF"/>
              <w:right w:val="single" w:sz="8" w:space="0" w:color="BFBFBF"/>
            </w:tcBorders>
            <w:shd w:val="clear" w:color="000000" w:fill="F2F2F2"/>
            <w:noWrap/>
            <w:vAlign w:val="center"/>
            <w:hideMark/>
          </w:tcPr>
          <w:p w14:paraId="66CF4F63"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Unfavorable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3A257756"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32%</w:t>
            </w:r>
          </w:p>
        </w:tc>
        <w:tc>
          <w:tcPr>
            <w:tcW w:w="597" w:type="dxa"/>
            <w:tcBorders>
              <w:top w:val="nil"/>
              <w:left w:val="nil"/>
              <w:bottom w:val="single" w:sz="8" w:space="0" w:color="BFBFBF"/>
              <w:right w:val="single" w:sz="8" w:space="0" w:color="BFBFBF"/>
            </w:tcBorders>
            <w:shd w:val="clear" w:color="auto" w:fill="auto"/>
            <w:noWrap/>
            <w:vAlign w:val="center"/>
            <w:hideMark/>
          </w:tcPr>
          <w:p w14:paraId="4A5FE71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24%</w:t>
            </w:r>
          </w:p>
        </w:tc>
        <w:tc>
          <w:tcPr>
            <w:tcW w:w="597" w:type="dxa"/>
            <w:tcBorders>
              <w:top w:val="nil"/>
              <w:left w:val="nil"/>
              <w:bottom w:val="single" w:sz="8" w:space="0" w:color="BFBFBF"/>
              <w:right w:val="single" w:sz="8" w:space="0" w:color="BFBFBF"/>
            </w:tcBorders>
            <w:shd w:val="clear" w:color="auto" w:fill="auto"/>
            <w:noWrap/>
            <w:vAlign w:val="center"/>
            <w:hideMark/>
          </w:tcPr>
          <w:p w14:paraId="5C308CA8"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27%</w:t>
            </w:r>
          </w:p>
        </w:tc>
        <w:tc>
          <w:tcPr>
            <w:tcW w:w="606" w:type="dxa"/>
            <w:tcBorders>
              <w:top w:val="nil"/>
              <w:left w:val="nil"/>
              <w:bottom w:val="single" w:sz="8" w:space="0" w:color="BFBFBF"/>
              <w:right w:val="single" w:sz="8" w:space="0" w:color="BFBFBF"/>
            </w:tcBorders>
            <w:shd w:val="clear" w:color="auto" w:fill="auto"/>
            <w:noWrap/>
            <w:vAlign w:val="center"/>
            <w:hideMark/>
          </w:tcPr>
          <w:p w14:paraId="4D90F12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17%</w:t>
            </w:r>
          </w:p>
        </w:tc>
        <w:tc>
          <w:tcPr>
            <w:tcW w:w="630" w:type="dxa"/>
            <w:tcBorders>
              <w:top w:val="nil"/>
              <w:left w:val="nil"/>
              <w:bottom w:val="single" w:sz="8" w:space="0" w:color="BFBFBF"/>
              <w:right w:val="single" w:sz="8" w:space="0" w:color="BFBFBF"/>
            </w:tcBorders>
            <w:shd w:val="clear" w:color="auto" w:fill="auto"/>
            <w:noWrap/>
            <w:vAlign w:val="center"/>
            <w:hideMark/>
          </w:tcPr>
          <w:p w14:paraId="4C815DFB"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37%</w:t>
            </w:r>
          </w:p>
        </w:tc>
        <w:tc>
          <w:tcPr>
            <w:tcW w:w="630" w:type="dxa"/>
            <w:tcBorders>
              <w:top w:val="nil"/>
              <w:left w:val="nil"/>
              <w:bottom w:val="single" w:sz="8" w:space="0" w:color="BFBFBF"/>
              <w:right w:val="single" w:sz="8" w:space="0" w:color="BFBFBF"/>
            </w:tcBorders>
            <w:shd w:val="clear" w:color="auto" w:fill="auto"/>
            <w:noWrap/>
            <w:vAlign w:val="center"/>
            <w:hideMark/>
          </w:tcPr>
          <w:p w14:paraId="19FF5215"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33%</w:t>
            </w:r>
          </w:p>
        </w:tc>
        <w:tc>
          <w:tcPr>
            <w:tcW w:w="630" w:type="dxa"/>
            <w:tcBorders>
              <w:top w:val="nil"/>
              <w:left w:val="nil"/>
              <w:bottom w:val="single" w:sz="8" w:space="0" w:color="BFBFBF"/>
              <w:right w:val="single" w:sz="8" w:space="0" w:color="BFBFBF"/>
            </w:tcBorders>
            <w:shd w:val="clear" w:color="auto" w:fill="auto"/>
            <w:noWrap/>
            <w:vAlign w:val="center"/>
            <w:hideMark/>
          </w:tcPr>
          <w:p w14:paraId="72FCB8A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11%</w:t>
            </w:r>
          </w:p>
        </w:tc>
        <w:tc>
          <w:tcPr>
            <w:tcW w:w="720" w:type="dxa"/>
            <w:tcBorders>
              <w:top w:val="nil"/>
              <w:left w:val="nil"/>
              <w:bottom w:val="single" w:sz="8" w:space="0" w:color="BFBFBF"/>
              <w:right w:val="single" w:sz="8" w:space="0" w:color="BFBFBF"/>
            </w:tcBorders>
            <w:shd w:val="clear" w:color="000000" w:fill="F2F2F2"/>
            <w:noWrap/>
            <w:vAlign w:val="center"/>
            <w:hideMark/>
          </w:tcPr>
          <w:p w14:paraId="6445EF3C"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241</w:t>
            </w:r>
          </w:p>
        </w:tc>
      </w:tr>
      <w:tr w:rsidR="00D5751F" w:rsidRPr="00D5751F" w14:paraId="07A4D09C" w14:textId="77777777" w:rsidTr="00D5751F">
        <w:trPr>
          <w:trHeight w:val="315"/>
        </w:trPr>
        <w:tc>
          <w:tcPr>
            <w:tcW w:w="1170" w:type="dxa"/>
            <w:vMerge/>
            <w:tcBorders>
              <w:top w:val="nil"/>
              <w:left w:val="single" w:sz="8" w:space="0" w:color="BFBFBF"/>
              <w:bottom w:val="single" w:sz="8" w:space="0" w:color="BFBFBF"/>
              <w:right w:val="single" w:sz="8" w:space="0" w:color="BFBFBF"/>
            </w:tcBorders>
            <w:vAlign w:val="center"/>
            <w:hideMark/>
          </w:tcPr>
          <w:p w14:paraId="5DAA7D44" w14:textId="77777777" w:rsidR="00D5751F" w:rsidRPr="00D5751F" w:rsidRDefault="00D5751F" w:rsidP="00D5751F">
            <w:pPr>
              <w:spacing w:after="0" w:line="240" w:lineRule="auto"/>
              <w:rPr>
                <w:rFonts w:ascii="Calibri" w:eastAsia="Times New Roman" w:hAnsi="Calibri" w:cs="Times New Roman"/>
                <w:color w:val="000000"/>
              </w:rPr>
            </w:pPr>
          </w:p>
        </w:tc>
        <w:tc>
          <w:tcPr>
            <w:tcW w:w="1800" w:type="dxa"/>
            <w:tcBorders>
              <w:top w:val="nil"/>
              <w:left w:val="nil"/>
              <w:bottom w:val="single" w:sz="8" w:space="0" w:color="BFBFBF"/>
              <w:right w:val="single" w:sz="8" w:space="0" w:color="BFBFBF"/>
            </w:tcBorders>
            <w:shd w:val="clear" w:color="auto" w:fill="auto"/>
            <w:noWrap/>
            <w:vAlign w:val="center"/>
            <w:hideMark/>
          </w:tcPr>
          <w:p w14:paraId="709472CA"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0A04AE77"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40%</w:t>
            </w:r>
          </w:p>
        </w:tc>
        <w:tc>
          <w:tcPr>
            <w:tcW w:w="597" w:type="dxa"/>
            <w:tcBorders>
              <w:top w:val="nil"/>
              <w:left w:val="nil"/>
              <w:bottom w:val="single" w:sz="8" w:space="0" w:color="BFBFBF"/>
              <w:right w:val="single" w:sz="8" w:space="0" w:color="BFBFBF"/>
            </w:tcBorders>
            <w:shd w:val="clear" w:color="auto" w:fill="auto"/>
            <w:noWrap/>
            <w:vAlign w:val="center"/>
            <w:hideMark/>
          </w:tcPr>
          <w:p w14:paraId="70A5C11A"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53%</w:t>
            </w:r>
          </w:p>
        </w:tc>
        <w:tc>
          <w:tcPr>
            <w:tcW w:w="597" w:type="dxa"/>
            <w:tcBorders>
              <w:top w:val="nil"/>
              <w:left w:val="nil"/>
              <w:bottom w:val="single" w:sz="8" w:space="0" w:color="BFBFBF"/>
              <w:right w:val="single" w:sz="8" w:space="0" w:color="BFBFBF"/>
            </w:tcBorders>
            <w:shd w:val="clear" w:color="auto" w:fill="auto"/>
            <w:noWrap/>
            <w:vAlign w:val="center"/>
            <w:hideMark/>
          </w:tcPr>
          <w:p w14:paraId="21EDF34A"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45%</w:t>
            </w:r>
          </w:p>
        </w:tc>
        <w:tc>
          <w:tcPr>
            <w:tcW w:w="606" w:type="dxa"/>
            <w:tcBorders>
              <w:top w:val="nil"/>
              <w:left w:val="nil"/>
              <w:bottom w:val="single" w:sz="8" w:space="0" w:color="BFBFBF"/>
              <w:right w:val="single" w:sz="8" w:space="0" w:color="BFBFBF"/>
            </w:tcBorders>
            <w:shd w:val="clear" w:color="auto" w:fill="auto"/>
            <w:noWrap/>
            <w:vAlign w:val="center"/>
            <w:hideMark/>
          </w:tcPr>
          <w:p w14:paraId="409B26A3"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50%</w:t>
            </w:r>
          </w:p>
        </w:tc>
        <w:tc>
          <w:tcPr>
            <w:tcW w:w="630" w:type="dxa"/>
            <w:tcBorders>
              <w:top w:val="nil"/>
              <w:left w:val="nil"/>
              <w:bottom w:val="single" w:sz="8" w:space="0" w:color="BFBFBF"/>
              <w:right w:val="single" w:sz="8" w:space="0" w:color="BFBFBF"/>
            </w:tcBorders>
            <w:shd w:val="clear" w:color="auto" w:fill="auto"/>
            <w:noWrap/>
            <w:vAlign w:val="center"/>
            <w:hideMark/>
          </w:tcPr>
          <w:p w14:paraId="1B26235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41%</w:t>
            </w:r>
          </w:p>
        </w:tc>
        <w:tc>
          <w:tcPr>
            <w:tcW w:w="630" w:type="dxa"/>
            <w:tcBorders>
              <w:top w:val="nil"/>
              <w:left w:val="nil"/>
              <w:bottom w:val="single" w:sz="8" w:space="0" w:color="BFBFBF"/>
              <w:right w:val="single" w:sz="8" w:space="0" w:color="BFBFBF"/>
            </w:tcBorders>
            <w:shd w:val="clear" w:color="auto" w:fill="auto"/>
            <w:noWrap/>
            <w:vAlign w:val="center"/>
            <w:hideMark/>
          </w:tcPr>
          <w:p w14:paraId="2127930F"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52%</w:t>
            </w:r>
          </w:p>
        </w:tc>
        <w:tc>
          <w:tcPr>
            <w:tcW w:w="630" w:type="dxa"/>
            <w:tcBorders>
              <w:top w:val="nil"/>
              <w:left w:val="nil"/>
              <w:bottom w:val="single" w:sz="8" w:space="0" w:color="BFBFBF"/>
              <w:right w:val="single" w:sz="8" w:space="0" w:color="BFBFBF"/>
            </w:tcBorders>
            <w:shd w:val="clear" w:color="auto" w:fill="auto"/>
            <w:noWrap/>
            <w:vAlign w:val="center"/>
            <w:hideMark/>
          </w:tcPr>
          <w:p w14:paraId="06416BFD"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33%</w:t>
            </w:r>
          </w:p>
        </w:tc>
        <w:tc>
          <w:tcPr>
            <w:tcW w:w="720" w:type="dxa"/>
            <w:tcBorders>
              <w:top w:val="nil"/>
              <w:left w:val="nil"/>
              <w:bottom w:val="single" w:sz="8" w:space="0" w:color="BFBFBF"/>
              <w:right w:val="single" w:sz="8" w:space="0" w:color="BFBFBF"/>
            </w:tcBorders>
            <w:shd w:val="clear" w:color="auto" w:fill="auto"/>
            <w:noWrap/>
            <w:vAlign w:val="center"/>
            <w:hideMark/>
          </w:tcPr>
          <w:p w14:paraId="16D86B9B"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437</w:t>
            </w:r>
          </w:p>
        </w:tc>
      </w:tr>
      <w:tr w:rsidR="00D5751F" w:rsidRPr="00D5751F" w14:paraId="0298BA96" w14:textId="77777777" w:rsidTr="00D5751F">
        <w:trPr>
          <w:trHeight w:val="315"/>
        </w:trPr>
        <w:tc>
          <w:tcPr>
            <w:tcW w:w="1170" w:type="dxa"/>
            <w:vMerge/>
            <w:tcBorders>
              <w:top w:val="nil"/>
              <w:left w:val="single" w:sz="8" w:space="0" w:color="BFBFBF"/>
              <w:bottom w:val="single" w:sz="8" w:space="0" w:color="BFBFBF"/>
              <w:right w:val="single" w:sz="8" w:space="0" w:color="BFBFBF"/>
            </w:tcBorders>
            <w:vAlign w:val="center"/>
            <w:hideMark/>
          </w:tcPr>
          <w:p w14:paraId="58E3A618" w14:textId="77777777" w:rsidR="00D5751F" w:rsidRPr="00D5751F" w:rsidRDefault="00D5751F" w:rsidP="00D5751F">
            <w:pPr>
              <w:spacing w:after="0" w:line="240" w:lineRule="auto"/>
              <w:rPr>
                <w:rFonts w:ascii="Calibri" w:eastAsia="Times New Roman" w:hAnsi="Calibri" w:cs="Times New Roman"/>
                <w:color w:val="000000"/>
              </w:rPr>
            </w:pPr>
          </w:p>
        </w:tc>
        <w:tc>
          <w:tcPr>
            <w:tcW w:w="1800" w:type="dxa"/>
            <w:tcBorders>
              <w:top w:val="nil"/>
              <w:left w:val="nil"/>
              <w:bottom w:val="single" w:sz="8" w:space="0" w:color="BFBFBF"/>
              <w:right w:val="single" w:sz="8" w:space="0" w:color="BFBFBF"/>
            </w:tcBorders>
            <w:shd w:val="clear" w:color="000000" w:fill="F2F2F2"/>
            <w:noWrap/>
            <w:vAlign w:val="center"/>
            <w:hideMark/>
          </w:tcPr>
          <w:p w14:paraId="3067D41E"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Very Favorable</w:t>
            </w:r>
          </w:p>
        </w:tc>
        <w:tc>
          <w:tcPr>
            <w:tcW w:w="630" w:type="dxa"/>
            <w:tcBorders>
              <w:top w:val="nil"/>
              <w:left w:val="nil"/>
              <w:bottom w:val="single" w:sz="8" w:space="0" w:color="BFBFBF"/>
              <w:right w:val="single" w:sz="8" w:space="0" w:color="BFBFBF"/>
            </w:tcBorders>
            <w:shd w:val="clear" w:color="auto" w:fill="auto"/>
            <w:noWrap/>
            <w:vAlign w:val="center"/>
            <w:hideMark/>
          </w:tcPr>
          <w:p w14:paraId="1A413DDF"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9%</w:t>
            </w:r>
          </w:p>
        </w:tc>
        <w:tc>
          <w:tcPr>
            <w:tcW w:w="597" w:type="dxa"/>
            <w:tcBorders>
              <w:top w:val="nil"/>
              <w:left w:val="nil"/>
              <w:bottom w:val="single" w:sz="8" w:space="0" w:color="BFBFBF"/>
              <w:right w:val="single" w:sz="8" w:space="0" w:color="BFBFBF"/>
            </w:tcBorders>
            <w:shd w:val="clear" w:color="auto" w:fill="auto"/>
            <w:noWrap/>
            <w:vAlign w:val="center"/>
            <w:hideMark/>
          </w:tcPr>
          <w:p w14:paraId="53EF459D"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14%</w:t>
            </w:r>
          </w:p>
        </w:tc>
        <w:tc>
          <w:tcPr>
            <w:tcW w:w="597" w:type="dxa"/>
            <w:tcBorders>
              <w:top w:val="nil"/>
              <w:left w:val="nil"/>
              <w:bottom w:val="single" w:sz="8" w:space="0" w:color="BFBFBF"/>
              <w:right w:val="single" w:sz="8" w:space="0" w:color="BFBFBF"/>
            </w:tcBorders>
            <w:shd w:val="clear" w:color="auto" w:fill="auto"/>
            <w:noWrap/>
            <w:vAlign w:val="center"/>
            <w:hideMark/>
          </w:tcPr>
          <w:p w14:paraId="1D4E7B51"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17%</w:t>
            </w:r>
          </w:p>
        </w:tc>
        <w:tc>
          <w:tcPr>
            <w:tcW w:w="606" w:type="dxa"/>
            <w:tcBorders>
              <w:top w:val="nil"/>
              <w:left w:val="nil"/>
              <w:bottom w:val="single" w:sz="8" w:space="0" w:color="BFBFBF"/>
              <w:right w:val="single" w:sz="8" w:space="0" w:color="BFBFBF"/>
            </w:tcBorders>
            <w:shd w:val="clear" w:color="auto" w:fill="auto"/>
            <w:noWrap/>
            <w:vAlign w:val="center"/>
            <w:hideMark/>
          </w:tcPr>
          <w:p w14:paraId="66DD9FC0"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22%</w:t>
            </w:r>
          </w:p>
        </w:tc>
        <w:tc>
          <w:tcPr>
            <w:tcW w:w="630" w:type="dxa"/>
            <w:tcBorders>
              <w:top w:val="nil"/>
              <w:left w:val="nil"/>
              <w:bottom w:val="single" w:sz="8" w:space="0" w:color="BFBFBF"/>
              <w:right w:val="single" w:sz="8" w:space="0" w:color="BFBFBF"/>
            </w:tcBorders>
            <w:shd w:val="clear" w:color="auto" w:fill="auto"/>
            <w:noWrap/>
            <w:vAlign w:val="center"/>
            <w:hideMark/>
          </w:tcPr>
          <w:p w14:paraId="5F4673F9"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16%</w:t>
            </w:r>
          </w:p>
        </w:tc>
        <w:tc>
          <w:tcPr>
            <w:tcW w:w="630" w:type="dxa"/>
            <w:tcBorders>
              <w:top w:val="nil"/>
              <w:left w:val="nil"/>
              <w:bottom w:val="single" w:sz="8" w:space="0" w:color="BFBFBF"/>
              <w:right w:val="single" w:sz="8" w:space="0" w:color="BFBFBF"/>
            </w:tcBorders>
            <w:shd w:val="clear" w:color="auto" w:fill="auto"/>
            <w:noWrap/>
            <w:vAlign w:val="center"/>
            <w:hideMark/>
          </w:tcPr>
          <w:p w14:paraId="2CDBEE86"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13%</w:t>
            </w:r>
          </w:p>
        </w:tc>
        <w:tc>
          <w:tcPr>
            <w:tcW w:w="630" w:type="dxa"/>
            <w:tcBorders>
              <w:top w:val="nil"/>
              <w:left w:val="nil"/>
              <w:bottom w:val="single" w:sz="8" w:space="0" w:color="BFBFBF"/>
              <w:right w:val="single" w:sz="8" w:space="0" w:color="BFBFBF"/>
            </w:tcBorders>
            <w:shd w:val="clear" w:color="auto" w:fill="auto"/>
            <w:noWrap/>
            <w:vAlign w:val="center"/>
            <w:hideMark/>
          </w:tcPr>
          <w:p w14:paraId="0C5A6712"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56%</w:t>
            </w:r>
          </w:p>
        </w:tc>
        <w:tc>
          <w:tcPr>
            <w:tcW w:w="720" w:type="dxa"/>
            <w:tcBorders>
              <w:top w:val="nil"/>
              <w:left w:val="nil"/>
              <w:bottom w:val="single" w:sz="8" w:space="0" w:color="BFBFBF"/>
              <w:right w:val="single" w:sz="8" w:space="0" w:color="BFBFBF"/>
            </w:tcBorders>
            <w:shd w:val="clear" w:color="000000" w:fill="F2F2F2"/>
            <w:noWrap/>
            <w:vAlign w:val="center"/>
            <w:hideMark/>
          </w:tcPr>
          <w:p w14:paraId="0330CF98"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149</w:t>
            </w:r>
          </w:p>
        </w:tc>
      </w:tr>
      <w:tr w:rsidR="00D5751F" w:rsidRPr="00D5751F" w14:paraId="51FDB4BB" w14:textId="77777777" w:rsidTr="00D5751F">
        <w:trPr>
          <w:trHeight w:val="315"/>
        </w:trPr>
        <w:tc>
          <w:tcPr>
            <w:tcW w:w="1170" w:type="dxa"/>
            <w:tcBorders>
              <w:top w:val="nil"/>
              <w:left w:val="single" w:sz="8" w:space="0" w:color="BFBFBF"/>
              <w:bottom w:val="single" w:sz="8" w:space="0" w:color="BFBFBF"/>
              <w:right w:val="single" w:sz="8" w:space="0" w:color="BFBFBF"/>
            </w:tcBorders>
            <w:shd w:val="clear" w:color="auto" w:fill="auto"/>
            <w:vAlign w:val="center"/>
            <w:hideMark/>
          </w:tcPr>
          <w:p w14:paraId="383AC118"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 </w:t>
            </w:r>
          </w:p>
        </w:tc>
        <w:tc>
          <w:tcPr>
            <w:tcW w:w="1800" w:type="dxa"/>
            <w:tcBorders>
              <w:top w:val="nil"/>
              <w:left w:val="nil"/>
              <w:bottom w:val="single" w:sz="8" w:space="0" w:color="BFBFBF"/>
              <w:right w:val="single" w:sz="8" w:space="0" w:color="BFBFBF"/>
            </w:tcBorders>
            <w:shd w:val="clear" w:color="auto" w:fill="auto"/>
            <w:noWrap/>
            <w:vAlign w:val="center"/>
            <w:hideMark/>
          </w:tcPr>
          <w:p w14:paraId="410E93D3" w14:textId="77777777" w:rsidR="00D5751F" w:rsidRPr="00D5751F" w:rsidRDefault="00D5751F" w:rsidP="00D5751F">
            <w:pPr>
              <w:spacing w:after="0" w:line="240" w:lineRule="auto"/>
              <w:jc w:val="center"/>
              <w:rPr>
                <w:rFonts w:ascii="Calibri" w:eastAsia="Times New Roman" w:hAnsi="Calibri" w:cs="Times New Roman"/>
                <w:color w:val="000000"/>
              </w:rPr>
            </w:pPr>
            <w:r w:rsidRPr="00D5751F">
              <w:rPr>
                <w:rFonts w:ascii="Calibri" w:eastAsia="Times New Roman" w:hAnsi="Calibri" w:cs="Times New Roman"/>
                <w:color w:val="000000"/>
              </w:rPr>
              <w:t>Total</w:t>
            </w:r>
          </w:p>
        </w:tc>
        <w:tc>
          <w:tcPr>
            <w:tcW w:w="630" w:type="dxa"/>
            <w:tcBorders>
              <w:top w:val="nil"/>
              <w:left w:val="nil"/>
              <w:bottom w:val="single" w:sz="8" w:space="0" w:color="BFBFBF"/>
              <w:right w:val="single" w:sz="8" w:space="0" w:color="BFBFBF"/>
            </w:tcBorders>
            <w:shd w:val="clear" w:color="auto" w:fill="auto"/>
            <w:noWrap/>
            <w:vAlign w:val="center"/>
            <w:hideMark/>
          </w:tcPr>
          <w:p w14:paraId="6749DD3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128</w:t>
            </w:r>
          </w:p>
        </w:tc>
        <w:tc>
          <w:tcPr>
            <w:tcW w:w="597" w:type="dxa"/>
            <w:tcBorders>
              <w:top w:val="nil"/>
              <w:left w:val="nil"/>
              <w:bottom w:val="single" w:sz="8" w:space="0" w:color="BFBFBF"/>
              <w:right w:val="single" w:sz="8" w:space="0" w:color="BFBFBF"/>
            </w:tcBorders>
            <w:shd w:val="clear" w:color="auto" w:fill="auto"/>
            <w:noWrap/>
            <w:vAlign w:val="center"/>
            <w:hideMark/>
          </w:tcPr>
          <w:p w14:paraId="17B97A54"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229</w:t>
            </w:r>
          </w:p>
        </w:tc>
        <w:tc>
          <w:tcPr>
            <w:tcW w:w="597" w:type="dxa"/>
            <w:tcBorders>
              <w:top w:val="nil"/>
              <w:left w:val="nil"/>
              <w:bottom w:val="single" w:sz="8" w:space="0" w:color="BFBFBF"/>
              <w:right w:val="single" w:sz="8" w:space="0" w:color="BFBFBF"/>
            </w:tcBorders>
            <w:shd w:val="clear" w:color="auto" w:fill="auto"/>
            <w:noWrap/>
            <w:vAlign w:val="center"/>
            <w:hideMark/>
          </w:tcPr>
          <w:p w14:paraId="4196A415"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221</w:t>
            </w:r>
          </w:p>
        </w:tc>
        <w:tc>
          <w:tcPr>
            <w:tcW w:w="606" w:type="dxa"/>
            <w:tcBorders>
              <w:top w:val="nil"/>
              <w:left w:val="nil"/>
              <w:bottom w:val="single" w:sz="8" w:space="0" w:color="BFBFBF"/>
              <w:right w:val="single" w:sz="8" w:space="0" w:color="BFBFBF"/>
            </w:tcBorders>
            <w:shd w:val="clear" w:color="auto" w:fill="auto"/>
            <w:noWrap/>
            <w:vAlign w:val="center"/>
            <w:hideMark/>
          </w:tcPr>
          <w:p w14:paraId="4B21A2FA"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187</w:t>
            </w:r>
          </w:p>
        </w:tc>
        <w:tc>
          <w:tcPr>
            <w:tcW w:w="630" w:type="dxa"/>
            <w:tcBorders>
              <w:top w:val="nil"/>
              <w:left w:val="nil"/>
              <w:bottom w:val="single" w:sz="8" w:space="0" w:color="BFBFBF"/>
              <w:right w:val="single" w:sz="8" w:space="0" w:color="BFBFBF"/>
            </w:tcBorders>
            <w:shd w:val="clear" w:color="auto" w:fill="auto"/>
            <w:noWrap/>
            <w:vAlign w:val="center"/>
            <w:hideMark/>
          </w:tcPr>
          <w:p w14:paraId="6476397E"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105</w:t>
            </w:r>
          </w:p>
        </w:tc>
        <w:tc>
          <w:tcPr>
            <w:tcW w:w="630" w:type="dxa"/>
            <w:tcBorders>
              <w:top w:val="nil"/>
              <w:left w:val="nil"/>
              <w:bottom w:val="single" w:sz="8" w:space="0" w:color="BFBFBF"/>
              <w:right w:val="single" w:sz="8" w:space="0" w:color="BFBFBF"/>
            </w:tcBorders>
            <w:shd w:val="clear" w:color="auto" w:fill="auto"/>
            <w:noWrap/>
            <w:vAlign w:val="center"/>
            <w:hideMark/>
          </w:tcPr>
          <w:p w14:paraId="26888D76"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48</w:t>
            </w:r>
          </w:p>
        </w:tc>
        <w:tc>
          <w:tcPr>
            <w:tcW w:w="630" w:type="dxa"/>
            <w:tcBorders>
              <w:top w:val="nil"/>
              <w:left w:val="nil"/>
              <w:bottom w:val="single" w:sz="8" w:space="0" w:color="BFBFBF"/>
              <w:right w:val="single" w:sz="8" w:space="0" w:color="BFBFBF"/>
            </w:tcBorders>
            <w:shd w:val="clear" w:color="auto" w:fill="auto"/>
            <w:noWrap/>
            <w:vAlign w:val="center"/>
            <w:hideMark/>
          </w:tcPr>
          <w:p w14:paraId="5FA7B6EA"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9</w:t>
            </w:r>
          </w:p>
        </w:tc>
        <w:tc>
          <w:tcPr>
            <w:tcW w:w="720" w:type="dxa"/>
            <w:tcBorders>
              <w:top w:val="nil"/>
              <w:left w:val="nil"/>
              <w:bottom w:val="single" w:sz="8" w:space="0" w:color="BFBFBF"/>
              <w:right w:val="single" w:sz="8" w:space="0" w:color="BFBFBF"/>
            </w:tcBorders>
            <w:shd w:val="clear" w:color="auto" w:fill="auto"/>
            <w:noWrap/>
            <w:vAlign w:val="center"/>
            <w:hideMark/>
          </w:tcPr>
          <w:p w14:paraId="4021210D" w14:textId="77777777" w:rsidR="00D5751F" w:rsidRPr="00D5751F" w:rsidRDefault="00D5751F" w:rsidP="00D5751F">
            <w:pPr>
              <w:spacing w:after="0" w:line="240" w:lineRule="auto"/>
              <w:jc w:val="right"/>
              <w:rPr>
                <w:rFonts w:ascii="Calibri" w:eastAsia="Times New Roman" w:hAnsi="Calibri" w:cs="Times New Roman"/>
                <w:color w:val="000000"/>
              </w:rPr>
            </w:pPr>
            <w:r w:rsidRPr="00D5751F">
              <w:rPr>
                <w:rFonts w:ascii="Calibri" w:eastAsia="Times New Roman" w:hAnsi="Calibri" w:cs="Times New Roman"/>
                <w:color w:val="000000"/>
              </w:rPr>
              <w:t>927</w:t>
            </w:r>
          </w:p>
        </w:tc>
      </w:tr>
    </w:tbl>
    <w:p w14:paraId="7766BC8E" w14:textId="3FF6EAEF" w:rsidR="00D5751F" w:rsidRDefault="00D5751F" w:rsidP="00D5751F">
      <w:pPr>
        <w:spacing w:after="0" w:line="240" w:lineRule="auto"/>
        <w:rPr>
          <w:rFonts w:ascii="Times New Roman" w:hAnsi="Times New Roman" w:cs="Times New Roman"/>
          <w:sz w:val="24"/>
          <w:szCs w:val="24"/>
        </w:rPr>
      </w:pPr>
      <w:r>
        <w:rPr>
          <w:rFonts w:ascii="Times New Roman" w:hAnsi="Times New Roman" w:cs="Times New Roman"/>
          <w:sz w:val="24"/>
          <w:szCs w:val="24"/>
        </w:rPr>
        <w:t>Note: % indicates within each total contact score the percent of each view against the total views in that contact score.  Total numbers indicate number of respondents.</w:t>
      </w:r>
    </w:p>
    <w:p w14:paraId="792CB3C3" w14:textId="77777777" w:rsidR="00D5751F" w:rsidRDefault="00D5751F" w:rsidP="00D5751F">
      <w:pPr>
        <w:spacing w:after="0" w:line="480" w:lineRule="auto"/>
        <w:rPr>
          <w:rFonts w:ascii="Times New Roman" w:hAnsi="Times New Roman" w:cs="Times New Roman"/>
          <w:sz w:val="24"/>
          <w:szCs w:val="24"/>
        </w:rPr>
      </w:pPr>
    </w:p>
    <w:p w14:paraId="7A32BADC" w14:textId="4F0B77D9" w:rsidR="00003295" w:rsidRDefault="00297D26" w:rsidP="00D575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total contact variable will simply be the addition of the </w:t>
      </w:r>
      <w:r w:rsidR="00255D56">
        <w:rPr>
          <w:rFonts w:ascii="Times New Roman" w:hAnsi="Times New Roman" w:cs="Times New Roman"/>
          <w:sz w:val="24"/>
          <w:szCs w:val="24"/>
        </w:rPr>
        <w:t>general cultural contact</w:t>
      </w:r>
      <w:r>
        <w:rPr>
          <w:rFonts w:ascii="Times New Roman" w:hAnsi="Times New Roman" w:cs="Times New Roman"/>
          <w:sz w:val="24"/>
          <w:szCs w:val="24"/>
        </w:rPr>
        <w:t xml:space="preserve"> and </w:t>
      </w:r>
      <w:r w:rsidR="00AE3ED6">
        <w:rPr>
          <w:rFonts w:ascii="Times New Roman" w:hAnsi="Times New Roman" w:cs="Times New Roman"/>
          <w:sz w:val="24"/>
          <w:szCs w:val="24"/>
        </w:rPr>
        <w:t>personal</w:t>
      </w:r>
      <w:r>
        <w:rPr>
          <w:rFonts w:ascii="Times New Roman" w:hAnsi="Times New Roman" w:cs="Times New Roman"/>
          <w:sz w:val="24"/>
          <w:szCs w:val="24"/>
        </w:rPr>
        <w:t xml:space="preserve"> contact scores.</w:t>
      </w:r>
      <w:r w:rsidR="004B521B">
        <w:rPr>
          <w:rFonts w:ascii="Times New Roman" w:hAnsi="Times New Roman" w:cs="Times New Roman"/>
          <w:sz w:val="24"/>
          <w:szCs w:val="24"/>
        </w:rPr>
        <w:t xml:space="preserve">  It has a range from “zero” which indicates no total contact to “six” which indicates very high total contact.  This variable will show how increased frequency of contact, as opposed to its various types,</w:t>
      </w:r>
      <w:r w:rsidR="008C49C6">
        <w:rPr>
          <w:rFonts w:ascii="Times New Roman" w:hAnsi="Times New Roman" w:cs="Times New Roman"/>
          <w:sz w:val="24"/>
          <w:szCs w:val="24"/>
        </w:rPr>
        <w:t xml:space="preserve"> can increase Mexican</w:t>
      </w:r>
      <w:r>
        <w:rPr>
          <w:rFonts w:ascii="Times New Roman" w:hAnsi="Times New Roman" w:cs="Times New Roman"/>
          <w:sz w:val="24"/>
          <w:szCs w:val="24"/>
        </w:rPr>
        <w:t>s</w:t>
      </w:r>
      <w:r w:rsidR="008C49C6">
        <w:rPr>
          <w:rFonts w:ascii="Times New Roman" w:hAnsi="Times New Roman" w:cs="Times New Roman"/>
          <w:sz w:val="24"/>
          <w:szCs w:val="24"/>
        </w:rPr>
        <w:t>’</w:t>
      </w:r>
      <w:r>
        <w:rPr>
          <w:rFonts w:ascii="Times New Roman" w:hAnsi="Times New Roman" w:cs="Times New Roman"/>
          <w:sz w:val="24"/>
          <w:szCs w:val="24"/>
        </w:rPr>
        <w:t xml:space="preserve"> favorability</w:t>
      </w:r>
      <w:r w:rsidR="003E73DC">
        <w:rPr>
          <w:rFonts w:ascii="Times New Roman" w:hAnsi="Times New Roman" w:cs="Times New Roman"/>
          <w:sz w:val="24"/>
          <w:szCs w:val="24"/>
        </w:rPr>
        <w:t xml:space="preserve"> towards Americans.</w:t>
      </w:r>
      <w:r w:rsidR="00AA6EFF">
        <w:rPr>
          <w:rFonts w:ascii="Times New Roman" w:hAnsi="Times New Roman" w:cs="Times New Roman"/>
          <w:sz w:val="24"/>
          <w:szCs w:val="24"/>
        </w:rPr>
        <w:t xml:space="preserve">  The effects of all these three contact variables will be controlled for by typical demographic variables as listed below.</w:t>
      </w:r>
    </w:p>
    <w:p w14:paraId="07378901" w14:textId="77777777" w:rsidR="00911D3A" w:rsidRDefault="00911D3A" w:rsidP="00754CC4">
      <w:pPr>
        <w:pStyle w:val="Heading3"/>
        <w:spacing w:before="0" w:line="480" w:lineRule="auto"/>
      </w:pPr>
      <w:r>
        <w:t>Control Variables</w:t>
      </w:r>
    </w:p>
    <w:p w14:paraId="05133B56" w14:textId="2CD202D1" w:rsidR="004807B3" w:rsidRDefault="000D0200" w:rsidP="00C26C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Age, </w:t>
      </w:r>
      <w:r w:rsidR="00B24AC7">
        <w:rPr>
          <w:rFonts w:ascii="Times New Roman" w:hAnsi="Times New Roman" w:cs="Times New Roman"/>
          <w:sz w:val="24"/>
          <w:szCs w:val="24"/>
        </w:rPr>
        <w:t>male</w:t>
      </w:r>
      <w:r>
        <w:rPr>
          <w:rFonts w:ascii="Times New Roman" w:hAnsi="Times New Roman" w:cs="Times New Roman"/>
          <w:sz w:val="24"/>
          <w:szCs w:val="24"/>
        </w:rPr>
        <w:t xml:space="preserve">, education, income, political </w:t>
      </w:r>
      <w:r w:rsidR="007A3A0A">
        <w:rPr>
          <w:rFonts w:ascii="Times New Roman" w:hAnsi="Times New Roman" w:cs="Times New Roman"/>
          <w:sz w:val="24"/>
          <w:szCs w:val="24"/>
        </w:rPr>
        <w:t>party</w:t>
      </w:r>
      <w:r>
        <w:rPr>
          <w:rFonts w:ascii="Times New Roman" w:hAnsi="Times New Roman" w:cs="Times New Roman"/>
          <w:sz w:val="24"/>
          <w:szCs w:val="24"/>
        </w:rPr>
        <w:t xml:space="preserve">, and </w:t>
      </w:r>
      <w:r w:rsidR="00E535C7">
        <w:rPr>
          <w:rFonts w:ascii="Times New Roman" w:hAnsi="Times New Roman" w:cs="Times New Roman"/>
          <w:sz w:val="24"/>
          <w:szCs w:val="24"/>
        </w:rPr>
        <w:t>Catholic</w:t>
      </w:r>
      <w:r w:rsidR="00F81BA5">
        <w:rPr>
          <w:rFonts w:ascii="Times New Roman" w:hAnsi="Times New Roman" w:cs="Times New Roman"/>
          <w:sz w:val="24"/>
          <w:szCs w:val="24"/>
        </w:rPr>
        <w:t>ism</w:t>
      </w:r>
      <w:r>
        <w:rPr>
          <w:rFonts w:ascii="Times New Roman" w:hAnsi="Times New Roman" w:cs="Times New Roman"/>
          <w:sz w:val="24"/>
          <w:szCs w:val="24"/>
        </w:rPr>
        <w:t xml:space="preserve"> </w:t>
      </w:r>
      <w:r w:rsidR="00B24AC7">
        <w:rPr>
          <w:rFonts w:ascii="Times New Roman" w:hAnsi="Times New Roman" w:cs="Times New Roman"/>
          <w:sz w:val="24"/>
          <w:szCs w:val="24"/>
        </w:rPr>
        <w:t xml:space="preserve">are hypothesized to have some effects on </w:t>
      </w:r>
      <w:r w:rsidR="0009745D">
        <w:rPr>
          <w:rFonts w:ascii="Times New Roman" w:hAnsi="Times New Roman" w:cs="Times New Roman"/>
          <w:sz w:val="24"/>
          <w:szCs w:val="24"/>
        </w:rPr>
        <w:t>favorability towards Americans</w:t>
      </w:r>
      <w:r w:rsidR="00B24AC7">
        <w:rPr>
          <w:rFonts w:ascii="Times New Roman" w:hAnsi="Times New Roman" w:cs="Times New Roman"/>
          <w:sz w:val="24"/>
          <w:szCs w:val="24"/>
        </w:rPr>
        <w:t>.  Age will be indicated as how old respondent</w:t>
      </w:r>
      <w:r w:rsidR="00A82388">
        <w:rPr>
          <w:rFonts w:ascii="Times New Roman" w:hAnsi="Times New Roman" w:cs="Times New Roman"/>
          <w:sz w:val="24"/>
          <w:szCs w:val="24"/>
        </w:rPr>
        <w:t>s</w:t>
      </w:r>
      <w:r w:rsidR="00B24AC7">
        <w:rPr>
          <w:rFonts w:ascii="Times New Roman" w:hAnsi="Times New Roman" w:cs="Times New Roman"/>
          <w:sz w:val="24"/>
          <w:szCs w:val="24"/>
        </w:rPr>
        <w:t xml:space="preserve"> </w:t>
      </w:r>
      <w:r w:rsidR="00A82388">
        <w:rPr>
          <w:rFonts w:ascii="Times New Roman" w:hAnsi="Times New Roman" w:cs="Times New Roman"/>
          <w:sz w:val="24"/>
          <w:szCs w:val="24"/>
        </w:rPr>
        <w:t>were</w:t>
      </w:r>
      <w:r w:rsidR="00B24AC7">
        <w:rPr>
          <w:rFonts w:ascii="Times New Roman" w:hAnsi="Times New Roman" w:cs="Times New Roman"/>
          <w:sz w:val="24"/>
          <w:szCs w:val="24"/>
        </w:rPr>
        <w:t xml:space="preserve"> on their last birthday.  The male variable will be coded as “zero” for female and “one” for male.  </w:t>
      </w:r>
      <w:r w:rsidR="000556AB">
        <w:rPr>
          <w:rFonts w:ascii="Times New Roman" w:hAnsi="Times New Roman" w:cs="Times New Roman"/>
          <w:sz w:val="24"/>
          <w:szCs w:val="24"/>
        </w:rPr>
        <w:t xml:space="preserve">The education variable consists of </w:t>
      </w:r>
      <w:r w:rsidR="00A245EB">
        <w:rPr>
          <w:rFonts w:ascii="Times New Roman" w:hAnsi="Times New Roman" w:cs="Times New Roman"/>
          <w:sz w:val="24"/>
          <w:szCs w:val="24"/>
        </w:rPr>
        <w:t>five</w:t>
      </w:r>
      <w:r w:rsidR="000556AB">
        <w:rPr>
          <w:rFonts w:ascii="Times New Roman" w:hAnsi="Times New Roman" w:cs="Times New Roman"/>
          <w:sz w:val="24"/>
          <w:szCs w:val="24"/>
        </w:rPr>
        <w:t xml:space="preserve"> ordered</w:t>
      </w:r>
      <w:r w:rsidR="00B24AC7">
        <w:rPr>
          <w:rFonts w:ascii="Times New Roman" w:hAnsi="Times New Roman" w:cs="Times New Roman"/>
          <w:sz w:val="24"/>
          <w:szCs w:val="24"/>
        </w:rPr>
        <w:t xml:space="preserve"> </w:t>
      </w:r>
      <w:r w:rsidR="00B75197">
        <w:rPr>
          <w:rFonts w:ascii="Times New Roman" w:hAnsi="Times New Roman" w:cs="Times New Roman"/>
          <w:sz w:val="24"/>
          <w:szCs w:val="24"/>
        </w:rPr>
        <w:t xml:space="preserve">levels </w:t>
      </w:r>
      <w:r w:rsidR="000556AB">
        <w:rPr>
          <w:rFonts w:ascii="Times New Roman" w:hAnsi="Times New Roman" w:cs="Times New Roman"/>
          <w:sz w:val="24"/>
          <w:szCs w:val="24"/>
        </w:rPr>
        <w:t>of education from “none”</w:t>
      </w:r>
      <w:r w:rsidR="003D1863">
        <w:rPr>
          <w:rFonts w:ascii="Times New Roman" w:hAnsi="Times New Roman" w:cs="Times New Roman"/>
          <w:sz w:val="24"/>
          <w:szCs w:val="24"/>
        </w:rPr>
        <w:t xml:space="preserve"> to “university”</w:t>
      </w:r>
      <w:r w:rsidR="004C6CE4">
        <w:rPr>
          <w:rFonts w:ascii="Times New Roman" w:hAnsi="Times New Roman" w:cs="Times New Roman"/>
          <w:sz w:val="24"/>
          <w:szCs w:val="24"/>
        </w:rPr>
        <w:t>.</w:t>
      </w:r>
      <w:r w:rsidR="00B24AC7">
        <w:rPr>
          <w:rFonts w:ascii="Times New Roman" w:hAnsi="Times New Roman" w:cs="Times New Roman"/>
          <w:sz w:val="24"/>
          <w:szCs w:val="24"/>
        </w:rPr>
        <w:t xml:space="preserve">  Income is the monthly income in pesos categorized in increasing levels</w:t>
      </w:r>
      <w:r w:rsidR="005614ED">
        <w:rPr>
          <w:rFonts w:ascii="Times New Roman" w:hAnsi="Times New Roman" w:cs="Times New Roman"/>
          <w:sz w:val="24"/>
          <w:szCs w:val="24"/>
        </w:rPr>
        <w:t>, and a</w:t>
      </w:r>
      <w:r w:rsidR="00B24AC7">
        <w:rPr>
          <w:rFonts w:ascii="Times New Roman" w:hAnsi="Times New Roman" w:cs="Times New Roman"/>
          <w:sz w:val="24"/>
          <w:szCs w:val="24"/>
        </w:rPr>
        <w:t xml:space="preserve">n increase </w:t>
      </w:r>
      <w:r w:rsidR="00FD05D7">
        <w:rPr>
          <w:rFonts w:ascii="Times New Roman" w:hAnsi="Times New Roman" w:cs="Times New Roman"/>
          <w:sz w:val="24"/>
          <w:szCs w:val="24"/>
        </w:rPr>
        <w:t>in</w:t>
      </w:r>
      <w:r w:rsidR="00B24AC7">
        <w:rPr>
          <w:rFonts w:ascii="Times New Roman" w:hAnsi="Times New Roman" w:cs="Times New Roman"/>
          <w:sz w:val="24"/>
          <w:szCs w:val="24"/>
        </w:rPr>
        <w:t xml:space="preserve"> income should </w:t>
      </w:r>
      <w:r w:rsidR="00721A0C">
        <w:rPr>
          <w:rFonts w:ascii="Times New Roman" w:hAnsi="Times New Roman" w:cs="Times New Roman"/>
          <w:sz w:val="24"/>
          <w:szCs w:val="24"/>
        </w:rPr>
        <w:t>have a po</w:t>
      </w:r>
      <w:r w:rsidR="00E262C4">
        <w:rPr>
          <w:rFonts w:ascii="Times New Roman" w:hAnsi="Times New Roman" w:cs="Times New Roman"/>
          <w:sz w:val="24"/>
          <w:szCs w:val="24"/>
        </w:rPr>
        <w:t xml:space="preserve">sitive effect on favorability.  The three main political parties, </w:t>
      </w:r>
      <w:r w:rsidR="00382878">
        <w:rPr>
          <w:rFonts w:ascii="Times New Roman" w:hAnsi="Times New Roman" w:cs="Times New Roman"/>
          <w:sz w:val="24"/>
          <w:szCs w:val="24"/>
        </w:rPr>
        <w:t>PRD</w:t>
      </w:r>
      <w:r w:rsidR="00E262C4">
        <w:rPr>
          <w:rFonts w:ascii="Times New Roman" w:hAnsi="Times New Roman" w:cs="Times New Roman"/>
          <w:sz w:val="24"/>
          <w:szCs w:val="24"/>
        </w:rPr>
        <w:t>,</w:t>
      </w:r>
      <w:r w:rsidR="00382878">
        <w:rPr>
          <w:rFonts w:ascii="Times New Roman" w:hAnsi="Times New Roman" w:cs="Times New Roman"/>
          <w:sz w:val="24"/>
          <w:szCs w:val="24"/>
        </w:rPr>
        <w:t xml:space="preserve"> </w:t>
      </w:r>
      <w:r w:rsidR="00721A0C">
        <w:rPr>
          <w:rFonts w:ascii="Times New Roman" w:hAnsi="Times New Roman" w:cs="Times New Roman"/>
          <w:sz w:val="24"/>
          <w:szCs w:val="24"/>
        </w:rPr>
        <w:t>PRI, and PAN</w:t>
      </w:r>
      <w:r w:rsidR="00E262C4">
        <w:rPr>
          <w:rFonts w:ascii="Times New Roman" w:hAnsi="Times New Roman" w:cs="Times New Roman"/>
          <w:sz w:val="24"/>
          <w:szCs w:val="24"/>
        </w:rPr>
        <w:t xml:space="preserve"> each represent different political ideologies from leftist, centrist, and </w:t>
      </w:r>
      <w:r w:rsidR="00E262C4">
        <w:rPr>
          <w:rFonts w:ascii="Times New Roman" w:hAnsi="Times New Roman" w:cs="Times New Roman"/>
          <w:sz w:val="24"/>
          <w:szCs w:val="24"/>
        </w:rPr>
        <w:lastRenderedPageBreak/>
        <w:t>conservative respectively.</w:t>
      </w:r>
      <w:r w:rsidR="002D51EF">
        <w:rPr>
          <w:rFonts w:ascii="Times New Roman" w:hAnsi="Times New Roman" w:cs="Times New Roman"/>
          <w:sz w:val="24"/>
          <w:szCs w:val="24"/>
        </w:rPr>
        <w:t xml:space="preserve">  Each political</w:t>
      </w:r>
      <w:r w:rsidR="005A600B">
        <w:rPr>
          <w:rFonts w:ascii="Times New Roman" w:hAnsi="Times New Roman" w:cs="Times New Roman"/>
          <w:sz w:val="24"/>
          <w:szCs w:val="24"/>
        </w:rPr>
        <w:t xml:space="preserve"> party will be a dummy variable coded “one” for being </w:t>
      </w:r>
      <w:r w:rsidR="00BD36D7">
        <w:rPr>
          <w:rFonts w:ascii="Times New Roman" w:hAnsi="Times New Roman" w:cs="Times New Roman"/>
          <w:sz w:val="24"/>
          <w:szCs w:val="24"/>
        </w:rPr>
        <w:t xml:space="preserve">“very” or “somewhat” tied to a political party </w:t>
      </w:r>
      <w:r w:rsidR="005A600B">
        <w:rPr>
          <w:rFonts w:ascii="Times New Roman" w:hAnsi="Times New Roman" w:cs="Times New Roman"/>
          <w:sz w:val="24"/>
          <w:szCs w:val="24"/>
        </w:rPr>
        <w:t xml:space="preserve">and “zero” if not of that political party </w:t>
      </w:r>
      <w:r w:rsidR="00D2261B">
        <w:rPr>
          <w:rFonts w:ascii="Times New Roman" w:hAnsi="Times New Roman" w:cs="Times New Roman"/>
          <w:sz w:val="24"/>
          <w:szCs w:val="24"/>
        </w:rPr>
        <w:t>or gave no</w:t>
      </w:r>
      <w:r w:rsidR="005A600B">
        <w:rPr>
          <w:rFonts w:ascii="Times New Roman" w:hAnsi="Times New Roman" w:cs="Times New Roman"/>
          <w:sz w:val="24"/>
          <w:szCs w:val="24"/>
        </w:rPr>
        <w:t xml:space="preserve"> response</w:t>
      </w:r>
      <w:r w:rsidR="005E258F">
        <w:rPr>
          <w:rFonts w:ascii="Times New Roman" w:hAnsi="Times New Roman" w:cs="Times New Roman"/>
          <w:sz w:val="24"/>
          <w:szCs w:val="24"/>
        </w:rPr>
        <w:t>.</w:t>
      </w:r>
      <w:r w:rsidR="005D764F">
        <w:rPr>
          <w:rFonts w:ascii="Times New Roman" w:hAnsi="Times New Roman" w:cs="Times New Roman"/>
          <w:sz w:val="24"/>
          <w:szCs w:val="24"/>
        </w:rPr>
        <w:t xml:space="preserve">  </w:t>
      </w:r>
      <w:r w:rsidR="0053468E">
        <w:rPr>
          <w:rFonts w:ascii="Times New Roman" w:hAnsi="Times New Roman" w:cs="Times New Roman"/>
          <w:sz w:val="24"/>
          <w:szCs w:val="24"/>
        </w:rPr>
        <w:t>I</w:t>
      </w:r>
      <w:r w:rsidR="00675E2F">
        <w:rPr>
          <w:rFonts w:ascii="Times New Roman" w:hAnsi="Times New Roman" w:cs="Times New Roman"/>
          <w:sz w:val="24"/>
          <w:szCs w:val="24"/>
        </w:rPr>
        <w:t>t is hypothesized that politically liberal respondents</w:t>
      </w:r>
      <w:r w:rsidR="006E523C">
        <w:rPr>
          <w:rFonts w:ascii="Times New Roman" w:hAnsi="Times New Roman" w:cs="Times New Roman"/>
          <w:sz w:val="24"/>
          <w:szCs w:val="24"/>
        </w:rPr>
        <w:t>, being with the PRD party,</w:t>
      </w:r>
      <w:r w:rsidR="00675E2F">
        <w:rPr>
          <w:rFonts w:ascii="Times New Roman" w:hAnsi="Times New Roman" w:cs="Times New Roman"/>
          <w:sz w:val="24"/>
          <w:szCs w:val="24"/>
        </w:rPr>
        <w:t xml:space="preserve"> will hold more favorable views of Americans</w:t>
      </w:r>
      <w:r w:rsidR="00E535C7">
        <w:rPr>
          <w:rFonts w:ascii="Times New Roman" w:hAnsi="Times New Roman" w:cs="Times New Roman"/>
          <w:sz w:val="24"/>
          <w:szCs w:val="24"/>
        </w:rPr>
        <w:t xml:space="preserve"> than </w:t>
      </w:r>
      <w:r w:rsidR="004D2360">
        <w:rPr>
          <w:rFonts w:ascii="Times New Roman" w:hAnsi="Times New Roman" w:cs="Times New Roman"/>
          <w:sz w:val="24"/>
          <w:szCs w:val="24"/>
        </w:rPr>
        <w:t xml:space="preserve">PAN and PRI respondents who can be described as </w:t>
      </w:r>
      <w:r w:rsidR="00E535C7">
        <w:rPr>
          <w:rFonts w:ascii="Times New Roman" w:hAnsi="Times New Roman" w:cs="Times New Roman"/>
          <w:sz w:val="24"/>
          <w:szCs w:val="24"/>
        </w:rPr>
        <w:t>conservatives</w:t>
      </w:r>
      <w:r w:rsidR="00675E2F">
        <w:rPr>
          <w:rFonts w:ascii="Times New Roman" w:hAnsi="Times New Roman" w:cs="Times New Roman"/>
          <w:sz w:val="24"/>
          <w:szCs w:val="24"/>
        </w:rPr>
        <w:t>.  T</w:t>
      </w:r>
      <w:r w:rsidR="009500E9">
        <w:rPr>
          <w:rFonts w:ascii="Times New Roman" w:hAnsi="Times New Roman" w:cs="Times New Roman"/>
          <w:sz w:val="24"/>
          <w:szCs w:val="24"/>
        </w:rPr>
        <w:t xml:space="preserve">he </w:t>
      </w:r>
      <w:r w:rsidR="008D70E2">
        <w:rPr>
          <w:rFonts w:ascii="Times New Roman" w:hAnsi="Times New Roman" w:cs="Times New Roman"/>
          <w:sz w:val="24"/>
          <w:szCs w:val="24"/>
        </w:rPr>
        <w:t>Catholic</w:t>
      </w:r>
      <w:r w:rsidR="009500E9">
        <w:rPr>
          <w:rFonts w:ascii="Times New Roman" w:hAnsi="Times New Roman" w:cs="Times New Roman"/>
          <w:sz w:val="24"/>
          <w:szCs w:val="24"/>
        </w:rPr>
        <w:t xml:space="preserve"> variable will be</w:t>
      </w:r>
      <w:r w:rsidR="00C26CEE">
        <w:rPr>
          <w:rFonts w:ascii="Times New Roman" w:hAnsi="Times New Roman" w:cs="Times New Roman"/>
          <w:sz w:val="24"/>
          <w:szCs w:val="24"/>
        </w:rPr>
        <w:t xml:space="preserve"> a dummy variable</w:t>
      </w:r>
      <w:r w:rsidR="009500E9">
        <w:rPr>
          <w:rFonts w:ascii="Times New Roman" w:hAnsi="Times New Roman" w:cs="Times New Roman"/>
          <w:sz w:val="24"/>
          <w:szCs w:val="24"/>
        </w:rPr>
        <w:t xml:space="preserve"> coded </w:t>
      </w:r>
      <w:r w:rsidR="00C225B9">
        <w:rPr>
          <w:rFonts w:ascii="Times New Roman" w:hAnsi="Times New Roman" w:cs="Times New Roman"/>
          <w:sz w:val="24"/>
          <w:szCs w:val="24"/>
        </w:rPr>
        <w:t>for</w:t>
      </w:r>
      <w:r w:rsidR="009500E9">
        <w:rPr>
          <w:rFonts w:ascii="Times New Roman" w:hAnsi="Times New Roman" w:cs="Times New Roman"/>
          <w:sz w:val="24"/>
          <w:szCs w:val="24"/>
        </w:rPr>
        <w:t xml:space="preserve"> “zero” for non-Catholic and “one” for Catholic</w:t>
      </w:r>
      <w:r w:rsidR="00675E2F">
        <w:rPr>
          <w:rFonts w:ascii="Times New Roman" w:hAnsi="Times New Roman" w:cs="Times New Roman"/>
          <w:sz w:val="24"/>
          <w:szCs w:val="24"/>
        </w:rPr>
        <w:t xml:space="preserve"> due </w:t>
      </w:r>
      <w:r w:rsidR="00660187">
        <w:rPr>
          <w:rFonts w:ascii="Times New Roman" w:hAnsi="Times New Roman" w:cs="Times New Roman"/>
          <w:sz w:val="24"/>
          <w:szCs w:val="24"/>
        </w:rPr>
        <w:t xml:space="preserve">to </w:t>
      </w:r>
      <w:r w:rsidR="00675E2F">
        <w:rPr>
          <w:rFonts w:ascii="Times New Roman" w:hAnsi="Times New Roman" w:cs="Times New Roman"/>
          <w:sz w:val="24"/>
          <w:szCs w:val="24"/>
        </w:rPr>
        <w:t xml:space="preserve">Catholicism </w:t>
      </w:r>
      <w:r w:rsidR="00660AC4">
        <w:rPr>
          <w:rFonts w:ascii="Times New Roman" w:hAnsi="Times New Roman" w:cs="Times New Roman"/>
          <w:sz w:val="24"/>
          <w:szCs w:val="24"/>
        </w:rPr>
        <w:t>being</w:t>
      </w:r>
      <w:r w:rsidR="00675E2F">
        <w:rPr>
          <w:rFonts w:ascii="Times New Roman" w:hAnsi="Times New Roman" w:cs="Times New Roman"/>
          <w:sz w:val="24"/>
          <w:szCs w:val="24"/>
        </w:rPr>
        <w:t xml:space="preserve"> the dominant religion of Mexico and</w:t>
      </w:r>
      <w:r w:rsidR="001B2F23">
        <w:rPr>
          <w:rFonts w:ascii="Times New Roman" w:hAnsi="Times New Roman" w:cs="Times New Roman"/>
          <w:sz w:val="24"/>
          <w:szCs w:val="24"/>
        </w:rPr>
        <w:t xml:space="preserve"> comprising</w:t>
      </w:r>
      <w:r w:rsidR="00675E2F">
        <w:rPr>
          <w:rFonts w:ascii="Times New Roman" w:hAnsi="Times New Roman" w:cs="Times New Roman"/>
          <w:sz w:val="24"/>
          <w:szCs w:val="24"/>
        </w:rPr>
        <w:t xml:space="preserve"> </w:t>
      </w:r>
      <w:r w:rsidR="008E514C">
        <w:rPr>
          <w:rFonts w:ascii="Times New Roman" w:hAnsi="Times New Roman" w:cs="Times New Roman"/>
          <w:sz w:val="24"/>
          <w:szCs w:val="24"/>
        </w:rPr>
        <w:t>77 percent</w:t>
      </w:r>
      <w:r w:rsidR="009500E9">
        <w:rPr>
          <w:rFonts w:ascii="Times New Roman" w:hAnsi="Times New Roman" w:cs="Times New Roman"/>
          <w:sz w:val="24"/>
          <w:szCs w:val="24"/>
        </w:rPr>
        <w:t xml:space="preserve"> of</w:t>
      </w:r>
      <w:r w:rsidR="006012BD">
        <w:rPr>
          <w:rFonts w:ascii="Times New Roman" w:hAnsi="Times New Roman" w:cs="Times New Roman"/>
          <w:sz w:val="24"/>
          <w:szCs w:val="24"/>
        </w:rPr>
        <w:t xml:space="preserve"> the survey</w:t>
      </w:r>
      <w:r w:rsidR="009500E9">
        <w:rPr>
          <w:rFonts w:ascii="Times New Roman" w:hAnsi="Times New Roman" w:cs="Times New Roman"/>
          <w:sz w:val="24"/>
          <w:szCs w:val="24"/>
        </w:rPr>
        <w:t xml:space="preserve"> respondents</w:t>
      </w:r>
      <w:r w:rsidR="00A17565">
        <w:rPr>
          <w:rFonts w:ascii="Times New Roman" w:hAnsi="Times New Roman" w:cs="Times New Roman"/>
          <w:sz w:val="24"/>
          <w:szCs w:val="24"/>
        </w:rPr>
        <w:t xml:space="preserve">.  </w:t>
      </w:r>
      <w:r w:rsidR="00911D3A">
        <w:rPr>
          <w:rFonts w:ascii="Times New Roman" w:hAnsi="Times New Roman" w:cs="Times New Roman"/>
          <w:sz w:val="24"/>
          <w:szCs w:val="24"/>
        </w:rPr>
        <w:t xml:space="preserve">These control variables will provide statistical support to the </w:t>
      </w:r>
      <w:r w:rsidR="0065546A">
        <w:rPr>
          <w:rFonts w:ascii="Times New Roman" w:hAnsi="Times New Roman" w:cs="Times New Roman"/>
          <w:sz w:val="24"/>
          <w:szCs w:val="24"/>
        </w:rPr>
        <w:t xml:space="preserve">significance of the </w:t>
      </w:r>
      <w:r w:rsidR="006D52D7">
        <w:rPr>
          <w:rFonts w:ascii="Times New Roman" w:hAnsi="Times New Roman" w:cs="Times New Roman"/>
          <w:sz w:val="24"/>
          <w:szCs w:val="24"/>
        </w:rPr>
        <w:t xml:space="preserve">three independent </w:t>
      </w:r>
      <w:r w:rsidR="00911D3A">
        <w:rPr>
          <w:rFonts w:ascii="Times New Roman" w:hAnsi="Times New Roman" w:cs="Times New Roman"/>
          <w:sz w:val="24"/>
          <w:szCs w:val="24"/>
        </w:rPr>
        <w:t>variables if contact is found to have significant effects on favorability towards Ameri</w:t>
      </w:r>
      <w:r w:rsidR="00B90D3E">
        <w:rPr>
          <w:rFonts w:ascii="Times New Roman" w:hAnsi="Times New Roman" w:cs="Times New Roman"/>
          <w:sz w:val="24"/>
          <w:szCs w:val="24"/>
        </w:rPr>
        <w:t xml:space="preserve">cans.  </w:t>
      </w:r>
      <w:r w:rsidR="00E7231D">
        <w:rPr>
          <w:rFonts w:ascii="Times New Roman" w:hAnsi="Times New Roman" w:cs="Times New Roman"/>
          <w:sz w:val="24"/>
          <w:szCs w:val="24"/>
        </w:rPr>
        <w:t>Various ordinal logit models using combinations of these variables will help test the three main hypotheses of this study.</w:t>
      </w:r>
      <w:r w:rsidR="00003295">
        <w:rPr>
          <w:rFonts w:ascii="Times New Roman" w:hAnsi="Times New Roman" w:cs="Times New Roman"/>
          <w:sz w:val="24"/>
          <w:szCs w:val="24"/>
        </w:rPr>
        <w:tab/>
      </w:r>
      <w:r w:rsidR="00AD2EA9" w:rsidRPr="00E81959">
        <w:rPr>
          <w:rFonts w:ascii="Times New Roman" w:hAnsi="Times New Roman" w:cs="Times New Roman"/>
          <w:sz w:val="24"/>
          <w:szCs w:val="24"/>
        </w:rPr>
        <w:t xml:space="preserve">  </w:t>
      </w:r>
    </w:p>
    <w:p w14:paraId="4DD81407" w14:textId="77777777" w:rsidR="004807B3" w:rsidRDefault="004807B3" w:rsidP="006D37E6">
      <w:pPr>
        <w:pStyle w:val="Heading1"/>
        <w:spacing w:before="0" w:line="480" w:lineRule="auto"/>
      </w:pPr>
      <w:r>
        <w:t>Result</w:t>
      </w:r>
      <w:r w:rsidR="006D37E6">
        <w:t>s</w:t>
      </w:r>
    </w:p>
    <w:p w14:paraId="75853CD0" w14:textId="78385429" w:rsidR="006D37E6" w:rsidRDefault="006D37E6" w:rsidP="0096059E">
      <w:pPr>
        <w:spacing w:after="0" w:line="480" w:lineRule="auto"/>
        <w:rPr>
          <w:rFonts w:ascii="Times New Roman" w:hAnsi="Times New Roman" w:cs="Times New Roman"/>
          <w:sz w:val="24"/>
          <w:szCs w:val="24"/>
        </w:rPr>
      </w:pPr>
      <w:r>
        <w:tab/>
      </w:r>
      <w:r w:rsidR="009D521C">
        <w:rPr>
          <w:rFonts w:ascii="Times New Roman" w:hAnsi="Times New Roman" w:cs="Times New Roman"/>
          <w:sz w:val="24"/>
          <w:szCs w:val="24"/>
        </w:rPr>
        <w:t>As presented in Table 1, t</w:t>
      </w:r>
      <w:r>
        <w:rPr>
          <w:rFonts w:ascii="Times New Roman" w:hAnsi="Times New Roman" w:cs="Times New Roman"/>
          <w:sz w:val="24"/>
          <w:szCs w:val="24"/>
        </w:rPr>
        <w:t xml:space="preserve">he results provide </w:t>
      </w:r>
      <w:r w:rsidR="0096059E">
        <w:rPr>
          <w:rFonts w:ascii="Times New Roman" w:hAnsi="Times New Roman" w:cs="Times New Roman"/>
          <w:sz w:val="24"/>
          <w:szCs w:val="24"/>
        </w:rPr>
        <w:t xml:space="preserve">evidence for the hypothesis that </w:t>
      </w:r>
      <w:r w:rsidR="00142007">
        <w:rPr>
          <w:rFonts w:ascii="Times New Roman" w:hAnsi="Times New Roman" w:cs="Times New Roman"/>
          <w:sz w:val="24"/>
          <w:szCs w:val="24"/>
        </w:rPr>
        <w:t xml:space="preserve">total </w:t>
      </w:r>
      <w:r w:rsidR="0096059E">
        <w:rPr>
          <w:rFonts w:ascii="Times New Roman" w:hAnsi="Times New Roman" w:cs="Times New Roman"/>
          <w:sz w:val="24"/>
          <w:szCs w:val="24"/>
        </w:rPr>
        <w:t xml:space="preserve">social contact </w:t>
      </w:r>
      <w:r w:rsidR="00603E90">
        <w:rPr>
          <w:rFonts w:ascii="Times New Roman" w:hAnsi="Times New Roman" w:cs="Times New Roman"/>
          <w:sz w:val="24"/>
          <w:szCs w:val="24"/>
        </w:rPr>
        <w:t>has a significant and positive effect on</w:t>
      </w:r>
      <w:r w:rsidR="0096059E">
        <w:rPr>
          <w:rFonts w:ascii="Times New Roman" w:hAnsi="Times New Roman" w:cs="Times New Roman"/>
          <w:sz w:val="24"/>
          <w:szCs w:val="24"/>
        </w:rPr>
        <w:t xml:space="preserve"> Mexicans’ favorability towards Americans.  As </w:t>
      </w:r>
      <w:r w:rsidR="00603E90">
        <w:rPr>
          <w:rFonts w:ascii="Times New Roman" w:hAnsi="Times New Roman" w:cs="Times New Roman"/>
          <w:sz w:val="24"/>
          <w:szCs w:val="24"/>
        </w:rPr>
        <w:t xml:space="preserve">Mexicans increase their </w:t>
      </w:r>
      <w:r w:rsidR="0051305C">
        <w:rPr>
          <w:rFonts w:ascii="Times New Roman" w:hAnsi="Times New Roman" w:cs="Times New Roman"/>
          <w:sz w:val="24"/>
          <w:szCs w:val="24"/>
        </w:rPr>
        <w:t xml:space="preserve">total </w:t>
      </w:r>
      <w:r w:rsidR="00603E90">
        <w:rPr>
          <w:rFonts w:ascii="Times New Roman" w:hAnsi="Times New Roman" w:cs="Times New Roman"/>
          <w:sz w:val="24"/>
          <w:szCs w:val="24"/>
        </w:rPr>
        <w:t xml:space="preserve">contact with Americans, </w:t>
      </w:r>
      <w:r w:rsidR="00A52F86">
        <w:rPr>
          <w:rFonts w:ascii="Times New Roman" w:hAnsi="Times New Roman" w:cs="Times New Roman"/>
          <w:sz w:val="24"/>
          <w:szCs w:val="24"/>
        </w:rPr>
        <w:t>they generally like Americans more</w:t>
      </w:r>
      <w:r w:rsidR="00603E90">
        <w:rPr>
          <w:rFonts w:ascii="Times New Roman" w:hAnsi="Times New Roman" w:cs="Times New Roman"/>
          <w:sz w:val="24"/>
          <w:szCs w:val="24"/>
        </w:rPr>
        <w:t>.</w:t>
      </w:r>
      <w:r w:rsidR="00EA0E63">
        <w:rPr>
          <w:rFonts w:ascii="Times New Roman" w:hAnsi="Times New Roman" w:cs="Times New Roman"/>
          <w:sz w:val="24"/>
          <w:szCs w:val="24"/>
        </w:rPr>
        <w:t xml:space="preserve">  Viewing Table 2</w:t>
      </w:r>
      <w:r w:rsidR="0051305C">
        <w:rPr>
          <w:rFonts w:ascii="Times New Roman" w:hAnsi="Times New Roman" w:cs="Times New Roman"/>
          <w:sz w:val="24"/>
          <w:szCs w:val="24"/>
        </w:rPr>
        <w:t xml:space="preserve">, as </w:t>
      </w:r>
      <w:r w:rsidR="00A52F86">
        <w:rPr>
          <w:rFonts w:ascii="Times New Roman" w:hAnsi="Times New Roman" w:cs="Times New Roman"/>
          <w:sz w:val="24"/>
          <w:szCs w:val="24"/>
        </w:rPr>
        <w:t>a Mexican goes from no contact to high levels of total contact</w:t>
      </w:r>
      <w:r w:rsidR="0051305C">
        <w:rPr>
          <w:rFonts w:ascii="Times New Roman" w:hAnsi="Times New Roman" w:cs="Times New Roman"/>
          <w:sz w:val="24"/>
          <w:szCs w:val="24"/>
        </w:rPr>
        <w:t xml:space="preserve">, </w:t>
      </w:r>
      <w:r w:rsidR="00A52F86">
        <w:rPr>
          <w:rFonts w:ascii="Times New Roman" w:hAnsi="Times New Roman" w:cs="Times New Roman"/>
          <w:sz w:val="24"/>
          <w:szCs w:val="24"/>
        </w:rPr>
        <w:t>their</w:t>
      </w:r>
      <w:r w:rsidR="0051305C">
        <w:rPr>
          <w:rFonts w:ascii="Times New Roman" w:hAnsi="Times New Roman" w:cs="Times New Roman"/>
          <w:sz w:val="24"/>
          <w:szCs w:val="24"/>
        </w:rPr>
        <w:t xml:space="preserve"> probability to have a “very favorable” view increases by more than fifty percent.  </w:t>
      </w:r>
      <w:r w:rsidR="00D7392E">
        <w:rPr>
          <w:rFonts w:ascii="Times New Roman" w:hAnsi="Times New Roman" w:cs="Times New Roman"/>
          <w:sz w:val="24"/>
          <w:szCs w:val="24"/>
        </w:rPr>
        <w:t>This positive relationship maintains even when controlled for many variables</w:t>
      </w:r>
      <w:r w:rsidR="00DD4638">
        <w:rPr>
          <w:rFonts w:ascii="Times New Roman" w:hAnsi="Times New Roman" w:cs="Times New Roman"/>
          <w:sz w:val="24"/>
          <w:szCs w:val="24"/>
        </w:rPr>
        <w:t xml:space="preserve"> such as income, education, and religion</w:t>
      </w:r>
      <w:r w:rsidR="00D7392E">
        <w:rPr>
          <w:rFonts w:ascii="Times New Roman" w:hAnsi="Times New Roman" w:cs="Times New Roman"/>
          <w:sz w:val="24"/>
          <w:szCs w:val="24"/>
        </w:rPr>
        <w:t>.</w:t>
      </w:r>
      <w:r w:rsidR="00DD4638">
        <w:rPr>
          <w:rFonts w:ascii="Times New Roman" w:hAnsi="Times New Roman" w:cs="Times New Roman"/>
          <w:sz w:val="24"/>
          <w:szCs w:val="24"/>
        </w:rPr>
        <w:t xml:space="preserve">  When </w:t>
      </w:r>
      <w:r w:rsidR="002C0C2B">
        <w:rPr>
          <w:rFonts w:ascii="Times New Roman" w:hAnsi="Times New Roman" w:cs="Times New Roman"/>
          <w:sz w:val="24"/>
          <w:szCs w:val="24"/>
        </w:rPr>
        <w:t xml:space="preserve">political </w:t>
      </w:r>
      <w:r w:rsidR="00DD4638">
        <w:rPr>
          <w:rFonts w:ascii="Times New Roman" w:hAnsi="Times New Roman" w:cs="Times New Roman"/>
          <w:sz w:val="24"/>
          <w:szCs w:val="24"/>
        </w:rPr>
        <w:t>ideology is included, the effects of total contact are not significant</w:t>
      </w:r>
      <w:r w:rsidR="0051305C">
        <w:rPr>
          <w:rFonts w:ascii="Times New Roman" w:hAnsi="Times New Roman" w:cs="Times New Roman"/>
          <w:sz w:val="24"/>
          <w:szCs w:val="24"/>
        </w:rPr>
        <w:t xml:space="preserve"> until income and education are removed</w:t>
      </w:r>
      <w:r w:rsidR="00DD4638">
        <w:rPr>
          <w:rFonts w:ascii="Times New Roman" w:hAnsi="Times New Roman" w:cs="Times New Roman"/>
          <w:sz w:val="24"/>
          <w:szCs w:val="24"/>
        </w:rPr>
        <w:t>.</w:t>
      </w:r>
      <w:r w:rsidR="00352E10">
        <w:rPr>
          <w:rFonts w:ascii="Times New Roman" w:hAnsi="Times New Roman" w:cs="Times New Roman"/>
          <w:sz w:val="24"/>
          <w:szCs w:val="24"/>
        </w:rPr>
        <w:t xml:space="preserve">  Had a one-tailed test been used, total contact would have been statistically significant in all the models; however, a two-tailed test was used to test for potential negative effects of contact as well.</w:t>
      </w:r>
      <w:r w:rsidR="0051305C">
        <w:rPr>
          <w:rFonts w:ascii="Times New Roman" w:hAnsi="Times New Roman" w:cs="Times New Roman"/>
          <w:sz w:val="24"/>
          <w:szCs w:val="24"/>
        </w:rPr>
        <w:t xml:space="preserve">  This</w:t>
      </w:r>
      <w:r w:rsidR="00B645D9">
        <w:rPr>
          <w:rFonts w:ascii="Times New Roman" w:hAnsi="Times New Roman" w:cs="Times New Roman"/>
          <w:sz w:val="24"/>
          <w:szCs w:val="24"/>
        </w:rPr>
        <w:t xml:space="preserve"> finding</w:t>
      </w:r>
      <w:r w:rsidR="0051305C">
        <w:rPr>
          <w:rFonts w:ascii="Times New Roman" w:hAnsi="Times New Roman" w:cs="Times New Roman"/>
          <w:sz w:val="24"/>
          <w:szCs w:val="24"/>
        </w:rPr>
        <w:t xml:space="preserve"> points to an intricate relationship between individual ideology</w:t>
      </w:r>
      <w:r w:rsidR="00A52F86">
        <w:rPr>
          <w:rFonts w:ascii="Times New Roman" w:hAnsi="Times New Roman" w:cs="Times New Roman"/>
          <w:sz w:val="24"/>
          <w:szCs w:val="24"/>
        </w:rPr>
        <w:t>, levels of contact,</w:t>
      </w:r>
      <w:r w:rsidR="0051305C">
        <w:rPr>
          <w:rFonts w:ascii="Times New Roman" w:hAnsi="Times New Roman" w:cs="Times New Roman"/>
          <w:sz w:val="24"/>
          <w:szCs w:val="24"/>
        </w:rPr>
        <w:t xml:space="preserve"> and opinions of </w:t>
      </w:r>
      <w:r w:rsidR="00A52F86">
        <w:rPr>
          <w:rFonts w:ascii="Times New Roman" w:hAnsi="Times New Roman" w:cs="Times New Roman"/>
          <w:sz w:val="24"/>
          <w:szCs w:val="24"/>
        </w:rPr>
        <w:t>Americans</w:t>
      </w:r>
      <w:r w:rsidR="002C667C">
        <w:rPr>
          <w:rFonts w:ascii="Times New Roman" w:hAnsi="Times New Roman" w:cs="Times New Roman"/>
          <w:sz w:val="24"/>
          <w:szCs w:val="24"/>
        </w:rPr>
        <w:t xml:space="preserve"> which </w:t>
      </w:r>
      <w:r w:rsidR="00A52F86">
        <w:rPr>
          <w:rFonts w:ascii="Times New Roman" w:hAnsi="Times New Roman" w:cs="Times New Roman"/>
          <w:sz w:val="24"/>
          <w:szCs w:val="24"/>
        </w:rPr>
        <w:t>will be further discussed in the discussion section.</w:t>
      </w:r>
      <w:r w:rsidR="00360A13">
        <w:rPr>
          <w:rFonts w:ascii="Times New Roman" w:hAnsi="Times New Roman" w:cs="Times New Roman"/>
          <w:sz w:val="24"/>
          <w:szCs w:val="24"/>
        </w:rPr>
        <w:t xml:space="preserve">  </w:t>
      </w:r>
      <w:r w:rsidR="008E2246">
        <w:rPr>
          <w:rFonts w:ascii="Times New Roman" w:hAnsi="Times New Roman" w:cs="Times New Roman"/>
          <w:sz w:val="24"/>
          <w:szCs w:val="24"/>
        </w:rPr>
        <w:t xml:space="preserve">The results support previous contact theory literature stating </w:t>
      </w:r>
      <w:r w:rsidR="008E2246">
        <w:rPr>
          <w:rFonts w:ascii="Times New Roman" w:hAnsi="Times New Roman" w:cs="Times New Roman"/>
          <w:sz w:val="24"/>
          <w:szCs w:val="24"/>
        </w:rPr>
        <w:lastRenderedPageBreak/>
        <w:t xml:space="preserve">the </w:t>
      </w:r>
      <w:r w:rsidR="00577C71">
        <w:rPr>
          <w:rFonts w:ascii="Times New Roman" w:hAnsi="Times New Roman" w:cs="Times New Roman"/>
          <w:sz w:val="24"/>
          <w:szCs w:val="24"/>
        </w:rPr>
        <w:t xml:space="preserve">strong </w:t>
      </w:r>
      <w:r w:rsidR="008E2246">
        <w:rPr>
          <w:rFonts w:ascii="Times New Roman" w:hAnsi="Times New Roman" w:cs="Times New Roman"/>
          <w:sz w:val="24"/>
          <w:szCs w:val="24"/>
        </w:rPr>
        <w:t>positive effects of total contact</w:t>
      </w:r>
      <w:r w:rsidR="00360A13">
        <w:rPr>
          <w:rFonts w:ascii="Times New Roman" w:hAnsi="Times New Roman" w:cs="Times New Roman"/>
          <w:sz w:val="24"/>
          <w:szCs w:val="24"/>
        </w:rPr>
        <w:t>.</w:t>
      </w:r>
      <w:r w:rsidR="0051305C">
        <w:rPr>
          <w:rFonts w:ascii="Times New Roman" w:hAnsi="Times New Roman" w:cs="Times New Roman"/>
          <w:sz w:val="24"/>
          <w:szCs w:val="24"/>
        </w:rPr>
        <w:t xml:space="preserve">  When total contact is separated into two forms of personal and general cultural contact, some unexpected results </w:t>
      </w:r>
      <w:r w:rsidR="009D6763">
        <w:rPr>
          <w:rFonts w:ascii="Times New Roman" w:hAnsi="Times New Roman" w:cs="Times New Roman"/>
          <w:sz w:val="24"/>
          <w:szCs w:val="24"/>
        </w:rPr>
        <w:t>are</w:t>
      </w:r>
      <w:r w:rsidR="0051305C">
        <w:rPr>
          <w:rFonts w:ascii="Times New Roman" w:hAnsi="Times New Roman" w:cs="Times New Roman"/>
          <w:sz w:val="24"/>
          <w:szCs w:val="24"/>
        </w:rPr>
        <w:t xml:space="preserve"> seen.</w:t>
      </w:r>
    </w:p>
    <w:p w14:paraId="35884C42" w14:textId="48E24F07" w:rsidR="007D23FD" w:rsidRDefault="00577C71" w:rsidP="0096059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Contrasting the </w:t>
      </w:r>
      <w:r w:rsidR="00850192">
        <w:rPr>
          <w:rFonts w:ascii="Times New Roman" w:hAnsi="Times New Roman" w:cs="Times New Roman"/>
          <w:sz w:val="24"/>
          <w:szCs w:val="24"/>
        </w:rPr>
        <w:t>original hypothesis</w:t>
      </w:r>
      <w:r>
        <w:rPr>
          <w:rFonts w:ascii="Times New Roman" w:hAnsi="Times New Roman" w:cs="Times New Roman"/>
          <w:sz w:val="24"/>
          <w:szCs w:val="24"/>
        </w:rPr>
        <w:t xml:space="preserve">, </w:t>
      </w:r>
      <w:r w:rsidR="00850192">
        <w:rPr>
          <w:rFonts w:ascii="Times New Roman" w:hAnsi="Times New Roman" w:cs="Times New Roman"/>
          <w:sz w:val="24"/>
          <w:szCs w:val="24"/>
        </w:rPr>
        <w:t xml:space="preserve">Table 3 shows that </w:t>
      </w:r>
      <w:r>
        <w:rPr>
          <w:rFonts w:ascii="Times New Roman" w:hAnsi="Times New Roman" w:cs="Times New Roman"/>
          <w:sz w:val="24"/>
          <w:szCs w:val="24"/>
        </w:rPr>
        <w:t xml:space="preserve">Mexicans with increased personal contact have less favorable views of Americans.  </w:t>
      </w:r>
      <w:r w:rsidR="004E14A7">
        <w:rPr>
          <w:rFonts w:ascii="Times New Roman" w:hAnsi="Times New Roman" w:cs="Times New Roman"/>
          <w:sz w:val="24"/>
          <w:szCs w:val="24"/>
        </w:rPr>
        <w:t>Also, h</w:t>
      </w:r>
      <w:r>
        <w:rPr>
          <w:rFonts w:ascii="Times New Roman" w:hAnsi="Times New Roman" w:cs="Times New Roman"/>
          <w:sz w:val="24"/>
          <w:szCs w:val="24"/>
        </w:rPr>
        <w:t xml:space="preserve">aving an American friend shows a strong and significant negative effect on favorability.  General cultural contact however has a very strong effect on favorability towards Americans.  </w:t>
      </w:r>
      <w:r w:rsidR="00E20A0C">
        <w:rPr>
          <w:rFonts w:ascii="Times New Roman" w:hAnsi="Times New Roman" w:cs="Times New Roman"/>
          <w:sz w:val="24"/>
          <w:szCs w:val="24"/>
        </w:rPr>
        <w:t>G</w:t>
      </w:r>
      <w:r>
        <w:rPr>
          <w:rFonts w:ascii="Times New Roman" w:hAnsi="Times New Roman" w:cs="Times New Roman"/>
          <w:sz w:val="24"/>
          <w:szCs w:val="24"/>
        </w:rPr>
        <w:t xml:space="preserve">oing from </w:t>
      </w:r>
      <w:r w:rsidR="00E20A0C">
        <w:rPr>
          <w:rFonts w:ascii="Times New Roman" w:hAnsi="Times New Roman" w:cs="Times New Roman"/>
          <w:sz w:val="24"/>
          <w:szCs w:val="24"/>
        </w:rPr>
        <w:t xml:space="preserve">none </w:t>
      </w:r>
      <w:proofErr w:type="spellStart"/>
      <w:r w:rsidR="00E20A0C">
        <w:rPr>
          <w:rFonts w:ascii="Times New Roman" w:hAnsi="Times New Roman" w:cs="Times New Roman"/>
          <w:sz w:val="24"/>
          <w:szCs w:val="24"/>
        </w:rPr>
        <w:t>to</w:t>
      </w:r>
      <w:proofErr w:type="spellEnd"/>
      <w:r w:rsidR="00E20A0C">
        <w:rPr>
          <w:rFonts w:ascii="Times New Roman" w:hAnsi="Times New Roman" w:cs="Times New Roman"/>
          <w:sz w:val="24"/>
          <w:szCs w:val="24"/>
        </w:rPr>
        <w:t xml:space="preserve"> much general cultural contact more than triples</w:t>
      </w:r>
      <w:r>
        <w:rPr>
          <w:rFonts w:ascii="Times New Roman" w:hAnsi="Times New Roman" w:cs="Times New Roman"/>
          <w:sz w:val="24"/>
          <w:szCs w:val="24"/>
        </w:rPr>
        <w:t xml:space="preserve"> the probability of a Mexican having a “ver</w:t>
      </w:r>
      <w:r w:rsidR="00C678F4">
        <w:rPr>
          <w:rFonts w:ascii="Times New Roman" w:hAnsi="Times New Roman" w:cs="Times New Roman"/>
          <w:sz w:val="24"/>
          <w:szCs w:val="24"/>
        </w:rPr>
        <w:t>y favorable” view of Americans; however, t</w:t>
      </w:r>
      <w:r>
        <w:rPr>
          <w:rFonts w:ascii="Times New Roman" w:hAnsi="Times New Roman" w:cs="Times New Roman"/>
          <w:sz w:val="24"/>
          <w:szCs w:val="24"/>
        </w:rPr>
        <w:t>he same intensity chang</w:t>
      </w:r>
      <w:r w:rsidR="00C678F4">
        <w:rPr>
          <w:rFonts w:ascii="Times New Roman" w:hAnsi="Times New Roman" w:cs="Times New Roman"/>
          <w:sz w:val="24"/>
          <w:szCs w:val="24"/>
        </w:rPr>
        <w:t>e for personal contact decreases</w:t>
      </w:r>
      <w:r>
        <w:rPr>
          <w:rFonts w:ascii="Times New Roman" w:hAnsi="Times New Roman" w:cs="Times New Roman"/>
          <w:sz w:val="24"/>
          <w:szCs w:val="24"/>
        </w:rPr>
        <w:t xml:space="preserve"> “very favorable” views by four percent.  </w:t>
      </w:r>
      <w:r w:rsidR="00D6088F">
        <w:rPr>
          <w:rFonts w:ascii="Times New Roman" w:hAnsi="Times New Roman" w:cs="Times New Roman"/>
          <w:sz w:val="24"/>
          <w:szCs w:val="24"/>
        </w:rPr>
        <w:t>I</w:t>
      </w:r>
      <w:r>
        <w:rPr>
          <w:rFonts w:ascii="Times New Roman" w:hAnsi="Times New Roman" w:cs="Times New Roman"/>
          <w:sz w:val="24"/>
          <w:szCs w:val="24"/>
        </w:rPr>
        <w:t xml:space="preserve">deology </w:t>
      </w:r>
      <w:r w:rsidR="00D6088F">
        <w:rPr>
          <w:rFonts w:ascii="Times New Roman" w:hAnsi="Times New Roman" w:cs="Times New Roman"/>
          <w:sz w:val="24"/>
          <w:szCs w:val="24"/>
        </w:rPr>
        <w:t xml:space="preserve">also </w:t>
      </w:r>
      <w:r>
        <w:rPr>
          <w:rFonts w:ascii="Times New Roman" w:hAnsi="Times New Roman" w:cs="Times New Roman"/>
          <w:sz w:val="24"/>
          <w:szCs w:val="24"/>
        </w:rPr>
        <w:t>show</w:t>
      </w:r>
      <w:r w:rsidR="00D6088F">
        <w:rPr>
          <w:rFonts w:ascii="Times New Roman" w:hAnsi="Times New Roman" w:cs="Times New Roman"/>
          <w:sz w:val="24"/>
          <w:szCs w:val="24"/>
        </w:rPr>
        <w:t>s</w:t>
      </w:r>
      <w:r>
        <w:rPr>
          <w:rFonts w:ascii="Times New Roman" w:hAnsi="Times New Roman" w:cs="Times New Roman"/>
          <w:sz w:val="24"/>
          <w:szCs w:val="24"/>
        </w:rPr>
        <w:t xml:space="preserve"> c</w:t>
      </w:r>
      <w:r w:rsidR="00850192">
        <w:rPr>
          <w:rFonts w:ascii="Times New Roman" w:hAnsi="Times New Roman" w:cs="Times New Roman"/>
          <w:sz w:val="24"/>
          <w:szCs w:val="24"/>
        </w:rPr>
        <w:t>ounterintuitive results.</w:t>
      </w:r>
    </w:p>
    <w:p w14:paraId="329F39F5" w14:textId="63ED6404" w:rsidR="00EA0E63" w:rsidRPr="000743B4" w:rsidRDefault="00EA0E63" w:rsidP="00EA0E63">
      <w:pPr>
        <w:pStyle w:val="Heading2"/>
      </w:pPr>
      <w:r w:rsidRPr="000743B4">
        <w:rPr>
          <w:rStyle w:val="Heading2Char"/>
          <w:b/>
          <w:i/>
        </w:rPr>
        <w:t>Table 1</w:t>
      </w:r>
      <w:r w:rsidRPr="000743B4">
        <w:t xml:space="preserve">: Effect of Total Contact on Favorability </w:t>
      </w:r>
      <w:proofErr w:type="gramStart"/>
      <w:r w:rsidRPr="000743B4">
        <w:t>Towards</w:t>
      </w:r>
      <w:proofErr w:type="gramEnd"/>
      <w:r w:rsidRPr="000743B4">
        <w:t xml:space="preserve"> Americans </w:t>
      </w:r>
      <w:r>
        <w:fldChar w:fldCharType="begin"/>
      </w:r>
      <w:r w:rsidRPr="000743B4">
        <w:instrText xml:space="preserve"> LINK </w:instrText>
      </w:r>
      <w:r w:rsidR="00903500">
        <w:instrText xml:space="preserve">Excel.Sheet.12 C:\\Users\\nacanfi\\Desktop\\Tables.xlsx Sheet1!R40C12:R48C18 </w:instrText>
      </w:r>
      <w:r w:rsidRPr="000743B4">
        <w:instrText xml:space="preserve">\a \f 4 \h  \* MERGEFORMAT </w:instrText>
      </w:r>
      <w:r>
        <w:fldChar w:fldCharType="separate"/>
      </w:r>
    </w:p>
    <w:tbl>
      <w:tblPr>
        <w:tblStyle w:val="PlainTable4"/>
        <w:tblW w:w="80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5"/>
        <w:gridCol w:w="958"/>
        <w:gridCol w:w="1202"/>
        <w:gridCol w:w="810"/>
        <w:gridCol w:w="1170"/>
        <w:gridCol w:w="720"/>
        <w:gridCol w:w="180"/>
        <w:gridCol w:w="1260"/>
      </w:tblGrid>
      <w:tr w:rsidR="00EA0E63" w:rsidRPr="007D23FD" w14:paraId="5DAABCAD" w14:textId="77777777" w:rsidTr="00E2287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17F2B2C" w14:textId="77777777" w:rsidR="00EA0E63" w:rsidRPr="007D23FD" w:rsidRDefault="00EA0E63" w:rsidP="00B20E88">
            <w:pPr>
              <w:jc w:val="center"/>
              <w:rPr>
                <w:rFonts w:ascii="Times New Roman" w:eastAsia="Times New Roman" w:hAnsi="Times New Roman" w:cs="Times New Roman"/>
                <w:color w:val="000000"/>
                <w:sz w:val="20"/>
                <w:szCs w:val="20"/>
              </w:rPr>
            </w:pPr>
          </w:p>
        </w:tc>
        <w:tc>
          <w:tcPr>
            <w:tcW w:w="2160" w:type="dxa"/>
            <w:gridSpan w:val="2"/>
            <w:tcBorders>
              <w:bottom w:val="nil"/>
            </w:tcBorders>
            <w:noWrap/>
            <w:hideMark/>
          </w:tcPr>
          <w:p w14:paraId="35E1F757" w14:textId="38DA90E2" w:rsidR="00455E4E" w:rsidRDefault="00455E4E" w:rsidP="00B20E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u w:val="single"/>
              </w:rPr>
            </w:pPr>
            <w:r w:rsidRPr="00455E4E">
              <w:rPr>
                <w:rFonts w:ascii="Times New Roman" w:hAnsi="Times New Roman" w:cs="Times New Roman"/>
                <w:b w:val="0"/>
                <w:color w:val="000000"/>
                <w:sz w:val="20"/>
                <w:szCs w:val="20"/>
              </w:rPr>
              <w:t>Model 1</w:t>
            </w:r>
          </w:p>
          <w:p w14:paraId="26A7EF2F" w14:textId="33F5047F" w:rsidR="00455E4E" w:rsidRPr="00455E4E"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u w:val="single"/>
              </w:rPr>
            </w:pPr>
            <w:r w:rsidRPr="007D23FD">
              <w:rPr>
                <w:rFonts w:ascii="Times New Roman" w:eastAsia="Times New Roman" w:hAnsi="Times New Roman" w:cs="Times New Roman"/>
                <w:b w:val="0"/>
                <w:color w:val="000000"/>
                <w:sz w:val="20"/>
                <w:szCs w:val="20"/>
                <w:u w:val="single"/>
              </w:rPr>
              <w:t>Favorability</w:t>
            </w:r>
          </w:p>
        </w:tc>
        <w:tc>
          <w:tcPr>
            <w:tcW w:w="1980" w:type="dxa"/>
            <w:gridSpan w:val="2"/>
            <w:tcBorders>
              <w:bottom w:val="nil"/>
            </w:tcBorders>
            <w:noWrap/>
            <w:hideMark/>
          </w:tcPr>
          <w:p w14:paraId="7D77456B" w14:textId="63AF17AD" w:rsidR="00455E4E" w:rsidRDefault="00455E4E" w:rsidP="00455E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u w:val="single"/>
              </w:rPr>
            </w:pPr>
            <w:r w:rsidRPr="00455E4E">
              <w:rPr>
                <w:rFonts w:ascii="Times New Roman" w:hAnsi="Times New Roman" w:cs="Times New Roman"/>
                <w:b w:val="0"/>
                <w:color w:val="000000"/>
                <w:sz w:val="20"/>
                <w:szCs w:val="20"/>
              </w:rPr>
              <w:t>Model 2</w:t>
            </w:r>
          </w:p>
          <w:p w14:paraId="138F9A65" w14:textId="7F4B0E79" w:rsidR="00455E4E" w:rsidRPr="00455E4E"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u w:val="single"/>
              </w:rPr>
            </w:pPr>
            <w:r w:rsidRPr="007D23FD">
              <w:rPr>
                <w:rFonts w:ascii="Times New Roman" w:eastAsia="Times New Roman" w:hAnsi="Times New Roman" w:cs="Times New Roman"/>
                <w:b w:val="0"/>
                <w:color w:val="000000"/>
                <w:sz w:val="20"/>
                <w:szCs w:val="20"/>
                <w:u w:val="single"/>
              </w:rPr>
              <w:t>Favorability</w:t>
            </w:r>
          </w:p>
        </w:tc>
        <w:tc>
          <w:tcPr>
            <w:tcW w:w="2160" w:type="dxa"/>
            <w:gridSpan w:val="3"/>
            <w:tcBorders>
              <w:bottom w:val="nil"/>
            </w:tcBorders>
            <w:noWrap/>
            <w:hideMark/>
          </w:tcPr>
          <w:p w14:paraId="6AF2B029" w14:textId="436266E7" w:rsidR="00455E4E" w:rsidRDefault="00455E4E" w:rsidP="00B20E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u w:val="single"/>
              </w:rPr>
            </w:pPr>
            <w:r>
              <w:rPr>
                <w:rFonts w:ascii="Times New Roman" w:hAnsi="Times New Roman" w:cs="Times New Roman"/>
                <w:b w:val="0"/>
                <w:color w:val="000000"/>
                <w:sz w:val="20"/>
                <w:szCs w:val="20"/>
              </w:rPr>
              <w:t>Model 3</w:t>
            </w:r>
          </w:p>
          <w:p w14:paraId="0722D0A3" w14:textId="31128BD4" w:rsidR="00455E4E" w:rsidRPr="00455E4E"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u w:val="single"/>
              </w:rPr>
            </w:pPr>
            <w:r w:rsidRPr="007D23FD">
              <w:rPr>
                <w:rFonts w:ascii="Times New Roman" w:eastAsia="Times New Roman" w:hAnsi="Times New Roman" w:cs="Times New Roman"/>
                <w:b w:val="0"/>
                <w:color w:val="000000"/>
                <w:sz w:val="20"/>
                <w:szCs w:val="20"/>
                <w:u w:val="single"/>
              </w:rPr>
              <w:t>Favorability</w:t>
            </w:r>
          </w:p>
        </w:tc>
      </w:tr>
      <w:tr w:rsidR="00EA0E63" w:rsidRPr="007D23FD" w14:paraId="78E91ABB" w14:textId="77777777" w:rsidTr="00E2287F">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705" w:type="dxa"/>
            <w:noWrap/>
            <w:hideMark/>
          </w:tcPr>
          <w:p w14:paraId="7A153347" w14:textId="77777777" w:rsidR="00EA0E63" w:rsidRPr="007D23FD" w:rsidRDefault="00EA0E63" w:rsidP="00B20E88">
            <w:pPr>
              <w:jc w:val="center"/>
              <w:rPr>
                <w:rFonts w:ascii="Times New Roman" w:eastAsia="Times New Roman" w:hAnsi="Times New Roman" w:cs="Times New Roman"/>
                <w:color w:val="000000"/>
                <w:sz w:val="20"/>
                <w:szCs w:val="20"/>
              </w:rPr>
            </w:pPr>
          </w:p>
        </w:tc>
        <w:tc>
          <w:tcPr>
            <w:tcW w:w="958" w:type="dxa"/>
            <w:tcBorders>
              <w:top w:val="nil"/>
              <w:bottom w:val="single" w:sz="4" w:space="0" w:color="auto"/>
            </w:tcBorders>
            <w:hideMark/>
          </w:tcPr>
          <w:p w14:paraId="1A5D235B"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roofErr w:type="spellStart"/>
            <w:r w:rsidRPr="007D23FD">
              <w:rPr>
                <w:rFonts w:ascii="Times New Roman" w:eastAsia="Times New Roman" w:hAnsi="Times New Roman" w:cs="Times New Roman"/>
                <w:color w:val="000000"/>
                <w:sz w:val="20"/>
                <w:szCs w:val="20"/>
              </w:rPr>
              <w:t>Coef</w:t>
            </w:r>
            <w:proofErr w:type="spellEnd"/>
            <w:r w:rsidRPr="007D23FD">
              <w:rPr>
                <w:rFonts w:ascii="Times New Roman" w:eastAsia="Times New Roman" w:hAnsi="Times New Roman" w:cs="Times New Roman"/>
                <w:color w:val="000000"/>
                <w:sz w:val="20"/>
                <w:szCs w:val="20"/>
              </w:rPr>
              <w:br/>
              <w:t>(S.E.)</w:t>
            </w:r>
          </w:p>
        </w:tc>
        <w:tc>
          <w:tcPr>
            <w:tcW w:w="1202" w:type="dxa"/>
            <w:tcBorders>
              <w:top w:val="nil"/>
              <w:bottom w:val="single" w:sz="4" w:space="0" w:color="auto"/>
            </w:tcBorders>
            <w:hideMark/>
          </w:tcPr>
          <w:p w14:paraId="02221794"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O.R.</w:t>
            </w:r>
            <w:r w:rsidRPr="007D23FD">
              <w:rPr>
                <w:rFonts w:ascii="Times New Roman" w:eastAsia="Times New Roman" w:hAnsi="Times New Roman" w:cs="Times New Roman"/>
                <w:color w:val="000000"/>
                <w:sz w:val="20"/>
                <w:szCs w:val="20"/>
              </w:rPr>
              <w:br/>
              <w:t>(% change)</w:t>
            </w:r>
          </w:p>
        </w:tc>
        <w:tc>
          <w:tcPr>
            <w:tcW w:w="810" w:type="dxa"/>
            <w:tcBorders>
              <w:top w:val="nil"/>
              <w:bottom w:val="single" w:sz="4" w:space="0" w:color="auto"/>
            </w:tcBorders>
            <w:hideMark/>
          </w:tcPr>
          <w:p w14:paraId="70EF411C"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roofErr w:type="spellStart"/>
            <w:r w:rsidRPr="007D23FD">
              <w:rPr>
                <w:rFonts w:ascii="Times New Roman" w:eastAsia="Times New Roman" w:hAnsi="Times New Roman" w:cs="Times New Roman"/>
                <w:color w:val="000000"/>
                <w:sz w:val="20"/>
                <w:szCs w:val="20"/>
              </w:rPr>
              <w:t>Coef</w:t>
            </w:r>
            <w:proofErr w:type="spellEnd"/>
            <w:r w:rsidRPr="007D23FD">
              <w:rPr>
                <w:rFonts w:ascii="Times New Roman" w:eastAsia="Times New Roman" w:hAnsi="Times New Roman" w:cs="Times New Roman"/>
                <w:color w:val="000000"/>
                <w:sz w:val="20"/>
                <w:szCs w:val="20"/>
              </w:rPr>
              <w:br/>
              <w:t>(S.E.)</w:t>
            </w:r>
          </w:p>
        </w:tc>
        <w:tc>
          <w:tcPr>
            <w:tcW w:w="1170" w:type="dxa"/>
            <w:tcBorders>
              <w:top w:val="nil"/>
              <w:bottom w:val="single" w:sz="4" w:space="0" w:color="auto"/>
            </w:tcBorders>
            <w:hideMark/>
          </w:tcPr>
          <w:p w14:paraId="25A1BFCB"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O.R.</w:t>
            </w:r>
            <w:r w:rsidRPr="007D23FD">
              <w:rPr>
                <w:rFonts w:ascii="Times New Roman" w:eastAsia="Times New Roman" w:hAnsi="Times New Roman" w:cs="Times New Roman"/>
                <w:color w:val="000000"/>
                <w:sz w:val="20"/>
                <w:szCs w:val="20"/>
              </w:rPr>
              <w:br/>
              <w:t>(% change)</w:t>
            </w:r>
          </w:p>
        </w:tc>
        <w:tc>
          <w:tcPr>
            <w:tcW w:w="720" w:type="dxa"/>
            <w:tcBorders>
              <w:top w:val="nil"/>
              <w:bottom w:val="single" w:sz="4" w:space="0" w:color="auto"/>
            </w:tcBorders>
            <w:hideMark/>
          </w:tcPr>
          <w:p w14:paraId="49479973"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roofErr w:type="spellStart"/>
            <w:r w:rsidRPr="007D23FD">
              <w:rPr>
                <w:rFonts w:ascii="Times New Roman" w:eastAsia="Times New Roman" w:hAnsi="Times New Roman" w:cs="Times New Roman"/>
                <w:color w:val="000000"/>
                <w:sz w:val="20"/>
                <w:szCs w:val="20"/>
              </w:rPr>
              <w:t>Coef</w:t>
            </w:r>
            <w:proofErr w:type="spellEnd"/>
            <w:r w:rsidRPr="007D23FD">
              <w:rPr>
                <w:rFonts w:ascii="Times New Roman" w:eastAsia="Times New Roman" w:hAnsi="Times New Roman" w:cs="Times New Roman"/>
                <w:color w:val="000000"/>
                <w:sz w:val="20"/>
                <w:szCs w:val="20"/>
              </w:rPr>
              <w:br/>
              <w:t>(S.E.)</w:t>
            </w:r>
          </w:p>
        </w:tc>
        <w:tc>
          <w:tcPr>
            <w:tcW w:w="1440" w:type="dxa"/>
            <w:gridSpan w:val="2"/>
            <w:tcBorders>
              <w:top w:val="nil"/>
              <w:bottom w:val="single" w:sz="4" w:space="0" w:color="auto"/>
            </w:tcBorders>
            <w:hideMark/>
          </w:tcPr>
          <w:p w14:paraId="5AD6AE49"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O.R.</w:t>
            </w:r>
            <w:r w:rsidRPr="007D23FD">
              <w:rPr>
                <w:rFonts w:ascii="Times New Roman" w:eastAsia="Times New Roman" w:hAnsi="Times New Roman" w:cs="Times New Roman"/>
                <w:color w:val="000000"/>
                <w:sz w:val="20"/>
                <w:szCs w:val="20"/>
              </w:rPr>
              <w:br/>
              <w:t>(% change)</w:t>
            </w:r>
          </w:p>
        </w:tc>
      </w:tr>
      <w:tr w:rsidR="00EA0E63" w:rsidRPr="007D23FD" w14:paraId="5804C62A" w14:textId="77777777" w:rsidTr="00E2287F">
        <w:trPr>
          <w:trHeight w:val="361"/>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1B36D93" w14:textId="77777777" w:rsidR="00EA0E63" w:rsidRPr="007D23FD" w:rsidRDefault="00EA0E63"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Total Contact</w:t>
            </w:r>
          </w:p>
        </w:tc>
        <w:tc>
          <w:tcPr>
            <w:tcW w:w="958" w:type="dxa"/>
            <w:tcBorders>
              <w:top w:val="single" w:sz="4" w:space="0" w:color="auto"/>
            </w:tcBorders>
            <w:hideMark/>
          </w:tcPr>
          <w:p w14:paraId="7B7F5AC5"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rPr>
            </w:pPr>
            <w:r w:rsidRPr="007D23FD">
              <w:rPr>
                <w:rFonts w:ascii="Times New Roman" w:eastAsia="Times New Roman" w:hAnsi="Times New Roman" w:cs="Times New Roman"/>
                <w:bCs/>
                <w:color w:val="000000"/>
                <w:sz w:val="20"/>
                <w:szCs w:val="20"/>
              </w:rPr>
              <w:t>.102</w:t>
            </w:r>
            <w:r w:rsidRPr="007D23FD">
              <w:rPr>
                <w:rFonts w:ascii="Times New Roman" w:eastAsia="Times New Roman" w:hAnsi="Times New Roman" w:cs="Times New Roman"/>
                <w:bCs/>
                <w:color w:val="000000"/>
                <w:sz w:val="20"/>
                <w:szCs w:val="20"/>
              </w:rPr>
              <w:br/>
              <w:t>(.054)</w:t>
            </w:r>
          </w:p>
        </w:tc>
        <w:tc>
          <w:tcPr>
            <w:tcW w:w="1202" w:type="dxa"/>
            <w:tcBorders>
              <w:top w:val="single" w:sz="4" w:space="0" w:color="auto"/>
            </w:tcBorders>
            <w:hideMark/>
          </w:tcPr>
          <w:p w14:paraId="5FCA2483"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1.107</w:t>
            </w:r>
            <w:r w:rsidRPr="007D23FD">
              <w:rPr>
                <w:rFonts w:ascii="Times New Roman" w:eastAsia="Times New Roman" w:hAnsi="Times New Roman" w:cs="Times New Roman"/>
                <w:color w:val="000000"/>
                <w:sz w:val="20"/>
                <w:szCs w:val="20"/>
              </w:rPr>
              <w:br/>
              <w:t>(10.7%)</w:t>
            </w:r>
          </w:p>
        </w:tc>
        <w:tc>
          <w:tcPr>
            <w:tcW w:w="810" w:type="dxa"/>
            <w:tcBorders>
              <w:top w:val="single" w:sz="4" w:space="0" w:color="auto"/>
            </w:tcBorders>
            <w:hideMark/>
          </w:tcPr>
          <w:p w14:paraId="68E7939F"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7D23FD">
              <w:rPr>
                <w:rFonts w:ascii="Times New Roman" w:eastAsia="Times New Roman" w:hAnsi="Times New Roman" w:cs="Times New Roman"/>
                <w:b/>
                <w:bCs/>
                <w:color w:val="000000"/>
                <w:sz w:val="20"/>
                <w:szCs w:val="20"/>
              </w:rPr>
              <w:t>.118*</w:t>
            </w:r>
            <w:r w:rsidRPr="007D23FD">
              <w:rPr>
                <w:rFonts w:ascii="Times New Roman" w:eastAsia="Times New Roman" w:hAnsi="Times New Roman" w:cs="Times New Roman"/>
                <w:b/>
                <w:bCs/>
                <w:color w:val="000000"/>
                <w:sz w:val="20"/>
                <w:szCs w:val="20"/>
              </w:rPr>
              <w:br/>
              <w:t>(.053)</w:t>
            </w:r>
          </w:p>
        </w:tc>
        <w:tc>
          <w:tcPr>
            <w:tcW w:w="1170" w:type="dxa"/>
            <w:tcBorders>
              <w:top w:val="single" w:sz="4" w:space="0" w:color="auto"/>
            </w:tcBorders>
            <w:hideMark/>
          </w:tcPr>
          <w:p w14:paraId="17173965"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1.125</w:t>
            </w:r>
            <w:r w:rsidRPr="007D23FD">
              <w:rPr>
                <w:rFonts w:ascii="Times New Roman" w:eastAsia="Times New Roman" w:hAnsi="Times New Roman" w:cs="Times New Roman"/>
                <w:color w:val="000000"/>
                <w:sz w:val="20"/>
                <w:szCs w:val="20"/>
              </w:rPr>
              <w:br/>
              <w:t>(12.5%)</w:t>
            </w:r>
          </w:p>
        </w:tc>
        <w:tc>
          <w:tcPr>
            <w:tcW w:w="900" w:type="dxa"/>
            <w:gridSpan w:val="2"/>
            <w:tcBorders>
              <w:top w:val="single" w:sz="4" w:space="0" w:color="auto"/>
            </w:tcBorders>
            <w:hideMark/>
          </w:tcPr>
          <w:p w14:paraId="71018A1E"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7D23FD">
              <w:rPr>
                <w:rFonts w:ascii="Times New Roman" w:eastAsia="Times New Roman" w:hAnsi="Times New Roman" w:cs="Times New Roman"/>
                <w:b/>
                <w:bCs/>
                <w:color w:val="000000"/>
                <w:sz w:val="20"/>
                <w:szCs w:val="20"/>
              </w:rPr>
              <w:t>.107*</w:t>
            </w:r>
            <w:r w:rsidRPr="007D23FD">
              <w:rPr>
                <w:rFonts w:ascii="Times New Roman" w:eastAsia="Times New Roman" w:hAnsi="Times New Roman" w:cs="Times New Roman"/>
                <w:b/>
                <w:bCs/>
                <w:color w:val="000000"/>
                <w:sz w:val="20"/>
                <w:szCs w:val="20"/>
              </w:rPr>
              <w:br/>
              <w:t>(.045)</w:t>
            </w:r>
          </w:p>
        </w:tc>
        <w:tc>
          <w:tcPr>
            <w:tcW w:w="1260" w:type="dxa"/>
            <w:tcBorders>
              <w:top w:val="single" w:sz="4" w:space="0" w:color="auto"/>
            </w:tcBorders>
            <w:hideMark/>
          </w:tcPr>
          <w:p w14:paraId="631C841A"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1.113</w:t>
            </w:r>
            <w:r w:rsidRPr="007D23FD">
              <w:rPr>
                <w:rFonts w:ascii="Times New Roman" w:eastAsia="Times New Roman" w:hAnsi="Times New Roman" w:cs="Times New Roman"/>
                <w:color w:val="000000"/>
                <w:sz w:val="20"/>
                <w:szCs w:val="20"/>
              </w:rPr>
              <w:br/>
              <w:t>(11.3%)</w:t>
            </w:r>
          </w:p>
        </w:tc>
      </w:tr>
      <w:tr w:rsidR="00EA0E63" w:rsidRPr="007D23FD" w14:paraId="671B3242" w14:textId="77777777" w:rsidTr="00E2287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05" w:type="dxa"/>
            <w:noWrap/>
            <w:hideMark/>
          </w:tcPr>
          <w:p w14:paraId="4A33289A" w14:textId="3B906ED7" w:rsidR="00EA0E63" w:rsidRPr="007D23FD" w:rsidRDefault="002417A6"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PAN</w:t>
            </w:r>
          </w:p>
        </w:tc>
        <w:tc>
          <w:tcPr>
            <w:tcW w:w="958" w:type="dxa"/>
            <w:hideMark/>
          </w:tcPr>
          <w:p w14:paraId="27A972A4"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7D23FD">
              <w:rPr>
                <w:rFonts w:ascii="Times New Roman" w:eastAsia="Times New Roman" w:hAnsi="Times New Roman" w:cs="Times New Roman"/>
                <w:b/>
                <w:bCs/>
                <w:color w:val="000000"/>
                <w:sz w:val="20"/>
                <w:szCs w:val="20"/>
              </w:rPr>
              <w:t>.642**</w:t>
            </w:r>
            <w:r w:rsidRPr="007D23FD">
              <w:rPr>
                <w:rFonts w:ascii="Times New Roman" w:eastAsia="Times New Roman" w:hAnsi="Times New Roman" w:cs="Times New Roman"/>
                <w:b/>
                <w:bCs/>
                <w:color w:val="000000"/>
                <w:sz w:val="20"/>
                <w:szCs w:val="20"/>
              </w:rPr>
              <w:br/>
              <w:t>(.216)</w:t>
            </w:r>
          </w:p>
        </w:tc>
        <w:tc>
          <w:tcPr>
            <w:tcW w:w="1202" w:type="dxa"/>
            <w:hideMark/>
          </w:tcPr>
          <w:p w14:paraId="2A9FB720"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1.902</w:t>
            </w:r>
            <w:r w:rsidRPr="007D23FD">
              <w:rPr>
                <w:rFonts w:ascii="Times New Roman" w:eastAsia="Times New Roman" w:hAnsi="Times New Roman" w:cs="Times New Roman"/>
                <w:color w:val="000000"/>
                <w:sz w:val="20"/>
                <w:szCs w:val="20"/>
              </w:rPr>
              <w:br/>
              <w:t>(90.2%)</w:t>
            </w:r>
          </w:p>
        </w:tc>
        <w:tc>
          <w:tcPr>
            <w:tcW w:w="810" w:type="dxa"/>
            <w:noWrap/>
            <w:hideMark/>
          </w:tcPr>
          <w:p w14:paraId="4C410D48"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noWrap/>
            <w:hideMark/>
          </w:tcPr>
          <w:p w14:paraId="76A76802"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00" w:type="dxa"/>
            <w:gridSpan w:val="2"/>
            <w:hideMark/>
          </w:tcPr>
          <w:p w14:paraId="0F4E014D"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7D23FD">
              <w:rPr>
                <w:rFonts w:ascii="Times New Roman" w:eastAsia="Times New Roman" w:hAnsi="Times New Roman" w:cs="Times New Roman"/>
                <w:b/>
                <w:bCs/>
                <w:color w:val="000000"/>
                <w:sz w:val="20"/>
                <w:szCs w:val="20"/>
              </w:rPr>
              <w:t>.580**</w:t>
            </w:r>
            <w:r w:rsidRPr="007D23FD">
              <w:rPr>
                <w:rFonts w:ascii="Times New Roman" w:eastAsia="Times New Roman" w:hAnsi="Times New Roman" w:cs="Times New Roman"/>
                <w:b/>
                <w:bCs/>
                <w:color w:val="000000"/>
                <w:sz w:val="20"/>
                <w:szCs w:val="20"/>
              </w:rPr>
              <w:br/>
              <w:t>(.186)</w:t>
            </w:r>
          </w:p>
        </w:tc>
        <w:tc>
          <w:tcPr>
            <w:tcW w:w="1260" w:type="dxa"/>
            <w:hideMark/>
          </w:tcPr>
          <w:p w14:paraId="3E94A217"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1.785</w:t>
            </w:r>
            <w:r w:rsidRPr="007D23FD">
              <w:rPr>
                <w:rFonts w:ascii="Times New Roman" w:eastAsia="Times New Roman" w:hAnsi="Times New Roman" w:cs="Times New Roman"/>
                <w:color w:val="000000"/>
                <w:sz w:val="20"/>
                <w:szCs w:val="20"/>
              </w:rPr>
              <w:br/>
              <w:t>(78.5%)</w:t>
            </w:r>
          </w:p>
        </w:tc>
      </w:tr>
      <w:tr w:rsidR="00EA0E63" w:rsidRPr="007D23FD" w14:paraId="446FC915" w14:textId="77777777" w:rsidTr="00E2287F">
        <w:trPr>
          <w:trHeight w:val="362"/>
        </w:trPr>
        <w:tc>
          <w:tcPr>
            <w:cnfStyle w:val="001000000000" w:firstRow="0" w:lastRow="0" w:firstColumn="1" w:lastColumn="0" w:oddVBand="0" w:evenVBand="0" w:oddHBand="0" w:evenHBand="0" w:firstRowFirstColumn="0" w:firstRowLastColumn="0" w:lastRowFirstColumn="0" w:lastRowLastColumn="0"/>
            <w:tcW w:w="1705" w:type="dxa"/>
            <w:noWrap/>
          </w:tcPr>
          <w:p w14:paraId="1963E904" w14:textId="007AE7F3" w:rsidR="00EA0E63" w:rsidRPr="007D23FD" w:rsidRDefault="002417A6"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PRI</w:t>
            </w:r>
          </w:p>
        </w:tc>
        <w:tc>
          <w:tcPr>
            <w:tcW w:w="958" w:type="dxa"/>
          </w:tcPr>
          <w:p w14:paraId="28EF0C88"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7D23FD">
              <w:rPr>
                <w:rFonts w:ascii="Times New Roman" w:eastAsia="Times New Roman" w:hAnsi="Times New Roman" w:cs="Times New Roman"/>
                <w:b/>
                <w:bCs/>
                <w:color w:val="000000"/>
                <w:sz w:val="20"/>
                <w:szCs w:val="20"/>
              </w:rPr>
              <w:t>.451**</w:t>
            </w:r>
            <w:r w:rsidRPr="007D23FD">
              <w:rPr>
                <w:rFonts w:ascii="Times New Roman" w:eastAsia="Times New Roman" w:hAnsi="Times New Roman" w:cs="Times New Roman"/>
                <w:b/>
                <w:bCs/>
                <w:color w:val="000000"/>
                <w:sz w:val="20"/>
                <w:szCs w:val="20"/>
              </w:rPr>
              <w:br/>
              <w:t>(.165)</w:t>
            </w:r>
          </w:p>
        </w:tc>
        <w:tc>
          <w:tcPr>
            <w:tcW w:w="1202" w:type="dxa"/>
          </w:tcPr>
          <w:p w14:paraId="75C07B38"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1.570</w:t>
            </w:r>
            <w:r w:rsidRPr="007D23FD">
              <w:rPr>
                <w:rFonts w:ascii="Times New Roman" w:eastAsia="Times New Roman" w:hAnsi="Times New Roman" w:cs="Times New Roman"/>
                <w:color w:val="000000"/>
                <w:sz w:val="20"/>
                <w:szCs w:val="20"/>
              </w:rPr>
              <w:br/>
              <w:t>(57.0%)</w:t>
            </w:r>
          </w:p>
        </w:tc>
        <w:tc>
          <w:tcPr>
            <w:tcW w:w="810" w:type="dxa"/>
            <w:noWrap/>
          </w:tcPr>
          <w:p w14:paraId="74440DEC"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noWrap/>
          </w:tcPr>
          <w:p w14:paraId="71D71D3A"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00" w:type="dxa"/>
            <w:gridSpan w:val="2"/>
          </w:tcPr>
          <w:p w14:paraId="64893C12"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7D23FD">
              <w:rPr>
                <w:rFonts w:ascii="Times New Roman" w:eastAsia="Times New Roman" w:hAnsi="Times New Roman" w:cs="Times New Roman"/>
                <w:b/>
                <w:bCs/>
                <w:color w:val="000000"/>
                <w:sz w:val="20"/>
                <w:szCs w:val="20"/>
              </w:rPr>
              <w:t>.416**</w:t>
            </w:r>
            <w:r w:rsidRPr="007D23FD">
              <w:rPr>
                <w:rFonts w:ascii="Times New Roman" w:eastAsia="Times New Roman" w:hAnsi="Times New Roman" w:cs="Times New Roman"/>
                <w:b/>
                <w:bCs/>
                <w:color w:val="000000"/>
                <w:sz w:val="20"/>
                <w:szCs w:val="20"/>
              </w:rPr>
              <w:br/>
              <w:t>(.149)</w:t>
            </w:r>
          </w:p>
        </w:tc>
        <w:tc>
          <w:tcPr>
            <w:tcW w:w="1260" w:type="dxa"/>
          </w:tcPr>
          <w:p w14:paraId="7FD25E12"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1.516</w:t>
            </w:r>
            <w:r w:rsidRPr="007D23FD">
              <w:rPr>
                <w:rFonts w:ascii="Times New Roman" w:eastAsia="Times New Roman" w:hAnsi="Times New Roman" w:cs="Times New Roman"/>
                <w:color w:val="000000"/>
                <w:sz w:val="20"/>
                <w:szCs w:val="20"/>
              </w:rPr>
              <w:br/>
              <w:t>(51.6%)</w:t>
            </w:r>
          </w:p>
        </w:tc>
      </w:tr>
      <w:tr w:rsidR="00EA0E63" w:rsidRPr="007D23FD" w14:paraId="65982204" w14:textId="77777777" w:rsidTr="00E2287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5" w:type="dxa"/>
            <w:noWrap/>
          </w:tcPr>
          <w:p w14:paraId="0F81FDE1" w14:textId="43140E4E" w:rsidR="00EA0E63" w:rsidRPr="007D23FD" w:rsidRDefault="002417A6"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PRD</w:t>
            </w:r>
          </w:p>
        </w:tc>
        <w:tc>
          <w:tcPr>
            <w:tcW w:w="958" w:type="dxa"/>
          </w:tcPr>
          <w:p w14:paraId="08F54CA6"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rPr>
            </w:pPr>
            <w:r w:rsidRPr="007D23FD">
              <w:rPr>
                <w:rFonts w:ascii="Times New Roman" w:eastAsia="Times New Roman" w:hAnsi="Times New Roman" w:cs="Times New Roman"/>
                <w:bCs/>
                <w:color w:val="000000"/>
                <w:sz w:val="20"/>
                <w:szCs w:val="20"/>
              </w:rPr>
              <w:t>.158</w:t>
            </w:r>
            <w:r w:rsidRPr="007D23FD">
              <w:rPr>
                <w:rFonts w:ascii="Times New Roman" w:eastAsia="Times New Roman" w:hAnsi="Times New Roman" w:cs="Times New Roman"/>
                <w:bCs/>
                <w:color w:val="000000"/>
                <w:sz w:val="20"/>
                <w:szCs w:val="20"/>
              </w:rPr>
              <w:br/>
              <w:t>(.241)</w:t>
            </w:r>
          </w:p>
        </w:tc>
        <w:tc>
          <w:tcPr>
            <w:tcW w:w="1202" w:type="dxa"/>
          </w:tcPr>
          <w:p w14:paraId="458A40B7"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1.171</w:t>
            </w:r>
            <w:r w:rsidRPr="007D23FD">
              <w:rPr>
                <w:rFonts w:ascii="Times New Roman" w:eastAsia="Times New Roman" w:hAnsi="Times New Roman" w:cs="Times New Roman"/>
                <w:color w:val="000000"/>
                <w:sz w:val="20"/>
                <w:szCs w:val="20"/>
              </w:rPr>
              <w:br/>
              <w:t>(17.1%)</w:t>
            </w:r>
          </w:p>
        </w:tc>
        <w:tc>
          <w:tcPr>
            <w:tcW w:w="810" w:type="dxa"/>
            <w:noWrap/>
          </w:tcPr>
          <w:p w14:paraId="63E18019"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noWrap/>
          </w:tcPr>
          <w:p w14:paraId="5CFC3432"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00" w:type="dxa"/>
            <w:gridSpan w:val="2"/>
          </w:tcPr>
          <w:p w14:paraId="526B3855"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rPr>
            </w:pPr>
            <w:r w:rsidRPr="007D23FD">
              <w:rPr>
                <w:rFonts w:ascii="Times New Roman" w:eastAsia="Times New Roman" w:hAnsi="Times New Roman" w:cs="Times New Roman"/>
                <w:bCs/>
                <w:color w:val="000000"/>
                <w:sz w:val="20"/>
                <w:szCs w:val="20"/>
              </w:rPr>
              <w:t>-.033</w:t>
            </w:r>
            <w:r w:rsidRPr="007D23FD">
              <w:rPr>
                <w:rFonts w:ascii="Times New Roman" w:eastAsia="Times New Roman" w:hAnsi="Times New Roman" w:cs="Times New Roman"/>
                <w:bCs/>
                <w:color w:val="000000"/>
                <w:sz w:val="20"/>
                <w:szCs w:val="20"/>
              </w:rPr>
              <w:br/>
              <w:t>(.186)</w:t>
            </w:r>
          </w:p>
        </w:tc>
        <w:tc>
          <w:tcPr>
            <w:tcW w:w="1260" w:type="dxa"/>
          </w:tcPr>
          <w:p w14:paraId="765CEA5E"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.968</w:t>
            </w:r>
            <w:r w:rsidRPr="007D23FD">
              <w:rPr>
                <w:rFonts w:ascii="Times New Roman" w:eastAsia="Times New Roman" w:hAnsi="Times New Roman" w:cs="Times New Roman"/>
                <w:color w:val="000000"/>
                <w:sz w:val="20"/>
                <w:szCs w:val="20"/>
              </w:rPr>
              <w:br/>
              <w:t>(-3.2%)</w:t>
            </w:r>
          </w:p>
        </w:tc>
      </w:tr>
      <w:tr w:rsidR="00EA0E63" w:rsidRPr="007D23FD" w14:paraId="4B5D90B0" w14:textId="77777777" w:rsidTr="00E2287F">
        <w:trPr>
          <w:trHeight w:val="361"/>
        </w:trPr>
        <w:tc>
          <w:tcPr>
            <w:cnfStyle w:val="001000000000" w:firstRow="0" w:lastRow="0" w:firstColumn="1" w:lastColumn="0" w:oddVBand="0" w:evenVBand="0" w:oddHBand="0" w:evenHBand="0" w:firstRowFirstColumn="0" w:firstRowLastColumn="0" w:lastRowFirstColumn="0" w:lastRowLastColumn="0"/>
            <w:tcW w:w="1705" w:type="dxa"/>
            <w:noWrap/>
            <w:hideMark/>
          </w:tcPr>
          <w:p w14:paraId="185DD5B0" w14:textId="77777777" w:rsidR="00EA0E63" w:rsidRPr="007D23FD" w:rsidRDefault="00EA0E63"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Income</w:t>
            </w:r>
          </w:p>
        </w:tc>
        <w:tc>
          <w:tcPr>
            <w:tcW w:w="958" w:type="dxa"/>
            <w:hideMark/>
          </w:tcPr>
          <w:p w14:paraId="62DB796E"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.070</w:t>
            </w:r>
            <w:r w:rsidRPr="007D23FD">
              <w:rPr>
                <w:rFonts w:ascii="Times New Roman" w:eastAsia="Times New Roman" w:hAnsi="Times New Roman" w:cs="Times New Roman"/>
                <w:color w:val="000000"/>
                <w:sz w:val="20"/>
                <w:szCs w:val="20"/>
              </w:rPr>
              <w:br/>
              <w:t>(.081)</w:t>
            </w:r>
          </w:p>
        </w:tc>
        <w:tc>
          <w:tcPr>
            <w:tcW w:w="1202" w:type="dxa"/>
            <w:hideMark/>
          </w:tcPr>
          <w:p w14:paraId="18CE6F84"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1.073</w:t>
            </w:r>
            <w:r w:rsidRPr="007D23FD">
              <w:rPr>
                <w:rFonts w:ascii="Times New Roman" w:eastAsia="Times New Roman" w:hAnsi="Times New Roman" w:cs="Times New Roman"/>
                <w:color w:val="000000"/>
                <w:sz w:val="20"/>
                <w:szCs w:val="20"/>
              </w:rPr>
              <w:br/>
              <w:t>(7.3%)</w:t>
            </w:r>
          </w:p>
        </w:tc>
        <w:tc>
          <w:tcPr>
            <w:tcW w:w="810" w:type="dxa"/>
            <w:hideMark/>
          </w:tcPr>
          <w:p w14:paraId="4298ECC6"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.119</w:t>
            </w:r>
            <w:r w:rsidRPr="007D23FD">
              <w:rPr>
                <w:rFonts w:ascii="Times New Roman" w:eastAsia="Times New Roman" w:hAnsi="Times New Roman" w:cs="Times New Roman"/>
                <w:color w:val="000000"/>
                <w:sz w:val="20"/>
                <w:szCs w:val="20"/>
              </w:rPr>
              <w:br/>
              <w:t>(.080)</w:t>
            </w:r>
          </w:p>
        </w:tc>
        <w:tc>
          <w:tcPr>
            <w:tcW w:w="1170" w:type="dxa"/>
            <w:hideMark/>
          </w:tcPr>
          <w:p w14:paraId="7FC04F41"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1.127</w:t>
            </w:r>
            <w:r w:rsidRPr="007D23FD">
              <w:rPr>
                <w:rFonts w:ascii="Times New Roman" w:eastAsia="Times New Roman" w:hAnsi="Times New Roman" w:cs="Times New Roman"/>
                <w:color w:val="000000"/>
                <w:sz w:val="20"/>
                <w:szCs w:val="20"/>
              </w:rPr>
              <w:br/>
              <w:t>(12.7%)</w:t>
            </w:r>
          </w:p>
        </w:tc>
        <w:tc>
          <w:tcPr>
            <w:tcW w:w="900" w:type="dxa"/>
            <w:gridSpan w:val="2"/>
            <w:noWrap/>
            <w:hideMark/>
          </w:tcPr>
          <w:p w14:paraId="0FAD5CF6"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260" w:type="dxa"/>
            <w:noWrap/>
            <w:hideMark/>
          </w:tcPr>
          <w:p w14:paraId="08D41606"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EA0E63" w:rsidRPr="007D23FD" w14:paraId="66B3152E" w14:textId="77777777" w:rsidTr="00E2287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705" w:type="dxa"/>
            <w:noWrap/>
            <w:hideMark/>
          </w:tcPr>
          <w:p w14:paraId="5F8485BB" w14:textId="77777777" w:rsidR="00EA0E63" w:rsidRPr="007D23FD" w:rsidRDefault="00EA0E63"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Education</w:t>
            </w:r>
          </w:p>
        </w:tc>
        <w:tc>
          <w:tcPr>
            <w:tcW w:w="958" w:type="dxa"/>
            <w:hideMark/>
          </w:tcPr>
          <w:p w14:paraId="7A0B2FF2"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-.041</w:t>
            </w:r>
            <w:r w:rsidRPr="007D23FD">
              <w:rPr>
                <w:rFonts w:ascii="Times New Roman" w:eastAsia="Times New Roman" w:hAnsi="Times New Roman" w:cs="Times New Roman"/>
                <w:color w:val="000000"/>
                <w:sz w:val="20"/>
                <w:szCs w:val="20"/>
              </w:rPr>
              <w:br/>
              <w:t>(.082)</w:t>
            </w:r>
          </w:p>
        </w:tc>
        <w:tc>
          <w:tcPr>
            <w:tcW w:w="1202" w:type="dxa"/>
            <w:hideMark/>
          </w:tcPr>
          <w:p w14:paraId="1A3B4F07"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.960</w:t>
            </w:r>
            <w:r w:rsidRPr="007D23FD">
              <w:rPr>
                <w:rFonts w:ascii="Times New Roman" w:eastAsia="Times New Roman" w:hAnsi="Times New Roman" w:cs="Times New Roman"/>
                <w:color w:val="000000"/>
                <w:sz w:val="20"/>
                <w:szCs w:val="20"/>
              </w:rPr>
              <w:br/>
              <w:t>(-4.0%)</w:t>
            </w:r>
          </w:p>
        </w:tc>
        <w:tc>
          <w:tcPr>
            <w:tcW w:w="810" w:type="dxa"/>
            <w:hideMark/>
          </w:tcPr>
          <w:p w14:paraId="7053799C"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-.083</w:t>
            </w:r>
            <w:r w:rsidRPr="007D23FD">
              <w:rPr>
                <w:rFonts w:ascii="Times New Roman" w:eastAsia="Times New Roman" w:hAnsi="Times New Roman" w:cs="Times New Roman"/>
                <w:color w:val="000000"/>
                <w:sz w:val="20"/>
                <w:szCs w:val="20"/>
              </w:rPr>
              <w:br/>
              <w:t>(.081)</w:t>
            </w:r>
          </w:p>
        </w:tc>
        <w:tc>
          <w:tcPr>
            <w:tcW w:w="1170" w:type="dxa"/>
            <w:hideMark/>
          </w:tcPr>
          <w:p w14:paraId="4D6D4D1B"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.920</w:t>
            </w:r>
            <w:r w:rsidRPr="007D23FD">
              <w:rPr>
                <w:rFonts w:ascii="Times New Roman" w:eastAsia="Times New Roman" w:hAnsi="Times New Roman" w:cs="Times New Roman"/>
                <w:color w:val="000000"/>
                <w:sz w:val="20"/>
                <w:szCs w:val="20"/>
              </w:rPr>
              <w:br/>
              <w:t>(-8.0%)</w:t>
            </w:r>
          </w:p>
        </w:tc>
        <w:tc>
          <w:tcPr>
            <w:tcW w:w="900" w:type="dxa"/>
            <w:gridSpan w:val="2"/>
            <w:noWrap/>
            <w:hideMark/>
          </w:tcPr>
          <w:p w14:paraId="7533F353"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260" w:type="dxa"/>
            <w:noWrap/>
            <w:hideMark/>
          </w:tcPr>
          <w:p w14:paraId="650AB448"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EA0E63" w:rsidRPr="007D23FD" w14:paraId="32939D03" w14:textId="77777777" w:rsidTr="00E2287F">
        <w:trPr>
          <w:trHeight w:val="361"/>
        </w:trPr>
        <w:tc>
          <w:tcPr>
            <w:cnfStyle w:val="001000000000" w:firstRow="0" w:lastRow="0" w:firstColumn="1" w:lastColumn="0" w:oddVBand="0" w:evenVBand="0" w:oddHBand="0" w:evenHBand="0" w:firstRowFirstColumn="0" w:firstRowLastColumn="0" w:lastRowFirstColumn="0" w:lastRowLastColumn="0"/>
            <w:tcW w:w="1705" w:type="dxa"/>
            <w:noWrap/>
            <w:hideMark/>
          </w:tcPr>
          <w:p w14:paraId="7F407C8B" w14:textId="77777777" w:rsidR="00EA0E63" w:rsidRPr="007D23FD" w:rsidRDefault="00EA0E63"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Male</w:t>
            </w:r>
          </w:p>
        </w:tc>
        <w:tc>
          <w:tcPr>
            <w:tcW w:w="958" w:type="dxa"/>
            <w:hideMark/>
          </w:tcPr>
          <w:p w14:paraId="67F6E3D8"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.133</w:t>
            </w:r>
            <w:r w:rsidRPr="007D23FD">
              <w:rPr>
                <w:rFonts w:ascii="Times New Roman" w:eastAsia="Times New Roman" w:hAnsi="Times New Roman" w:cs="Times New Roman"/>
                <w:color w:val="000000"/>
                <w:sz w:val="20"/>
                <w:szCs w:val="20"/>
              </w:rPr>
              <w:br/>
              <w:t>(.137)</w:t>
            </w:r>
          </w:p>
        </w:tc>
        <w:tc>
          <w:tcPr>
            <w:tcW w:w="1202" w:type="dxa"/>
            <w:hideMark/>
          </w:tcPr>
          <w:p w14:paraId="058FBF59"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1.142</w:t>
            </w:r>
            <w:r w:rsidRPr="007D23FD">
              <w:rPr>
                <w:rFonts w:ascii="Times New Roman" w:eastAsia="Times New Roman" w:hAnsi="Times New Roman" w:cs="Times New Roman"/>
                <w:color w:val="000000"/>
                <w:sz w:val="20"/>
                <w:szCs w:val="20"/>
              </w:rPr>
              <w:br/>
              <w:t>(14.2%)</w:t>
            </w:r>
          </w:p>
        </w:tc>
        <w:tc>
          <w:tcPr>
            <w:tcW w:w="810" w:type="dxa"/>
            <w:hideMark/>
          </w:tcPr>
          <w:p w14:paraId="76AC5FB1"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.118</w:t>
            </w:r>
            <w:r w:rsidRPr="007D23FD">
              <w:rPr>
                <w:rFonts w:ascii="Times New Roman" w:eastAsia="Times New Roman" w:hAnsi="Times New Roman" w:cs="Times New Roman"/>
                <w:color w:val="000000"/>
                <w:sz w:val="20"/>
                <w:szCs w:val="20"/>
              </w:rPr>
              <w:br/>
              <w:t>(.137)</w:t>
            </w:r>
          </w:p>
        </w:tc>
        <w:tc>
          <w:tcPr>
            <w:tcW w:w="1170" w:type="dxa"/>
            <w:hideMark/>
          </w:tcPr>
          <w:p w14:paraId="4DE00981"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1.125</w:t>
            </w:r>
            <w:r w:rsidRPr="007D23FD">
              <w:rPr>
                <w:rFonts w:ascii="Times New Roman" w:eastAsia="Times New Roman" w:hAnsi="Times New Roman" w:cs="Times New Roman"/>
                <w:color w:val="000000"/>
                <w:sz w:val="20"/>
                <w:szCs w:val="20"/>
              </w:rPr>
              <w:br/>
              <w:t>(12.5%)</w:t>
            </w:r>
          </w:p>
        </w:tc>
        <w:tc>
          <w:tcPr>
            <w:tcW w:w="900" w:type="dxa"/>
            <w:gridSpan w:val="2"/>
            <w:hideMark/>
          </w:tcPr>
          <w:p w14:paraId="26D96B9D"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.134</w:t>
            </w:r>
            <w:r w:rsidRPr="007D23FD">
              <w:rPr>
                <w:rFonts w:ascii="Times New Roman" w:eastAsia="Times New Roman" w:hAnsi="Times New Roman" w:cs="Times New Roman"/>
                <w:color w:val="000000"/>
                <w:sz w:val="20"/>
                <w:szCs w:val="20"/>
              </w:rPr>
              <w:br/>
              <w:t>(.123)</w:t>
            </w:r>
          </w:p>
        </w:tc>
        <w:tc>
          <w:tcPr>
            <w:tcW w:w="1260" w:type="dxa"/>
            <w:hideMark/>
          </w:tcPr>
          <w:p w14:paraId="7E022007"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1.144</w:t>
            </w:r>
            <w:r w:rsidRPr="007D23FD">
              <w:rPr>
                <w:rFonts w:ascii="Times New Roman" w:eastAsia="Times New Roman" w:hAnsi="Times New Roman" w:cs="Times New Roman"/>
                <w:color w:val="000000"/>
                <w:sz w:val="20"/>
                <w:szCs w:val="20"/>
              </w:rPr>
              <w:br/>
              <w:t>(14.4%)</w:t>
            </w:r>
          </w:p>
        </w:tc>
      </w:tr>
      <w:tr w:rsidR="00EA0E63" w:rsidRPr="007D23FD" w14:paraId="54EDBBEC" w14:textId="77777777" w:rsidTr="00E2287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5" w:type="dxa"/>
            <w:noWrap/>
            <w:hideMark/>
          </w:tcPr>
          <w:p w14:paraId="63FB484A" w14:textId="77777777" w:rsidR="00EA0E63" w:rsidRPr="007D23FD" w:rsidRDefault="00EA0E63"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Catholic</w:t>
            </w:r>
          </w:p>
        </w:tc>
        <w:tc>
          <w:tcPr>
            <w:tcW w:w="958" w:type="dxa"/>
            <w:hideMark/>
          </w:tcPr>
          <w:p w14:paraId="3A1134AC"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-.163</w:t>
            </w:r>
            <w:r w:rsidRPr="007D23FD">
              <w:rPr>
                <w:rFonts w:ascii="Times New Roman" w:eastAsia="Times New Roman" w:hAnsi="Times New Roman" w:cs="Times New Roman"/>
                <w:color w:val="000000"/>
                <w:sz w:val="20"/>
                <w:szCs w:val="20"/>
              </w:rPr>
              <w:br/>
              <w:t>(.162)</w:t>
            </w:r>
          </w:p>
        </w:tc>
        <w:tc>
          <w:tcPr>
            <w:tcW w:w="1202" w:type="dxa"/>
            <w:hideMark/>
          </w:tcPr>
          <w:p w14:paraId="411E72A4"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.849</w:t>
            </w:r>
            <w:r w:rsidRPr="007D23FD">
              <w:rPr>
                <w:rFonts w:ascii="Times New Roman" w:eastAsia="Times New Roman" w:hAnsi="Times New Roman" w:cs="Times New Roman"/>
                <w:color w:val="000000"/>
                <w:sz w:val="20"/>
                <w:szCs w:val="20"/>
              </w:rPr>
              <w:br/>
              <w:t>(-15.1%)</w:t>
            </w:r>
          </w:p>
        </w:tc>
        <w:tc>
          <w:tcPr>
            <w:tcW w:w="810" w:type="dxa"/>
            <w:hideMark/>
          </w:tcPr>
          <w:p w14:paraId="4820D458"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-.124</w:t>
            </w:r>
            <w:r w:rsidRPr="007D23FD">
              <w:rPr>
                <w:rFonts w:ascii="Times New Roman" w:eastAsia="Times New Roman" w:hAnsi="Times New Roman" w:cs="Times New Roman"/>
                <w:color w:val="000000"/>
                <w:sz w:val="20"/>
                <w:szCs w:val="20"/>
              </w:rPr>
              <w:br/>
              <w:t>(.160)</w:t>
            </w:r>
          </w:p>
        </w:tc>
        <w:tc>
          <w:tcPr>
            <w:tcW w:w="1170" w:type="dxa"/>
            <w:hideMark/>
          </w:tcPr>
          <w:p w14:paraId="2E7F1AD9"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.883</w:t>
            </w:r>
            <w:r w:rsidRPr="007D23FD">
              <w:rPr>
                <w:rFonts w:ascii="Times New Roman" w:eastAsia="Times New Roman" w:hAnsi="Times New Roman" w:cs="Times New Roman"/>
                <w:color w:val="000000"/>
                <w:sz w:val="20"/>
                <w:szCs w:val="20"/>
              </w:rPr>
              <w:br/>
              <w:t>-11.7%)</w:t>
            </w:r>
          </w:p>
        </w:tc>
        <w:tc>
          <w:tcPr>
            <w:tcW w:w="900" w:type="dxa"/>
            <w:gridSpan w:val="2"/>
            <w:hideMark/>
          </w:tcPr>
          <w:p w14:paraId="5D35B95E"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-.100</w:t>
            </w:r>
            <w:r w:rsidRPr="007D23FD">
              <w:rPr>
                <w:rFonts w:ascii="Times New Roman" w:eastAsia="Times New Roman" w:hAnsi="Times New Roman" w:cs="Times New Roman"/>
                <w:color w:val="000000"/>
                <w:sz w:val="20"/>
                <w:szCs w:val="20"/>
              </w:rPr>
              <w:br/>
              <w:t>(.147)</w:t>
            </w:r>
          </w:p>
        </w:tc>
        <w:tc>
          <w:tcPr>
            <w:tcW w:w="1260" w:type="dxa"/>
            <w:hideMark/>
          </w:tcPr>
          <w:p w14:paraId="71153060"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.905</w:t>
            </w:r>
            <w:r w:rsidRPr="007D23FD">
              <w:rPr>
                <w:rFonts w:ascii="Times New Roman" w:eastAsia="Times New Roman" w:hAnsi="Times New Roman" w:cs="Times New Roman"/>
                <w:color w:val="000000"/>
                <w:sz w:val="20"/>
                <w:szCs w:val="20"/>
              </w:rPr>
              <w:br/>
              <w:t>(-9.5%)</w:t>
            </w:r>
          </w:p>
        </w:tc>
      </w:tr>
      <w:tr w:rsidR="00EA0E63" w:rsidRPr="007D23FD" w14:paraId="6BEDC835" w14:textId="77777777" w:rsidTr="00E2287F">
        <w:trPr>
          <w:trHeight w:val="396"/>
        </w:trPr>
        <w:tc>
          <w:tcPr>
            <w:cnfStyle w:val="001000000000" w:firstRow="0" w:lastRow="0" w:firstColumn="1" w:lastColumn="0" w:oddVBand="0" w:evenVBand="0" w:oddHBand="0" w:evenHBand="0" w:firstRowFirstColumn="0" w:firstRowLastColumn="0" w:lastRowFirstColumn="0" w:lastRowLastColumn="0"/>
            <w:tcW w:w="1705" w:type="dxa"/>
            <w:noWrap/>
            <w:hideMark/>
          </w:tcPr>
          <w:p w14:paraId="3F4F400D" w14:textId="77777777" w:rsidR="00EA0E63" w:rsidRPr="007D23FD" w:rsidRDefault="00EA0E63" w:rsidP="00B20E88">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Age</w:t>
            </w:r>
          </w:p>
        </w:tc>
        <w:tc>
          <w:tcPr>
            <w:tcW w:w="958" w:type="dxa"/>
            <w:hideMark/>
          </w:tcPr>
          <w:p w14:paraId="5E58FB1A"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-.007</w:t>
            </w:r>
            <w:r w:rsidRPr="007D23FD">
              <w:rPr>
                <w:rFonts w:ascii="Times New Roman" w:eastAsia="Times New Roman" w:hAnsi="Times New Roman" w:cs="Times New Roman"/>
                <w:color w:val="000000"/>
                <w:sz w:val="20"/>
                <w:szCs w:val="20"/>
              </w:rPr>
              <w:br/>
              <w:t>(.005)</w:t>
            </w:r>
          </w:p>
        </w:tc>
        <w:tc>
          <w:tcPr>
            <w:tcW w:w="1202" w:type="dxa"/>
            <w:hideMark/>
          </w:tcPr>
          <w:p w14:paraId="16A6001F"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.993</w:t>
            </w:r>
            <w:r w:rsidRPr="007D23FD">
              <w:rPr>
                <w:rFonts w:ascii="Times New Roman" w:eastAsia="Times New Roman" w:hAnsi="Times New Roman" w:cs="Times New Roman"/>
                <w:color w:val="000000"/>
                <w:sz w:val="20"/>
                <w:szCs w:val="20"/>
              </w:rPr>
              <w:br/>
              <w:t>(-0.7%)</w:t>
            </w:r>
          </w:p>
        </w:tc>
        <w:tc>
          <w:tcPr>
            <w:tcW w:w="810" w:type="dxa"/>
            <w:hideMark/>
          </w:tcPr>
          <w:p w14:paraId="795F5969"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-.008</w:t>
            </w:r>
            <w:r w:rsidRPr="007D23FD">
              <w:rPr>
                <w:rFonts w:ascii="Times New Roman" w:eastAsia="Times New Roman" w:hAnsi="Times New Roman" w:cs="Times New Roman"/>
                <w:color w:val="000000"/>
                <w:sz w:val="20"/>
                <w:szCs w:val="20"/>
              </w:rPr>
              <w:br/>
              <w:t>(.005)</w:t>
            </w:r>
          </w:p>
        </w:tc>
        <w:tc>
          <w:tcPr>
            <w:tcW w:w="1170" w:type="dxa"/>
            <w:hideMark/>
          </w:tcPr>
          <w:p w14:paraId="59F5FB2B"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.992</w:t>
            </w:r>
            <w:r w:rsidRPr="007D23FD">
              <w:rPr>
                <w:rFonts w:ascii="Times New Roman" w:eastAsia="Times New Roman" w:hAnsi="Times New Roman" w:cs="Times New Roman"/>
                <w:color w:val="000000"/>
                <w:sz w:val="20"/>
                <w:szCs w:val="20"/>
              </w:rPr>
              <w:br/>
              <w:t>(-0.8%)</w:t>
            </w:r>
          </w:p>
        </w:tc>
        <w:tc>
          <w:tcPr>
            <w:tcW w:w="900" w:type="dxa"/>
            <w:gridSpan w:val="2"/>
            <w:hideMark/>
          </w:tcPr>
          <w:p w14:paraId="4CB17B5C"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7D23FD">
              <w:rPr>
                <w:rFonts w:ascii="Times New Roman" w:eastAsia="Times New Roman" w:hAnsi="Times New Roman" w:cs="Times New Roman"/>
                <w:b/>
                <w:color w:val="000000"/>
                <w:sz w:val="20"/>
                <w:szCs w:val="20"/>
              </w:rPr>
              <w:t>-.008*</w:t>
            </w:r>
            <w:r w:rsidRPr="007D23FD">
              <w:rPr>
                <w:rFonts w:ascii="Times New Roman" w:eastAsia="Times New Roman" w:hAnsi="Times New Roman" w:cs="Times New Roman"/>
                <w:b/>
                <w:color w:val="000000"/>
                <w:sz w:val="20"/>
                <w:szCs w:val="20"/>
              </w:rPr>
              <w:br/>
              <w:t>(.004)</w:t>
            </w:r>
          </w:p>
        </w:tc>
        <w:tc>
          <w:tcPr>
            <w:tcW w:w="1260" w:type="dxa"/>
            <w:hideMark/>
          </w:tcPr>
          <w:p w14:paraId="4FD650FD" w14:textId="77777777" w:rsidR="00EA0E63" w:rsidRPr="007D23FD" w:rsidRDefault="00EA0E63" w:rsidP="00B20E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.992</w:t>
            </w:r>
            <w:r w:rsidRPr="007D23FD">
              <w:rPr>
                <w:rFonts w:ascii="Times New Roman" w:eastAsia="Times New Roman" w:hAnsi="Times New Roman" w:cs="Times New Roman"/>
                <w:color w:val="000000"/>
                <w:sz w:val="20"/>
                <w:szCs w:val="20"/>
              </w:rPr>
              <w:br/>
              <w:t>(-0.8%)</w:t>
            </w:r>
          </w:p>
        </w:tc>
      </w:tr>
      <w:tr w:rsidR="00EA0E63" w:rsidRPr="007D23FD" w14:paraId="0F05BE2B" w14:textId="77777777" w:rsidTr="00E2287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705" w:type="dxa"/>
            <w:noWrap/>
          </w:tcPr>
          <w:p w14:paraId="1C269257" w14:textId="045322E6" w:rsidR="00EA0E63" w:rsidRPr="007D23FD" w:rsidRDefault="00D6088F" w:rsidP="001D1DB3">
            <w:pPr>
              <w:jc w:val="center"/>
              <w:rPr>
                <w:rFonts w:ascii="Times New Roman" w:eastAsia="Times New Roman" w:hAnsi="Times New Roman" w:cs="Times New Roman"/>
                <w:b w:val="0"/>
                <w:color w:val="000000"/>
                <w:sz w:val="20"/>
                <w:szCs w:val="20"/>
              </w:rPr>
            </w:pPr>
            <w:r w:rsidRPr="007D23FD">
              <w:rPr>
                <w:rFonts w:ascii="Times New Roman" w:eastAsia="Times New Roman" w:hAnsi="Times New Roman" w:cs="Times New Roman"/>
                <w:b w:val="0"/>
                <w:color w:val="000000"/>
                <w:sz w:val="20"/>
                <w:szCs w:val="20"/>
              </w:rPr>
              <w:t>N</w:t>
            </w:r>
          </w:p>
        </w:tc>
        <w:tc>
          <w:tcPr>
            <w:tcW w:w="2160" w:type="dxa"/>
            <w:gridSpan w:val="2"/>
          </w:tcPr>
          <w:p w14:paraId="0EC8DB77"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738</w:t>
            </w:r>
          </w:p>
        </w:tc>
        <w:tc>
          <w:tcPr>
            <w:tcW w:w="1980" w:type="dxa"/>
            <w:gridSpan w:val="2"/>
          </w:tcPr>
          <w:p w14:paraId="4A981F20"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738</w:t>
            </w:r>
          </w:p>
        </w:tc>
        <w:tc>
          <w:tcPr>
            <w:tcW w:w="2160" w:type="dxa"/>
            <w:gridSpan w:val="3"/>
          </w:tcPr>
          <w:p w14:paraId="48EEDF9F" w14:textId="77777777" w:rsidR="00EA0E63" w:rsidRPr="007D23FD" w:rsidRDefault="00EA0E63" w:rsidP="00B20E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D23FD">
              <w:rPr>
                <w:rFonts w:ascii="Times New Roman" w:eastAsia="Times New Roman" w:hAnsi="Times New Roman" w:cs="Times New Roman"/>
                <w:color w:val="000000"/>
                <w:sz w:val="20"/>
                <w:szCs w:val="20"/>
              </w:rPr>
              <w:t>927</w:t>
            </w:r>
          </w:p>
        </w:tc>
      </w:tr>
      <w:tr w:rsidR="00A459A5" w:rsidRPr="007D23FD" w14:paraId="173E5CF0" w14:textId="77777777" w:rsidTr="00E2287F">
        <w:trPr>
          <w:trHeight w:val="370"/>
        </w:trPr>
        <w:tc>
          <w:tcPr>
            <w:cnfStyle w:val="001000000000" w:firstRow="0" w:lastRow="0" w:firstColumn="1" w:lastColumn="0" w:oddVBand="0" w:evenVBand="0" w:oddHBand="0" w:evenHBand="0" w:firstRowFirstColumn="0" w:firstRowLastColumn="0" w:lastRowFirstColumn="0" w:lastRowLastColumn="0"/>
            <w:tcW w:w="8005" w:type="dxa"/>
            <w:gridSpan w:val="8"/>
            <w:noWrap/>
          </w:tcPr>
          <w:p w14:paraId="4509779B" w14:textId="29181E8D" w:rsidR="00A459A5" w:rsidRPr="007D23FD" w:rsidRDefault="00A459A5" w:rsidP="001D1DB3">
            <w:pPr>
              <w:rPr>
                <w:rFonts w:ascii="Times New Roman" w:eastAsia="Times New Roman" w:hAnsi="Times New Roman" w:cs="Times New Roman"/>
                <w:color w:val="000000"/>
                <w:sz w:val="20"/>
                <w:szCs w:val="20"/>
              </w:rPr>
            </w:pPr>
            <w:r w:rsidRPr="007D23FD">
              <w:rPr>
                <w:rFonts w:ascii="Times New Roman" w:hAnsi="Times New Roman" w:cs="Times New Roman"/>
                <w:b w:val="0"/>
                <w:sz w:val="20"/>
                <w:szCs w:val="20"/>
              </w:rPr>
              <w:t>Note</w:t>
            </w:r>
            <w:r w:rsidRPr="007D23FD">
              <w:rPr>
                <w:rStyle w:val="FootnoteReference"/>
                <w:rFonts w:ascii="Times New Roman" w:hAnsi="Times New Roman" w:cs="Times New Roman"/>
                <w:b w:val="0"/>
                <w:sz w:val="20"/>
                <w:szCs w:val="20"/>
              </w:rPr>
              <w:footnoteReference w:id="2"/>
            </w:r>
            <w:r w:rsidRPr="007D23FD">
              <w:rPr>
                <w:rFonts w:ascii="Times New Roman" w:hAnsi="Times New Roman" w:cs="Times New Roman"/>
                <w:b w:val="0"/>
                <w:sz w:val="20"/>
                <w:szCs w:val="20"/>
              </w:rPr>
              <w:t xml:space="preserve">: </w:t>
            </w:r>
            <w:proofErr w:type="spellStart"/>
            <w:r w:rsidRPr="007D23FD">
              <w:rPr>
                <w:rFonts w:ascii="Times New Roman" w:hAnsi="Times New Roman" w:cs="Times New Roman"/>
                <w:b w:val="0"/>
                <w:sz w:val="20"/>
                <w:szCs w:val="20"/>
              </w:rPr>
              <w:t>Coef</w:t>
            </w:r>
            <w:proofErr w:type="spellEnd"/>
            <w:r w:rsidRPr="007D23FD">
              <w:rPr>
                <w:rFonts w:ascii="Times New Roman" w:hAnsi="Times New Roman" w:cs="Times New Roman"/>
                <w:b w:val="0"/>
                <w:sz w:val="20"/>
                <w:szCs w:val="20"/>
              </w:rPr>
              <w:t xml:space="preserve"> is the ordinal logit coefficient. (S.E.) standard error.  O.R. is odds ratio.  All models use a two-tailed test.  Significance levels *&lt;.05, **&lt;.01 ***&lt;.001.</w:t>
            </w:r>
          </w:p>
        </w:tc>
      </w:tr>
    </w:tbl>
    <w:p w14:paraId="6A5D1E35" w14:textId="197B4E71" w:rsidR="00EA0E63" w:rsidRPr="001D2538" w:rsidRDefault="00EA0E63" w:rsidP="00EA0E63">
      <w:pPr>
        <w:spacing w:after="0" w:line="240" w:lineRule="auto"/>
        <w:rPr>
          <w:rFonts w:ascii="Times New Roman" w:hAnsi="Times New Roman" w:cs="Times New Roman"/>
          <w:sz w:val="20"/>
          <w:szCs w:val="20"/>
        </w:rPr>
      </w:pPr>
      <w:r>
        <w:rPr>
          <w:rFonts w:ascii="Times New Roman" w:hAnsi="Times New Roman" w:cs="Times New Roman"/>
          <w:sz w:val="24"/>
          <w:szCs w:val="24"/>
        </w:rPr>
        <w:fldChar w:fldCharType="end"/>
      </w:r>
    </w:p>
    <w:p w14:paraId="3698E9CA" w14:textId="78C6D7E0" w:rsidR="00754CC4" w:rsidRPr="00754CC4" w:rsidRDefault="00754CC4" w:rsidP="00754CC4">
      <w:pPr>
        <w:pStyle w:val="Heading2"/>
        <w:rPr>
          <w:b w:val="0"/>
          <w:sz w:val="24"/>
          <w:szCs w:val="24"/>
        </w:rPr>
      </w:pPr>
      <w:r w:rsidRPr="00577C71">
        <w:rPr>
          <w:rStyle w:val="Heading2Char"/>
          <w:b/>
          <w:i/>
        </w:rPr>
        <w:lastRenderedPageBreak/>
        <w:t>Table 2</w:t>
      </w:r>
      <w:r w:rsidRPr="00EA0E63">
        <w:rPr>
          <w:b w:val="0"/>
        </w:rPr>
        <w:t xml:space="preserve">: Profiles Determining Favorability </w:t>
      </w:r>
      <w:proofErr w:type="gramStart"/>
      <w:r w:rsidRPr="00EA0E63">
        <w:rPr>
          <w:b w:val="0"/>
        </w:rPr>
        <w:t>Towards</w:t>
      </w:r>
      <w:proofErr w:type="gramEnd"/>
      <w:r w:rsidRPr="00EA0E63">
        <w:rPr>
          <w:b w:val="0"/>
        </w:rPr>
        <w:t xml:space="preserve"> Americans</w:t>
      </w:r>
    </w:p>
    <w:tbl>
      <w:tblPr>
        <w:tblStyle w:val="PlainTable4"/>
        <w:tblW w:w="92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5"/>
        <w:gridCol w:w="3060"/>
        <w:gridCol w:w="2700"/>
      </w:tblGrid>
      <w:tr w:rsidR="00577C71" w14:paraId="263E7732" w14:textId="77777777" w:rsidTr="00577C7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7CF91B1A" w14:textId="77777777" w:rsidR="00577C71" w:rsidRDefault="00577C71" w:rsidP="00577C71">
            <w:pPr>
              <w:jc w:val="center"/>
              <w:rPr>
                <w:rFonts w:ascii="Times New Roman" w:hAnsi="Times New Roman" w:cs="Times New Roman"/>
                <w:sz w:val="24"/>
                <w:szCs w:val="24"/>
              </w:rPr>
            </w:pPr>
            <w:r>
              <w:rPr>
                <w:rFonts w:ascii="Times New Roman" w:hAnsi="Times New Roman" w:cs="Times New Roman"/>
                <w:sz w:val="24"/>
                <w:szCs w:val="24"/>
              </w:rPr>
              <w:t>Mexican Profile</w:t>
            </w:r>
          </w:p>
        </w:tc>
        <w:tc>
          <w:tcPr>
            <w:tcW w:w="3060" w:type="dxa"/>
            <w:vAlign w:val="center"/>
          </w:tcPr>
          <w:p w14:paraId="7B91B94A" w14:textId="77777777" w:rsidR="00577C71" w:rsidRDefault="00577C71"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Probability of</w:t>
            </w:r>
          </w:p>
          <w:p w14:paraId="207E4E09" w14:textId="77777777" w:rsidR="00577C71" w:rsidRDefault="00577C71"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“Very Unfavorable” View</w:t>
            </w:r>
          </w:p>
        </w:tc>
        <w:tc>
          <w:tcPr>
            <w:tcW w:w="2700" w:type="dxa"/>
            <w:vAlign w:val="center"/>
          </w:tcPr>
          <w:p w14:paraId="28847661" w14:textId="77777777" w:rsidR="00577C71" w:rsidRDefault="00577C71"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Probability of</w:t>
            </w:r>
          </w:p>
          <w:p w14:paraId="7CBE292C" w14:textId="77777777" w:rsidR="00577C71" w:rsidRDefault="00577C71"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“Very Favorable” View</w:t>
            </w:r>
          </w:p>
        </w:tc>
      </w:tr>
      <w:tr w:rsidR="00577C71" w14:paraId="2CBFD592" w14:textId="77777777" w:rsidTr="0057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56F7688"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No General Cultural Contact</w:t>
            </w:r>
          </w:p>
        </w:tc>
        <w:tc>
          <w:tcPr>
            <w:tcW w:w="3060" w:type="dxa"/>
            <w:vAlign w:val="center"/>
          </w:tcPr>
          <w:p w14:paraId="6023102D"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2700" w:type="dxa"/>
            <w:vAlign w:val="center"/>
          </w:tcPr>
          <w:p w14:paraId="3C308735"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r>
      <w:tr w:rsidR="00577C71" w14:paraId="38AFDCB6" w14:textId="77777777" w:rsidTr="00577C71">
        <w:tc>
          <w:tcPr>
            <w:cnfStyle w:val="001000000000" w:firstRow="0" w:lastRow="0" w:firstColumn="1" w:lastColumn="0" w:oddVBand="0" w:evenVBand="0" w:oddHBand="0" w:evenHBand="0" w:firstRowFirstColumn="0" w:firstRowLastColumn="0" w:lastRowFirstColumn="0" w:lastRowLastColumn="0"/>
            <w:tcW w:w="3505" w:type="dxa"/>
          </w:tcPr>
          <w:p w14:paraId="5671094B"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High General Cultural Contact</w:t>
            </w:r>
          </w:p>
        </w:tc>
        <w:tc>
          <w:tcPr>
            <w:tcW w:w="3060" w:type="dxa"/>
            <w:vAlign w:val="center"/>
          </w:tcPr>
          <w:p w14:paraId="497E787C"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c>
          <w:tcPr>
            <w:tcW w:w="2700" w:type="dxa"/>
            <w:vAlign w:val="center"/>
          </w:tcPr>
          <w:p w14:paraId="13E0F8A7"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r>
      <w:tr w:rsidR="00577C71" w14:paraId="1B2260F0" w14:textId="77777777" w:rsidTr="0057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DB2F4E1"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No Personal Contact</w:t>
            </w:r>
          </w:p>
        </w:tc>
        <w:tc>
          <w:tcPr>
            <w:tcW w:w="3060" w:type="dxa"/>
            <w:vAlign w:val="center"/>
          </w:tcPr>
          <w:p w14:paraId="65692F82"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2700" w:type="dxa"/>
            <w:vAlign w:val="center"/>
          </w:tcPr>
          <w:p w14:paraId="0F506AEB"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r>
      <w:tr w:rsidR="00577C71" w14:paraId="62F4B730" w14:textId="77777777" w:rsidTr="00577C71">
        <w:tc>
          <w:tcPr>
            <w:cnfStyle w:val="001000000000" w:firstRow="0" w:lastRow="0" w:firstColumn="1" w:lastColumn="0" w:oddVBand="0" w:evenVBand="0" w:oddHBand="0" w:evenHBand="0" w:firstRowFirstColumn="0" w:firstRowLastColumn="0" w:lastRowFirstColumn="0" w:lastRowLastColumn="0"/>
            <w:tcW w:w="3505" w:type="dxa"/>
          </w:tcPr>
          <w:p w14:paraId="10ED8712"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High Personal Contact</w:t>
            </w:r>
          </w:p>
        </w:tc>
        <w:tc>
          <w:tcPr>
            <w:tcW w:w="3060" w:type="dxa"/>
            <w:vAlign w:val="center"/>
          </w:tcPr>
          <w:p w14:paraId="036373A4"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2700" w:type="dxa"/>
            <w:vAlign w:val="center"/>
          </w:tcPr>
          <w:p w14:paraId="1958139A"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577C71" w14:paraId="0746970C" w14:textId="77777777" w:rsidTr="0057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12487C6"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No Total Contact</w:t>
            </w:r>
          </w:p>
        </w:tc>
        <w:tc>
          <w:tcPr>
            <w:tcW w:w="3060" w:type="dxa"/>
            <w:vAlign w:val="center"/>
          </w:tcPr>
          <w:p w14:paraId="5179A0E1"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2700" w:type="dxa"/>
            <w:vAlign w:val="center"/>
          </w:tcPr>
          <w:p w14:paraId="421DAB6F"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577C71" w14:paraId="77189CB0" w14:textId="77777777" w:rsidTr="00577C71">
        <w:tc>
          <w:tcPr>
            <w:cnfStyle w:val="001000000000" w:firstRow="0" w:lastRow="0" w:firstColumn="1" w:lastColumn="0" w:oddVBand="0" w:evenVBand="0" w:oddHBand="0" w:evenHBand="0" w:firstRowFirstColumn="0" w:firstRowLastColumn="0" w:lastRowFirstColumn="0" w:lastRowLastColumn="0"/>
            <w:tcW w:w="3505" w:type="dxa"/>
          </w:tcPr>
          <w:p w14:paraId="3A1D530B"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High Total Contact</w:t>
            </w:r>
          </w:p>
        </w:tc>
        <w:tc>
          <w:tcPr>
            <w:tcW w:w="3060" w:type="dxa"/>
            <w:vAlign w:val="center"/>
          </w:tcPr>
          <w:p w14:paraId="1207A2DE"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w:t>
            </w:r>
          </w:p>
        </w:tc>
        <w:tc>
          <w:tcPr>
            <w:tcW w:w="2700" w:type="dxa"/>
            <w:vAlign w:val="center"/>
          </w:tcPr>
          <w:p w14:paraId="49FFD845"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577C71" w14:paraId="4E48D4D9" w14:textId="77777777" w:rsidTr="0057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6401309"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Conservative Ideology</w:t>
            </w:r>
          </w:p>
        </w:tc>
        <w:tc>
          <w:tcPr>
            <w:tcW w:w="3060" w:type="dxa"/>
            <w:vAlign w:val="center"/>
          </w:tcPr>
          <w:p w14:paraId="632706ED"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w:t>
            </w:r>
          </w:p>
        </w:tc>
        <w:tc>
          <w:tcPr>
            <w:tcW w:w="2700" w:type="dxa"/>
            <w:vAlign w:val="center"/>
          </w:tcPr>
          <w:p w14:paraId="6B4196F3"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577C71" w14:paraId="3012A990" w14:textId="77777777" w:rsidTr="00577C71">
        <w:tc>
          <w:tcPr>
            <w:cnfStyle w:val="001000000000" w:firstRow="0" w:lastRow="0" w:firstColumn="1" w:lastColumn="0" w:oddVBand="0" w:evenVBand="0" w:oddHBand="0" w:evenHBand="0" w:firstRowFirstColumn="0" w:firstRowLastColumn="0" w:lastRowFirstColumn="0" w:lastRowLastColumn="0"/>
            <w:tcW w:w="3505" w:type="dxa"/>
          </w:tcPr>
          <w:p w14:paraId="0E27E0C3"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No American Friends</w:t>
            </w:r>
          </w:p>
        </w:tc>
        <w:tc>
          <w:tcPr>
            <w:tcW w:w="3060" w:type="dxa"/>
            <w:vAlign w:val="center"/>
          </w:tcPr>
          <w:p w14:paraId="2AE646C6"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2700" w:type="dxa"/>
            <w:vAlign w:val="center"/>
          </w:tcPr>
          <w:p w14:paraId="5F35DAAB" w14:textId="77777777" w:rsidR="00577C71" w:rsidRDefault="00577C71"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r>
      <w:tr w:rsidR="00577C71" w14:paraId="1867C0BB" w14:textId="77777777" w:rsidTr="0057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6FFD22D" w14:textId="77777777" w:rsidR="00577C71" w:rsidRDefault="00577C71" w:rsidP="00577C71">
            <w:pPr>
              <w:rPr>
                <w:rFonts w:ascii="Times New Roman" w:hAnsi="Times New Roman" w:cs="Times New Roman"/>
                <w:sz w:val="24"/>
                <w:szCs w:val="24"/>
              </w:rPr>
            </w:pPr>
            <w:r>
              <w:rPr>
                <w:rFonts w:ascii="Times New Roman" w:hAnsi="Times New Roman" w:cs="Times New Roman"/>
                <w:sz w:val="24"/>
                <w:szCs w:val="24"/>
              </w:rPr>
              <w:t>Has American Friends</w:t>
            </w:r>
          </w:p>
        </w:tc>
        <w:tc>
          <w:tcPr>
            <w:tcW w:w="3060" w:type="dxa"/>
            <w:vAlign w:val="center"/>
          </w:tcPr>
          <w:p w14:paraId="2F2EF286"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2700" w:type="dxa"/>
            <w:vAlign w:val="center"/>
          </w:tcPr>
          <w:p w14:paraId="371AC0EB" w14:textId="77777777" w:rsidR="00577C71" w:rsidRDefault="00577C71"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0D5BD3" w14:paraId="75B2F355" w14:textId="77777777" w:rsidTr="00E074D6">
        <w:tc>
          <w:tcPr>
            <w:cnfStyle w:val="001000000000" w:firstRow="0" w:lastRow="0" w:firstColumn="1" w:lastColumn="0" w:oddVBand="0" w:evenVBand="0" w:oddHBand="0" w:evenHBand="0" w:firstRowFirstColumn="0" w:firstRowLastColumn="0" w:lastRowFirstColumn="0" w:lastRowLastColumn="0"/>
            <w:tcW w:w="9265" w:type="dxa"/>
            <w:gridSpan w:val="3"/>
          </w:tcPr>
          <w:p w14:paraId="79B0261C" w14:textId="623964EE" w:rsidR="000D5BD3" w:rsidRPr="002754E4" w:rsidRDefault="000D5BD3" w:rsidP="00455E4E">
            <w:pPr>
              <w:rPr>
                <w:rFonts w:ascii="Times New Roman" w:hAnsi="Times New Roman" w:cs="Times New Roman"/>
                <w:b w:val="0"/>
                <w:sz w:val="20"/>
                <w:szCs w:val="20"/>
              </w:rPr>
            </w:pPr>
            <w:r w:rsidRPr="002754E4">
              <w:rPr>
                <w:rFonts w:ascii="Times New Roman" w:hAnsi="Times New Roman" w:cs="Times New Roman"/>
                <w:b w:val="0"/>
                <w:sz w:val="20"/>
                <w:szCs w:val="20"/>
              </w:rPr>
              <w:t>Note: Profiles are done when all other variables are held at their means.  Profiles are</w:t>
            </w:r>
            <w:r w:rsidR="005E2EB1">
              <w:rPr>
                <w:rFonts w:ascii="Times New Roman" w:hAnsi="Times New Roman" w:cs="Times New Roman"/>
                <w:b w:val="0"/>
                <w:sz w:val="20"/>
                <w:szCs w:val="20"/>
              </w:rPr>
              <w:t xml:space="preserve"> from </w:t>
            </w:r>
            <w:r w:rsidR="00455E4E">
              <w:rPr>
                <w:rFonts w:ascii="Times New Roman" w:hAnsi="Times New Roman" w:cs="Times New Roman"/>
                <w:b w:val="0"/>
                <w:sz w:val="20"/>
                <w:szCs w:val="20"/>
              </w:rPr>
              <w:t>Table 3 – Model 1 except for the Total Contact (Table 1 – Model 1) and American friends (Table 3 – Model 4).</w:t>
            </w:r>
          </w:p>
        </w:tc>
      </w:tr>
    </w:tbl>
    <w:p w14:paraId="67030383" w14:textId="77777777" w:rsidR="000D5BD3" w:rsidRDefault="000D5BD3" w:rsidP="00754CC4">
      <w:pPr>
        <w:spacing w:after="0" w:line="480" w:lineRule="auto"/>
        <w:ind w:firstLine="720"/>
        <w:rPr>
          <w:rFonts w:ascii="Times New Roman" w:hAnsi="Times New Roman" w:cs="Times New Roman"/>
          <w:sz w:val="24"/>
          <w:szCs w:val="24"/>
        </w:rPr>
      </w:pPr>
    </w:p>
    <w:p w14:paraId="0001B2A8" w14:textId="2ADA0E4F" w:rsidR="00EA0E63" w:rsidRDefault="001D1DB3" w:rsidP="00754C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PRD which is the most liberal party</w:t>
      </w:r>
      <w:r w:rsidR="001D7E4D">
        <w:rPr>
          <w:rFonts w:ascii="Times New Roman" w:hAnsi="Times New Roman" w:cs="Times New Roman"/>
          <w:sz w:val="24"/>
          <w:szCs w:val="24"/>
        </w:rPr>
        <w:t xml:space="preserve"> was hypothesized to have a po</w:t>
      </w:r>
      <w:bookmarkStart w:id="0" w:name="_GoBack"/>
      <w:bookmarkEnd w:id="0"/>
      <w:r w:rsidR="001D7E4D">
        <w:rPr>
          <w:rFonts w:ascii="Times New Roman" w:hAnsi="Times New Roman" w:cs="Times New Roman"/>
          <w:sz w:val="24"/>
          <w:szCs w:val="24"/>
        </w:rPr>
        <w:t xml:space="preserve">sitive </w:t>
      </w:r>
      <w:r w:rsidR="00FD5009">
        <w:rPr>
          <w:rFonts w:ascii="Times New Roman" w:hAnsi="Times New Roman" w:cs="Times New Roman"/>
          <w:sz w:val="24"/>
          <w:szCs w:val="24"/>
        </w:rPr>
        <w:t xml:space="preserve">and significant </w:t>
      </w:r>
      <w:r w:rsidR="001D7E4D">
        <w:rPr>
          <w:rFonts w:ascii="Times New Roman" w:hAnsi="Times New Roman" w:cs="Times New Roman"/>
          <w:sz w:val="24"/>
          <w:szCs w:val="24"/>
        </w:rPr>
        <w:t>effect on favorable views, yet this stud</w:t>
      </w:r>
      <w:r w:rsidR="00FD5009">
        <w:rPr>
          <w:rFonts w:ascii="Times New Roman" w:hAnsi="Times New Roman" w:cs="Times New Roman"/>
          <w:sz w:val="24"/>
          <w:szCs w:val="24"/>
        </w:rPr>
        <w:t xml:space="preserve">y </w:t>
      </w:r>
      <w:r>
        <w:rPr>
          <w:rFonts w:ascii="Times New Roman" w:hAnsi="Times New Roman" w:cs="Times New Roman"/>
          <w:sz w:val="24"/>
          <w:szCs w:val="24"/>
        </w:rPr>
        <w:t>supports that only the conservative and centrist parties of PRI and PAN create positive views of Americans</w:t>
      </w:r>
      <w:r w:rsidR="001D7E4D">
        <w:rPr>
          <w:rFonts w:ascii="Times New Roman" w:hAnsi="Times New Roman" w:cs="Times New Roman"/>
          <w:sz w:val="24"/>
          <w:szCs w:val="24"/>
        </w:rPr>
        <w:t>.</w:t>
      </w:r>
      <w:r w:rsidR="004504C2">
        <w:rPr>
          <w:rFonts w:ascii="Times New Roman" w:hAnsi="Times New Roman" w:cs="Times New Roman"/>
          <w:sz w:val="24"/>
          <w:szCs w:val="24"/>
        </w:rPr>
        <w:t xml:space="preserve">  </w:t>
      </w:r>
      <w:r w:rsidR="00A52F86">
        <w:rPr>
          <w:rFonts w:ascii="Times New Roman" w:hAnsi="Times New Roman" w:cs="Times New Roman"/>
          <w:sz w:val="24"/>
          <w:szCs w:val="24"/>
        </w:rPr>
        <w:t xml:space="preserve">Other than ideology, only age shows </w:t>
      </w:r>
      <w:r w:rsidR="007D23FD">
        <w:rPr>
          <w:rFonts w:ascii="Times New Roman" w:hAnsi="Times New Roman" w:cs="Times New Roman"/>
          <w:sz w:val="24"/>
          <w:szCs w:val="24"/>
        </w:rPr>
        <w:t>a</w:t>
      </w:r>
      <w:r w:rsidR="00A52F86">
        <w:rPr>
          <w:rFonts w:ascii="Times New Roman" w:hAnsi="Times New Roman" w:cs="Times New Roman"/>
          <w:sz w:val="24"/>
          <w:szCs w:val="24"/>
        </w:rPr>
        <w:t xml:space="preserve"> statistically significant effect on favorability.  As respondents increased in age, their favorability towards Americans decreases, but this relationship only holds when education and income are not considered.  The results of this study are very interesti</w:t>
      </w:r>
      <w:r>
        <w:rPr>
          <w:rFonts w:ascii="Times New Roman" w:hAnsi="Times New Roman" w:cs="Times New Roman"/>
          <w:sz w:val="24"/>
          <w:szCs w:val="24"/>
        </w:rPr>
        <w:t>ng given the current literature</w:t>
      </w:r>
      <w:r w:rsidR="00A52F86">
        <w:rPr>
          <w:rFonts w:ascii="Times New Roman" w:hAnsi="Times New Roman" w:cs="Times New Roman"/>
          <w:sz w:val="24"/>
          <w:szCs w:val="24"/>
        </w:rPr>
        <w:t xml:space="preserve"> of contact theory </w:t>
      </w:r>
      <w:r>
        <w:rPr>
          <w:rFonts w:ascii="Times New Roman" w:hAnsi="Times New Roman" w:cs="Times New Roman"/>
          <w:sz w:val="24"/>
          <w:szCs w:val="24"/>
        </w:rPr>
        <w:t>on</w:t>
      </w:r>
      <w:r w:rsidR="00A52F86">
        <w:rPr>
          <w:rFonts w:ascii="Times New Roman" w:hAnsi="Times New Roman" w:cs="Times New Roman"/>
          <w:sz w:val="24"/>
          <w:szCs w:val="24"/>
        </w:rPr>
        <w:t xml:space="preserve"> Mexican and Americans intergroup favorability, and there are many interesting points to discuss.</w:t>
      </w:r>
    </w:p>
    <w:p w14:paraId="5BEB5FB2" w14:textId="77777777" w:rsidR="007D23FD" w:rsidRDefault="007D23FD" w:rsidP="007D23FD">
      <w:pPr>
        <w:spacing w:after="0" w:line="480" w:lineRule="auto"/>
        <w:rPr>
          <w:rFonts w:ascii="Times New Roman" w:hAnsi="Times New Roman" w:cs="Times New Roman"/>
          <w:sz w:val="28"/>
          <w:szCs w:val="28"/>
        </w:rPr>
      </w:pPr>
    </w:p>
    <w:p w14:paraId="02037C69" w14:textId="77777777" w:rsidR="000824A5" w:rsidRDefault="000824A5" w:rsidP="007D23FD">
      <w:pPr>
        <w:spacing w:after="0" w:line="480" w:lineRule="auto"/>
        <w:rPr>
          <w:rFonts w:ascii="Times New Roman" w:hAnsi="Times New Roman" w:cs="Times New Roman"/>
          <w:sz w:val="28"/>
          <w:szCs w:val="28"/>
        </w:rPr>
      </w:pPr>
    </w:p>
    <w:p w14:paraId="5AC86FC8" w14:textId="77777777" w:rsidR="000824A5" w:rsidRDefault="000824A5" w:rsidP="007D23FD">
      <w:pPr>
        <w:spacing w:after="0" w:line="480" w:lineRule="auto"/>
        <w:rPr>
          <w:rFonts w:ascii="Times New Roman" w:hAnsi="Times New Roman" w:cs="Times New Roman"/>
          <w:sz w:val="28"/>
          <w:szCs w:val="28"/>
        </w:rPr>
      </w:pPr>
    </w:p>
    <w:p w14:paraId="567528DE" w14:textId="77777777" w:rsidR="000824A5" w:rsidRDefault="000824A5" w:rsidP="007D23FD">
      <w:pPr>
        <w:spacing w:after="0" w:line="480" w:lineRule="auto"/>
        <w:rPr>
          <w:rFonts w:ascii="Times New Roman" w:hAnsi="Times New Roman" w:cs="Times New Roman"/>
          <w:sz w:val="28"/>
          <w:szCs w:val="28"/>
        </w:rPr>
      </w:pPr>
    </w:p>
    <w:p w14:paraId="67ADBBFD" w14:textId="77777777" w:rsidR="000824A5" w:rsidRDefault="000824A5" w:rsidP="007D23FD">
      <w:pPr>
        <w:spacing w:after="0" w:line="480" w:lineRule="auto"/>
        <w:rPr>
          <w:rFonts w:ascii="Times New Roman" w:hAnsi="Times New Roman" w:cs="Times New Roman"/>
          <w:sz w:val="28"/>
          <w:szCs w:val="28"/>
        </w:rPr>
      </w:pPr>
    </w:p>
    <w:p w14:paraId="0F11D5F8" w14:textId="77777777" w:rsidR="000824A5" w:rsidRDefault="000824A5" w:rsidP="007D23FD">
      <w:pPr>
        <w:spacing w:after="0" w:line="480" w:lineRule="auto"/>
        <w:rPr>
          <w:rFonts w:ascii="Times New Roman" w:hAnsi="Times New Roman" w:cs="Times New Roman"/>
          <w:sz w:val="28"/>
          <w:szCs w:val="28"/>
        </w:rPr>
      </w:pPr>
    </w:p>
    <w:p w14:paraId="13B0C1D6" w14:textId="3F554618" w:rsidR="00EA0E63" w:rsidRPr="00577C71" w:rsidRDefault="00EA0E63" w:rsidP="00EA0E63">
      <w:pPr>
        <w:pStyle w:val="Heading2"/>
        <w:rPr>
          <w:rFonts w:cs="Times New Roman"/>
          <w:b w:val="0"/>
          <w:sz w:val="20"/>
          <w:szCs w:val="20"/>
        </w:rPr>
      </w:pPr>
      <w:r w:rsidRPr="00EA0E63">
        <w:rPr>
          <w:rStyle w:val="Heading2Char"/>
          <w:b/>
        </w:rPr>
        <w:lastRenderedPageBreak/>
        <w:t>Table 3</w:t>
      </w:r>
      <w:r w:rsidRPr="00EA0E63">
        <w:rPr>
          <w:b w:val="0"/>
        </w:rPr>
        <w:t xml:space="preserve">: Forms of Contact on Favorability </w:t>
      </w:r>
      <w:proofErr w:type="gramStart"/>
      <w:r w:rsidRPr="00EA0E63">
        <w:rPr>
          <w:b w:val="0"/>
        </w:rPr>
        <w:t>Towards</w:t>
      </w:r>
      <w:proofErr w:type="gramEnd"/>
      <w:r w:rsidRPr="00EA0E63">
        <w:rPr>
          <w:b w:val="0"/>
        </w:rPr>
        <w:t xml:space="preserve"> Americans</w:t>
      </w:r>
      <w:r w:rsidRPr="00577C71">
        <w:rPr>
          <w:rFonts w:cs="Times New Roman"/>
          <w:b w:val="0"/>
          <w:sz w:val="20"/>
          <w:szCs w:val="20"/>
        </w:rPr>
        <w:fldChar w:fldCharType="begin"/>
      </w:r>
      <w:r w:rsidRPr="00577C71">
        <w:rPr>
          <w:rFonts w:cs="Times New Roman"/>
          <w:b w:val="0"/>
          <w:sz w:val="20"/>
          <w:szCs w:val="20"/>
        </w:rPr>
        <w:instrText xml:space="preserve"> LINK </w:instrText>
      </w:r>
      <w:r w:rsidR="00903500">
        <w:rPr>
          <w:rFonts w:cs="Times New Roman"/>
          <w:b w:val="0"/>
          <w:sz w:val="20"/>
          <w:szCs w:val="20"/>
        </w:rPr>
        <w:instrText xml:space="preserve">Excel.Sheet.12 C:\\Users\\nacanfi\\Desktop\\Tables.xlsx Sheet1!R15C1:R25C9 </w:instrText>
      </w:r>
      <w:r w:rsidRPr="00577C71">
        <w:rPr>
          <w:rFonts w:cs="Times New Roman"/>
          <w:b w:val="0"/>
          <w:sz w:val="20"/>
          <w:szCs w:val="20"/>
        </w:rPr>
        <w:instrText xml:space="preserve">\a \f 4 \h  \* MERGEFORMAT </w:instrText>
      </w:r>
      <w:r w:rsidRPr="00577C71">
        <w:rPr>
          <w:rFonts w:cs="Times New Roman"/>
          <w:b w:val="0"/>
          <w:sz w:val="20"/>
          <w:szCs w:val="20"/>
        </w:rPr>
        <w:fldChar w:fldCharType="separate"/>
      </w:r>
    </w:p>
    <w:tbl>
      <w:tblPr>
        <w:tblStyle w:val="PlainTable4"/>
        <w:tblW w:w="98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5"/>
        <w:gridCol w:w="881"/>
        <w:gridCol w:w="1201"/>
        <w:gridCol w:w="966"/>
        <w:gridCol w:w="1232"/>
        <w:gridCol w:w="900"/>
        <w:gridCol w:w="1260"/>
        <w:gridCol w:w="866"/>
        <w:gridCol w:w="1204"/>
      </w:tblGrid>
      <w:tr w:rsidR="00EA0E63" w:rsidRPr="00577C71" w14:paraId="51603683" w14:textId="77777777" w:rsidTr="000D5BD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5" w:type="dxa"/>
            <w:noWrap/>
            <w:hideMark/>
          </w:tcPr>
          <w:p w14:paraId="7F08DFAB" w14:textId="77777777" w:rsidR="00EA0E63" w:rsidRPr="00577C71" w:rsidRDefault="00EA0E63" w:rsidP="00577C71">
            <w:pPr>
              <w:jc w:val="center"/>
              <w:rPr>
                <w:rFonts w:ascii="Times New Roman" w:hAnsi="Times New Roman" w:cs="Times New Roman"/>
                <w:sz w:val="20"/>
                <w:szCs w:val="20"/>
              </w:rPr>
            </w:pPr>
          </w:p>
        </w:tc>
        <w:tc>
          <w:tcPr>
            <w:tcW w:w="2082" w:type="dxa"/>
            <w:gridSpan w:val="2"/>
            <w:noWrap/>
            <w:hideMark/>
          </w:tcPr>
          <w:p w14:paraId="0668B4F9" w14:textId="79F36D06" w:rsidR="00455E4E" w:rsidRPr="00455E4E" w:rsidRDefault="00455E4E"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455E4E">
              <w:rPr>
                <w:rFonts w:ascii="Times New Roman" w:hAnsi="Times New Roman" w:cs="Times New Roman"/>
                <w:b w:val="0"/>
                <w:color w:val="000000"/>
                <w:sz w:val="20"/>
                <w:szCs w:val="20"/>
              </w:rPr>
              <w:t>Model 1</w:t>
            </w:r>
          </w:p>
          <w:p w14:paraId="1279AB6B" w14:textId="0AAA84B5" w:rsidR="00455E4E" w:rsidRPr="00577C71"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u w:val="single"/>
              </w:rPr>
            </w:pPr>
            <w:r w:rsidRPr="00577C71">
              <w:rPr>
                <w:rFonts w:ascii="Times New Roman" w:hAnsi="Times New Roman" w:cs="Times New Roman"/>
                <w:color w:val="000000"/>
                <w:sz w:val="20"/>
                <w:szCs w:val="20"/>
                <w:u w:val="single"/>
              </w:rPr>
              <w:t>Favorability</w:t>
            </w:r>
          </w:p>
        </w:tc>
        <w:tc>
          <w:tcPr>
            <w:tcW w:w="2198" w:type="dxa"/>
            <w:gridSpan w:val="2"/>
            <w:noWrap/>
            <w:hideMark/>
          </w:tcPr>
          <w:p w14:paraId="0AFA17D4" w14:textId="3770E999" w:rsidR="00455E4E" w:rsidRPr="00455E4E" w:rsidRDefault="00455E4E" w:rsidP="00455E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455E4E">
              <w:rPr>
                <w:rFonts w:ascii="Times New Roman" w:hAnsi="Times New Roman" w:cs="Times New Roman"/>
                <w:b w:val="0"/>
                <w:color w:val="000000"/>
                <w:sz w:val="20"/>
                <w:szCs w:val="20"/>
              </w:rPr>
              <w:t>Model 2</w:t>
            </w:r>
          </w:p>
          <w:p w14:paraId="60B1EAEE" w14:textId="193B1750" w:rsidR="00455E4E" w:rsidRPr="00577C71"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u w:val="single"/>
              </w:rPr>
            </w:pPr>
            <w:r w:rsidRPr="00577C71">
              <w:rPr>
                <w:rFonts w:ascii="Times New Roman" w:hAnsi="Times New Roman" w:cs="Times New Roman"/>
                <w:color w:val="000000"/>
                <w:sz w:val="20"/>
                <w:szCs w:val="20"/>
                <w:u w:val="single"/>
              </w:rPr>
              <w:t>Favorability</w:t>
            </w:r>
          </w:p>
        </w:tc>
        <w:tc>
          <w:tcPr>
            <w:tcW w:w="2160" w:type="dxa"/>
            <w:gridSpan w:val="2"/>
            <w:noWrap/>
            <w:hideMark/>
          </w:tcPr>
          <w:p w14:paraId="6AA0EF6B" w14:textId="3B0DDA5A" w:rsidR="00455E4E" w:rsidRPr="00455E4E" w:rsidRDefault="00455E4E"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455E4E">
              <w:rPr>
                <w:rFonts w:ascii="Times New Roman" w:hAnsi="Times New Roman" w:cs="Times New Roman"/>
                <w:b w:val="0"/>
                <w:color w:val="000000"/>
                <w:sz w:val="20"/>
                <w:szCs w:val="20"/>
              </w:rPr>
              <w:t>Model 3</w:t>
            </w:r>
          </w:p>
          <w:p w14:paraId="248E9C1B" w14:textId="1D7E798D" w:rsidR="00455E4E" w:rsidRPr="00577C71"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u w:val="single"/>
              </w:rPr>
            </w:pPr>
            <w:r w:rsidRPr="00577C71">
              <w:rPr>
                <w:rFonts w:ascii="Times New Roman" w:hAnsi="Times New Roman" w:cs="Times New Roman"/>
                <w:color w:val="000000"/>
                <w:sz w:val="20"/>
                <w:szCs w:val="20"/>
                <w:u w:val="single"/>
              </w:rPr>
              <w:t>Favorability</w:t>
            </w:r>
          </w:p>
        </w:tc>
        <w:tc>
          <w:tcPr>
            <w:tcW w:w="2070" w:type="dxa"/>
            <w:gridSpan w:val="2"/>
            <w:noWrap/>
            <w:hideMark/>
          </w:tcPr>
          <w:p w14:paraId="1D88A3C0" w14:textId="1DFEB28D" w:rsidR="00455E4E" w:rsidRPr="00455E4E" w:rsidRDefault="00455E4E" w:rsidP="00577C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455E4E">
              <w:rPr>
                <w:rFonts w:ascii="Times New Roman" w:hAnsi="Times New Roman" w:cs="Times New Roman"/>
                <w:b w:val="0"/>
                <w:color w:val="000000"/>
                <w:sz w:val="20"/>
                <w:szCs w:val="20"/>
              </w:rPr>
              <w:t>Model 4</w:t>
            </w:r>
          </w:p>
          <w:p w14:paraId="0E078404" w14:textId="4F148EBC" w:rsidR="00455E4E" w:rsidRPr="00577C71" w:rsidRDefault="00EA0E63" w:rsidP="00455E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u w:val="single"/>
              </w:rPr>
            </w:pPr>
            <w:r w:rsidRPr="00577C71">
              <w:rPr>
                <w:rFonts w:ascii="Times New Roman" w:hAnsi="Times New Roman" w:cs="Times New Roman"/>
                <w:color w:val="000000"/>
                <w:sz w:val="20"/>
                <w:szCs w:val="20"/>
                <w:u w:val="single"/>
              </w:rPr>
              <w:t>Favorability</w:t>
            </w:r>
          </w:p>
        </w:tc>
      </w:tr>
      <w:tr w:rsidR="00EA0E63" w:rsidRPr="00577C71" w14:paraId="5EC86D01" w14:textId="77777777" w:rsidTr="000D5BD3">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295" w:type="dxa"/>
            <w:noWrap/>
            <w:hideMark/>
          </w:tcPr>
          <w:p w14:paraId="73182E1B" w14:textId="77777777" w:rsidR="00EA0E63" w:rsidRPr="00577C71" w:rsidRDefault="00EA0E63" w:rsidP="00577C71">
            <w:pPr>
              <w:jc w:val="center"/>
              <w:rPr>
                <w:rFonts w:ascii="Times New Roman" w:hAnsi="Times New Roman" w:cs="Times New Roman"/>
                <w:color w:val="000000"/>
                <w:sz w:val="20"/>
                <w:szCs w:val="20"/>
              </w:rPr>
            </w:pPr>
          </w:p>
        </w:tc>
        <w:tc>
          <w:tcPr>
            <w:tcW w:w="881" w:type="dxa"/>
            <w:hideMark/>
          </w:tcPr>
          <w:p w14:paraId="01ADBEF1"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spellStart"/>
            <w:r w:rsidRPr="00577C71">
              <w:rPr>
                <w:rFonts w:ascii="Times New Roman" w:hAnsi="Times New Roman" w:cs="Times New Roman"/>
                <w:color w:val="000000"/>
                <w:sz w:val="20"/>
                <w:szCs w:val="20"/>
              </w:rPr>
              <w:t>Coef</w:t>
            </w:r>
            <w:proofErr w:type="spellEnd"/>
            <w:r w:rsidRPr="00577C71">
              <w:rPr>
                <w:rFonts w:ascii="Times New Roman" w:hAnsi="Times New Roman" w:cs="Times New Roman"/>
                <w:color w:val="000000"/>
                <w:sz w:val="20"/>
                <w:szCs w:val="20"/>
              </w:rPr>
              <w:t xml:space="preserve">            (S.E.)</w:t>
            </w:r>
          </w:p>
        </w:tc>
        <w:tc>
          <w:tcPr>
            <w:tcW w:w="1201" w:type="dxa"/>
            <w:hideMark/>
          </w:tcPr>
          <w:p w14:paraId="0182E438"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O.R.           (% Change)</w:t>
            </w:r>
          </w:p>
        </w:tc>
        <w:tc>
          <w:tcPr>
            <w:tcW w:w="966" w:type="dxa"/>
            <w:hideMark/>
          </w:tcPr>
          <w:p w14:paraId="1579E275"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spellStart"/>
            <w:r w:rsidRPr="00577C71">
              <w:rPr>
                <w:rFonts w:ascii="Times New Roman" w:hAnsi="Times New Roman" w:cs="Times New Roman"/>
                <w:color w:val="000000"/>
                <w:sz w:val="20"/>
                <w:szCs w:val="20"/>
              </w:rPr>
              <w:t>Coef</w:t>
            </w:r>
            <w:proofErr w:type="spellEnd"/>
            <w:r w:rsidRPr="00577C71">
              <w:rPr>
                <w:rFonts w:ascii="Times New Roman" w:hAnsi="Times New Roman" w:cs="Times New Roman"/>
                <w:color w:val="000000"/>
                <w:sz w:val="20"/>
                <w:szCs w:val="20"/>
              </w:rPr>
              <w:t xml:space="preserve">            (S.E.)</w:t>
            </w:r>
          </w:p>
        </w:tc>
        <w:tc>
          <w:tcPr>
            <w:tcW w:w="1232" w:type="dxa"/>
            <w:hideMark/>
          </w:tcPr>
          <w:p w14:paraId="7FF1701F"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O.R.            (% Change)</w:t>
            </w:r>
          </w:p>
        </w:tc>
        <w:tc>
          <w:tcPr>
            <w:tcW w:w="900" w:type="dxa"/>
            <w:hideMark/>
          </w:tcPr>
          <w:p w14:paraId="6C67493B"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spellStart"/>
            <w:r w:rsidRPr="00577C71">
              <w:rPr>
                <w:rFonts w:ascii="Times New Roman" w:hAnsi="Times New Roman" w:cs="Times New Roman"/>
                <w:color w:val="000000"/>
                <w:sz w:val="20"/>
                <w:szCs w:val="20"/>
              </w:rPr>
              <w:t>Coef</w:t>
            </w:r>
            <w:proofErr w:type="spellEnd"/>
            <w:r w:rsidRPr="00577C71">
              <w:rPr>
                <w:rFonts w:ascii="Times New Roman" w:hAnsi="Times New Roman" w:cs="Times New Roman"/>
                <w:color w:val="000000"/>
                <w:sz w:val="20"/>
                <w:szCs w:val="20"/>
              </w:rPr>
              <w:t xml:space="preserve">            (S.E.)</w:t>
            </w:r>
          </w:p>
        </w:tc>
        <w:tc>
          <w:tcPr>
            <w:tcW w:w="1260" w:type="dxa"/>
            <w:hideMark/>
          </w:tcPr>
          <w:p w14:paraId="5171451C"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O.R.            (% Change)</w:t>
            </w:r>
          </w:p>
        </w:tc>
        <w:tc>
          <w:tcPr>
            <w:tcW w:w="866" w:type="dxa"/>
            <w:hideMark/>
          </w:tcPr>
          <w:p w14:paraId="01751393"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spellStart"/>
            <w:r w:rsidRPr="00577C71">
              <w:rPr>
                <w:rFonts w:ascii="Times New Roman" w:hAnsi="Times New Roman" w:cs="Times New Roman"/>
                <w:color w:val="000000"/>
                <w:sz w:val="20"/>
                <w:szCs w:val="20"/>
              </w:rPr>
              <w:t>Coef</w:t>
            </w:r>
            <w:proofErr w:type="spellEnd"/>
            <w:r w:rsidRPr="00577C71">
              <w:rPr>
                <w:rFonts w:ascii="Times New Roman" w:hAnsi="Times New Roman" w:cs="Times New Roman"/>
                <w:color w:val="000000"/>
                <w:sz w:val="20"/>
                <w:szCs w:val="20"/>
              </w:rPr>
              <w:t xml:space="preserve">            (S.E.)</w:t>
            </w:r>
          </w:p>
        </w:tc>
        <w:tc>
          <w:tcPr>
            <w:tcW w:w="1204" w:type="dxa"/>
            <w:hideMark/>
          </w:tcPr>
          <w:p w14:paraId="037C9E10"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O.R.           (% Change)</w:t>
            </w:r>
          </w:p>
        </w:tc>
      </w:tr>
      <w:tr w:rsidR="00EA0E63" w:rsidRPr="00577C71" w14:paraId="0BA89EFA" w14:textId="77777777" w:rsidTr="000D5BD3">
        <w:trPr>
          <w:trHeight w:val="473"/>
        </w:trPr>
        <w:tc>
          <w:tcPr>
            <w:cnfStyle w:val="001000000000" w:firstRow="0" w:lastRow="0" w:firstColumn="1" w:lastColumn="0" w:oddVBand="0" w:evenVBand="0" w:oddHBand="0" w:evenHBand="0" w:firstRowFirstColumn="0" w:firstRowLastColumn="0" w:lastRowFirstColumn="0" w:lastRowLastColumn="0"/>
            <w:tcW w:w="1295" w:type="dxa"/>
            <w:noWrap/>
            <w:hideMark/>
          </w:tcPr>
          <w:p w14:paraId="4A0AB69B" w14:textId="77777777" w:rsidR="00EA0E63" w:rsidRPr="000D5BD3" w:rsidRDefault="00EA0E63" w:rsidP="00577C71">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Personal Contact</w:t>
            </w:r>
          </w:p>
        </w:tc>
        <w:tc>
          <w:tcPr>
            <w:tcW w:w="881" w:type="dxa"/>
            <w:hideMark/>
          </w:tcPr>
          <w:p w14:paraId="180C40D6"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-.173</w:t>
            </w:r>
            <w:r w:rsidRPr="00577C71">
              <w:rPr>
                <w:rFonts w:ascii="Times New Roman" w:hAnsi="Times New Roman" w:cs="Times New Roman"/>
                <w:color w:val="000000"/>
                <w:sz w:val="20"/>
                <w:szCs w:val="20"/>
              </w:rPr>
              <w:br/>
              <w:t>(.099)</w:t>
            </w:r>
          </w:p>
        </w:tc>
        <w:tc>
          <w:tcPr>
            <w:tcW w:w="1201" w:type="dxa"/>
            <w:hideMark/>
          </w:tcPr>
          <w:p w14:paraId="29201421"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.842</w:t>
            </w:r>
            <w:r w:rsidRPr="00577C71">
              <w:rPr>
                <w:rFonts w:ascii="Times New Roman" w:hAnsi="Times New Roman" w:cs="Times New Roman"/>
                <w:color w:val="000000"/>
                <w:sz w:val="20"/>
                <w:szCs w:val="20"/>
              </w:rPr>
              <w:br/>
              <w:t>(-15.8%)</w:t>
            </w:r>
          </w:p>
        </w:tc>
        <w:tc>
          <w:tcPr>
            <w:tcW w:w="966" w:type="dxa"/>
            <w:hideMark/>
          </w:tcPr>
          <w:p w14:paraId="4EB10D47"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-.140</w:t>
            </w:r>
            <w:r w:rsidRPr="00577C71">
              <w:rPr>
                <w:rFonts w:ascii="Times New Roman" w:hAnsi="Times New Roman" w:cs="Times New Roman"/>
                <w:color w:val="000000"/>
                <w:sz w:val="20"/>
                <w:szCs w:val="20"/>
              </w:rPr>
              <w:br/>
              <w:t>(.098)</w:t>
            </w:r>
          </w:p>
        </w:tc>
        <w:tc>
          <w:tcPr>
            <w:tcW w:w="1232" w:type="dxa"/>
            <w:hideMark/>
          </w:tcPr>
          <w:p w14:paraId="79574E15"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.869</w:t>
            </w:r>
            <w:r w:rsidRPr="00577C71">
              <w:rPr>
                <w:rFonts w:ascii="Times New Roman" w:hAnsi="Times New Roman" w:cs="Times New Roman"/>
                <w:color w:val="000000"/>
                <w:sz w:val="20"/>
                <w:szCs w:val="20"/>
              </w:rPr>
              <w:br/>
              <w:t>(-13.1%)</w:t>
            </w:r>
          </w:p>
        </w:tc>
        <w:tc>
          <w:tcPr>
            <w:tcW w:w="900" w:type="dxa"/>
            <w:hideMark/>
          </w:tcPr>
          <w:p w14:paraId="255B6E0C"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-.202*</w:t>
            </w:r>
            <w:r w:rsidRPr="00577C71">
              <w:rPr>
                <w:rFonts w:ascii="Times New Roman" w:hAnsi="Times New Roman" w:cs="Times New Roman"/>
                <w:b/>
                <w:bCs/>
                <w:color w:val="000000"/>
                <w:sz w:val="20"/>
                <w:szCs w:val="20"/>
              </w:rPr>
              <w:br/>
              <w:t>(.091)</w:t>
            </w:r>
          </w:p>
        </w:tc>
        <w:tc>
          <w:tcPr>
            <w:tcW w:w="1260" w:type="dxa"/>
            <w:hideMark/>
          </w:tcPr>
          <w:p w14:paraId="3F9983EC"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.817</w:t>
            </w:r>
            <w:r w:rsidRPr="00577C71">
              <w:rPr>
                <w:rFonts w:ascii="Times New Roman" w:hAnsi="Times New Roman" w:cs="Times New Roman"/>
                <w:color w:val="000000"/>
                <w:sz w:val="20"/>
                <w:szCs w:val="20"/>
              </w:rPr>
              <w:br/>
              <w:t>(-18.3%)</w:t>
            </w:r>
          </w:p>
        </w:tc>
        <w:tc>
          <w:tcPr>
            <w:tcW w:w="866" w:type="dxa"/>
            <w:noWrap/>
            <w:hideMark/>
          </w:tcPr>
          <w:p w14:paraId="7F66CC19"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204" w:type="dxa"/>
            <w:hideMark/>
          </w:tcPr>
          <w:p w14:paraId="25B0D358" w14:textId="77777777" w:rsidR="00EA0E63" w:rsidRPr="00577C71" w:rsidRDefault="00EA0E63" w:rsidP="00577C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A0E63" w:rsidRPr="00577C71" w14:paraId="40495DCA" w14:textId="77777777" w:rsidTr="000D5BD3">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295" w:type="dxa"/>
            <w:noWrap/>
            <w:hideMark/>
          </w:tcPr>
          <w:p w14:paraId="5EE7A5A6" w14:textId="77777777" w:rsidR="00EA0E63" w:rsidRPr="000D5BD3" w:rsidRDefault="00EA0E63" w:rsidP="00577C71">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General Cultural Contact</w:t>
            </w:r>
          </w:p>
        </w:tc>
        <w:tc>
          <w:tcPr>
            <w:tcW w:w="881" w:type="dxa"/>
            <w:hideMark/>
          </w:tcPr>
          <w:p w14:paraId="77CAC06C"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.263***</w:t>
            </w:r>
            <w:r w:rsidRPr="00577C71">
              <w:rPr>
                <w:rFonts w:ascii="Times New Roman" w:hAnsi="Times New Roman" w:cs="Times New Roman"/>
                <w:b/>
                <w:bCs/>
                <w:color w:val="000000"/>
                <w:sz w:val="20"/>
                <w:szCs w:val="20"/>
              </w:rPr>
              <w:br/>
              <w:t>(.073)</w:t>
            </w:r>
          </w:p>
        </w:tc>
        <w:tc>
          <w:tcPr>
            <w:tcW w:w="1201" w:type="dxa"/>
            <w:hideMark/>
          </w:tcPr>
          <w:p w14:paraId="3844D763"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1.300</w:t>
            </w:r>
            <w:r w:rsidRPr="00577C71">
              <w:rPr>
                <w:rFonts w:ascii="Times New Roman" w:hAnsi="Times New Roman" w:cs="Times New Roman"/>
                <w:color w:val="000000"/>
                <w:sz w:val="20"/>
                <w:szCs w:val="20"/>
              </w:rPr>
              <w:br/>
              <w:t>(30.0%)</w:t>
            </w:r>
          </w:p>
        </w:tc>
        <w:tc>
          <w:tcPr>
            <w:tcW w:w="966" w:type="dxa"/>
            <w:hideMark/>
          </w:tcPr>
          <w:p w14:paraId="4407B706"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0.271***</w:t>
            </w:r>
            <w:r w:rsidRPr="00577C71">
              <w:rPr>
                <w:rFonts w:ascii="Times New Roman" w:hAnsi="Times New Roman" w:cs="Times New Roman"/>
                <w:b/>
                <w:bCs/>
                <w:color w:val="000000"/>
                <w:sz w:val="20"/>
                <w:szCs w:val="20"/>
              </w:rPr>
              <w:br/>
              <w:t>(.073)</w:t>
            </w:r>
          </w:p>
        </w:tc>
        <w:tc>
          <w:tcPr>
            <w:tcW w:w="1232" w:type="dxa"/>
            <w:hideMark/>
          </w:tcPr>
          <w:p w14:paraId="770534A6"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1.311</w:t>
            </w:r>
            <w:r w:rsidRPr="00577C71">
              <w:rPr>
                <w:rFonts w:ascii="Times New Roman" w:hAnsi="Times New Roman" w:cs="Times New Roman"/>
                <w:color w:val="000000"/>
                <w:sz w:val="20"/>
                <w:szCs w:val="20"/>
              </w:rPr>
              <w:br/>
              <w:t>(31.1%)</w:t>
            </w:r>
          </w:p>
        </w:tc>
        <w:tc>
          <w:tcPr>
            <w:tcW w:w="900" w:type="dxa"/>
            <w:hideMark/>
          </w:tcPr>
          <w:p w14:paraId="1DC1AB7C"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.256***</w:t>
            </w:r>
            <w:r w:rsidRPr="00577C71">
              <w:rPr>
                <w:rFonts w:ascii="Times New Roman" w:hAnsi="Times New Roman" w:cs="Times New Roman"/>
                <w:b/>
                <w:bCs/>
                <w:color w:val="000000"/>
                <w:sz w:val="20"/>
                <w:szCs w:val="20"/>
              </w:rPr>
              <w:br/>
              <w:t>(.059)</w:t>
            </w:r>
          </w:p>
        </w:tc>
        <w:tc>
          <w:tcPr>
            <w:tcW w:w="1260" w:type="dxa"/>
            <w:hideMark/>
          </w:tcPr>
          <w:p w14:paraId="29DC6C2B"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1.291</w:t>
            </w:r>
            <w:r w:rsidRPr="00577C71">
              <w:rPr>
                <w:rFonts w:ascii="Times New Roman" w:hAnsi="Times New Roman" w:cs="Times New Roman"/>
                <w:color w:val="000000"/>
                <w:sz w:val="20"/>
                <w:szCs w:val="20"/>
              </w:rPr>
              <w:br/>
              <w:t>(29.1%)</w:t>
            </w:r>
          </w:p>
        </w:tc>
        <w:tc>
          <w:tcPr>
            <w:tcW w:w="866" w:type="dxa"/>
            <w:hideMark/>
          </w:tcPr>
          <w:p w14:paraId="082E8956"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.286***</w:t>
            </w:r>
            <w:r w:rsidRPr="00577C71">
              <w:rPr>
                <w:rFonts w:ascii="Times New Roman" w:hAnsi="Times New Roman" w:cs="Times New Roman"/>
                <w:b/>
                <w:bCs/>
                <w:color w:val="000000"/>
                <w:sz w:val="20"/>
                <w:szCs w:val="20"/>
              </w:rPr>
              <w:br/>
              <w:t>(.074)</w:t>
            </w:r>
          </w:p>
        </w:tc>
        <w:tc>
          <w:tcPr>
            <w:tcW w:w="1204" w:type="dxa"/>
            <w:hideMark/>
          </w:tcPr>
          <w:p w14:paraId="7C57684D" w14:textId="77777777" w:rsidR="00EA0E63" w:rsidRPr="00577C71" w:rsidRDefault="00EA0E63" w:rsidP="00577C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1.331</w:t>
            </w:r>
            <w:r w:rsidRPr="00577C71">
              <w:rPr>
                <w:rFonts w:ascii="Times New Roman" w:hAnsi="Times New Roman" w:cs="Times New Roman"/>
                <w:color w:val="000000"/>
                <w:sz w:val="20"/>
                <w:szCs w:val="20"/>
              </w:rPr>
              <w:br/>
              <w:t>(33.1%)</w:t>
            </w:r>
          </w:p>
        </w:tc>
      </w:tr>
      <w:tr w:rsidR="002417A6" w:rsidRPr="00577C71" w14:paraId="4D3D3332" w14:textId="77777777" w:rsidTr="000D5BD3">
        <w:trPr>
          <w:trHeight w:val="396"/>
        </w:trPr>
        <w:tc>
          <w:tcPr>
            <w:cnfStyle w:val="001000000000" w:firstRow="0" w:lastRow="0" w:firstColumn="1" w:lastColumn="0" w:oddVBand="0" w:evenVBand="0" w:oddHBand="0" w:evenHBand="0" w:firstRowFirstColumn="0" w:firstRowLastColumn="0" w:lastRowFirstColumn="0" w:lastRowLastColumn="0"/>
            <w:tcW w:w="1295" w:type="dxa"/>
            <w:noWrap/>
          </w:tcPr>
          <w:p w14:paraId="599FE61F" w14:textId="6881B6CB"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eastAsia="Times New Roman" w:hAnsi="Times New Roman" w:cs="Times New Roman"/>
                <w:b w:val="0"/>
                <w:color w:val="000000"/>
                <w:sz w:val="20"/>
                <w:szCs w:val="20"/>
              </w:rPr>
              <w:t>PAN</w:t>
            </w:r>
          </w:p>
        </w:tc>
        <w:tc>
          <w:tcPr>
            <w:tcW w:w="881" w:type="dxa"/>
            <w:hideMark/>
          </w:tcPr>
          <w:p w14:paraId="664C27FF"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.679**</w:t>
            </w:r>
            <w:r w:rsidRPr="00577C71">
              <w:rPr>
                <w:rFonts w:ascii="Times New Roman" w:hAnsi="Times New Roman" w:cs="Times New Roman"/>
                <w:b/>
                <w:bCs/>
                <w:color w:val="000000"/>
                <w:sz w:val="20"/>
                <w:szCs w:val="20"/>
              </w:rPr>
              <w:br/>
              <w:t>(.217)</w:t>
            </w:r>
          </w:p>
        </w:tc>
        <w:tc>
          <w:tcPr>
            <w:tcW w:w="1201" w:type="dxa"/>
            <w:hideMark/>
          </w:tcPr>
          <w:p w14:paraId="12A761B1"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1.971</w:t>
            </w:r>
            <w:r w:rsidRPr="00577C71">
              <w:rPr>
                <w:rFonts w:ascii="Times New Roman" w:hAnsi="Times New Roman" w:cs="Times New Roman"/>
                <w:color w:val="000000"/>
                <w:sz w:val="20"/>
                <w:szCs w:val="20"/>
              </w:rPr>
              <w:br/>
              <w:t>(97.1%)</w:t>
            </w:r>
          </w:p>
        </w:tc>
        <w:tc>
          <w:tcPr>
            <w:tcW w:w="966" w:type="dxa"/>
            <w:hideMark/>
          </w:tcPr>
          <w:p w14:paraId="3A5B8709"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232" w:type="dxa"/>
            <w:hideMark/>
          </w:tcPr>
          <w:p w14:paraId="645845E6"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0" w:type="dxa"/>
            <w:hideMark/>
          </w:tcPr>
          <w:p w14:paraId="297E7C65"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.629***</w:t>
            </w:r>
            <w:r w:rsidRPr="00577C71">
              <w:rPr>
                <w:rFonts w:ascii="Times New Roman" w:hAnsi="Times New Roman" w:cs="Times New Roman"/>
                <w:b/>
                <w:bCs/>
                <w:color w:val="000000"/>
                <w:sz w:val="20"/>
                <w:szCs w:val="20"/>
              </w:rPr>
              <w:br/>
              <w:t>(.187)</w:t>
            </w:r>
          </w:p>
        </w:tc>
        <w:tc>
          <w:tcPr>
            <w:tcW w:w="1260" w:type="dxa"/>
            <w:hideMark/>
          </w:tcPr>
          <w:p w14:paraId="7477017C"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1.876</w:t>
            </w:r>
            <w:r w:rsidRPr="00577C71">
              <w:rPr>
                <w:rFonts w:ascii="Times New Roman" w:hAnsi="Times New Roman" w:cs="Times New Roman"/>
                <w:color w:val="000000"/>
                <w:sz w:val="20"/>
                <w:szCs w:val="20"/>
              </w:rPr>
              <w:br/>
              <w:t>(87.6%)</w:t>
            </w:r>
          </w:p>
        </w:tc>
        <w:tc>
          <w:tcPr>
            <w:tcW w:w="866" w:type="dxa"/>
            <w:hideMark/>
          </w:tcPr>
          <w:p w14:paraId="1480E73D"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.629**</w:t>
            </w:r>
            <w:r w:rsidRPr="00577C71">
              <w:rPr>
                <w:rFonts w:ascii="Times New Roman" w:hAnsi="Times New Roman" w:cs="Times New Roman"/>
                <w:b/>
                <w:bCs/>
                <w:color w:val="000000"/>
                <w:sz w:val="20"/>
                <w:szCs w:val="20"/>
              </w:rPr>
              <w:br/>
              <w:t>(.216)</w:t>
            </w:r>
          </w:p>
        </w:tc>
        <w:tc>
          <w:tcPr>
            <w:tcW w:w="1204" w:type="dxa"/>
            <w:hideMark/>
          </w:tcPr>
          <w:p w14:paraId="3033C5EF"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1.876</w:t>
            </w:r>
            <w:r w:rsidRPr="00577C71">
              <w:rPr>
                <w:rFonts w:ascii="Times New Roman" w:hAnsi="Times New Roman" w:cs="Times New Roman"/>
                <w:color w:val="000000"/>
                <w:sz w:val="20"/>
                <w:szCs w:val="20"/>
              </w:rPr>
              <w:br/>
              <w:t>(87.6%)</w:t>
            </w:r>
          </w:p>
        </w:tc>
      </w:tr>
      <w:tr w:rsidR="002417A6" w:rsidRPr="00577C71" w14:paraId="4FA8EEDF" w14:textId="77777777" w:rsidTr="000D5BD3">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295" w:type="dxa"/>
            <w:noWrap/>
          </w:tcPr>
          <w:p w14:paraId="3FE1E90B" w14:textId="534E6C33"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eastAsia="Times New Roman" w:hAnsi="Times New Roman" w:cs="Times New Roman"/>
                <w:b w:val="0"/>
                <w:color w:val="000000"/>
                <w:sz w:val="20"/>
                <w:szCs w:val="20"/>
              </w:rPr>
              <w:t>PRI</w:t>
            </w:r>
          </w:p>
        </w:tc>
        <w:tc>
          <w:tcPr>
            <w:tcW w:w="881" w:type="dxa"/>
          </w:tcPr>
          <w:p w14:paraId="58B629B4"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.461**</w:t>
            </w:r>
            <w:r w:rsidRPr="00577C71">
              <w:rPr>
                <w:rFonts w:ascii="Times New Roman" w:hAnsi="Times New Roman" w:cs="Times New Roman"/>
                <w:b/>
                <w:bCs/>
                <w:color w:val="000000"/>
                <w:sz w:val="20"/>
                <w:szCs w:val="20"/>
              </w:rPr>
              <w:br/>
              <w:t>(.165)</w:t>
            </w:r>
          </w:p>
        </w:tc>
        <w:tc>
          <w:tcPr>
            <w:tcW w:w="1201" w:type="dxa"/>
          </w:tcPr>
          <w:p w14:paraId="5F6ACF02"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1.586</w:t>
            </w:r>
            <w:r w:rsidRPr="00577C71">
              <w:rPr>
                <w:rFonts w:ascii="Times New Roman" w:hAnsi="Times New Roman" w:cs="Times New Roman"/>
                <w:color w:val="000000"/>
                <w:sz w:val="20"/>
                <w:szCs w:val="20"/>
              </w:rPr>
              <w:br/>
              <w:t>(58.6%)</w:t>
            </w:r>
          </w:p>
        </w:tc>
        <w:tc>
          <w:tcPr>
            <w:tcW w:w="966" w:type="dxa"/>
          </w:tcPr>
          <w:p w14:paraId="1F9459CB"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232" w:type="dxa"/>
          </w:tcPr>
          <w:p w14:paraId="194580F6"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0" w:type="dxa"/>
          </w:tcPr>
          <w:p w14:paraId="1A712A65"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.460**</w:t>
            </w:r>
            <w:r w:rsidRPr="00577C71">
              <w:rPr>
                <w:rFonts w:ascii="Times New Roman" w:hAnsi="Times New Roman" w:cs="Times New Roman"/>
                <w:b/>
                <w:bCs/>
                <w:color w:val="000000"/>
                <w:sz w:val="20"/>
                <w:szCs w:val="20"/>
              </w:rPr>
              <w:br/>
              <w:t>(.149)</w:t>
            </w:r>
          </w:p>
        </w:tc>
        <w:tc>
          <w:tcPr>
            <w:tcW w:w="1260" w:type="dxa"/>
          </w:tcPr>
          <w:p w14:paraId="0274340B"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1.584</w:t>
            </w:r>
            <w:r w:rsidRPr="00577C71">
              <w:rPr>
                <w:rFonts w:ascii="Times New Roman" w:hAnsi="Times New Roman" w:cs="Times New Roman"/>
                <w:color w:val="000000"/>
                <w:sz w:val="20"/>
                <w:szCs w:val="20"/>
              </w:rPr>
              <w:br/>
              <w:t>(58.4%)</w:t>
            </w:r>
          </w:p>
        </w:tc>
        <w:tc>
          <w:tcPr>
            <w:tcW w:w="866" w:type="dxa"/>
          </w:tcPr>
          <w:p w14:paraId="3EFD4B2F"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.430**</w:t>
            </w:r>
            <w:r w:rsidRPr="00577C71">
              <w:rPr>
                <w:rFonts w:ascii="Times New Roman" w:hAnsi="Times New Roman" w:cs="Times New Roman"/>
                <w:b/>
                <w:bCs/>
                <w:color w:val="000000"/>
                <w:sz w:val="20"/>
                <w:szCs w:val="20"/>
              </w:rPr>
              <w:br/>
              <w:t>(.165)</w:t>
            </w:r>
          </w:p>
        </w:tc>
        <w:tc>
          <w:tcPr>
            <w:tcW w:w="1204" w:type="dxa"/>
          </w:tcPr>
          <w:p w14:paraId="163A24F8"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1.537</w:t>
            </w:r>
            <w:r w:rsidRPr="00577C71">
              <w:rPr>
                <w:rFonts w:ascii="Times New Roman" w:hAnsi="Times New Roman" w:cs="Times New Roman"/>
                <w:color w:val="000000"/>
                <w:sz w:val="20"/>
                <w:szCs w:val="20"/>
              </w:rPr>
              <w:br/>
              <w:t>(53.7%)</w:t>
            </w:r>
          </w:p>
        </w:tc>
      </w:tr>
      <w:tr w:rsidR="002417A6" w:rsidRPr="00577C71" w14:paraId="2FB37180" w14:textId="77777777" w:rsidTr="000D5BD3">
        <w:trPr>
          <w:trHeight w:val="342"/>
        </w:trPr>
        <w:tc>
          <w:tcPr>
            <w:cnfStyle w:val="001000000000" w:firstRow="0" w:lastRow="0" w:firstColumn="1" w:lastColumn="0" w:oddVBand="0" w:evenVBand="0" w:oddHBand="0" w:evenHBand="0" w:firstRowFirstColumn="0" w:firstRowLastColumn="0" w:lastRowFirstColumn="0" w:lastRowLastColumn="0"/>
            <w:tcW w:w="1295" w:type="dxa"/>
            <w:noWrap/>
          </w:tcPr>
          <w:p w14:paraId="1EE0C45E" w14:textId="0299D44C"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eastAsia="Times New Roman" w:hAnsi="Times New Roman" w:cs="Times New Roman"/>
                <w:b w:val="0"/>
                <w:color w:val="000000"/>
                <w:sz w:val="20"/>
                <w:szCs w:val="20"/>
              </w:rPr>
              <w:t>PRD</w:t>
            </w:r>
          </w:p>
        </w:tc>
        <w:tc>
          <w:tcPr>
            <w:tcW w:w="881" w:type="dxa"/>
          </w:tcPr>
          <w:p w14:paraId="2FDA1E72"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577C71">
              <w:rPr>
                <w:rFonts w:ascii="Times New Roman" w:hAnsi="Times New Roman" w:cs="Times New Roman"/>
                <w:bCs/>
                <w:color w:val="000000"/>
                <w:sz w:val="20"/>
                <w:szCs w:val="20"/>
              </w:rPr>
              <w:t>.135</w:t>
            </w:r>
            <w:r w:rsidRPr="00577C71">
              <w:rPr>
                <w:rFonts w:ascii="Times New Roman" w:hAnsi="Times New Roman" w:cs="Times New Roman"/>
                <w:bCs/>
                <w:color w:val="000000"/>
                <w:sz w:val="20"/>
                <w:szCs w:val="20"/>
              </w:rPr>
              <w:br/>
              <w:t>(.241)</w:t>
            </w:r>
          </w:p>
        </w:tc>
        <w:tc>
          <w:tcPr>
            <w:tcW w:w="1201" w:type="dxa"/>
          </w:tcPr>
          <w:p w14:paraId="5DCEBC27"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1.144</w:t>
            </w:r>
            <w:r w:rsidRPr="00577C71">
              <w:rPr>
                <w:rFonts w:ascii="Times New Roman" w:hAnsi="Times New Roman" w:cs="Times New Roman"/>
                <w:color w:val="000000"/>
                <w:sz w:val="20"/>
                <w:szCs w:val="20"/>
              </w:rPr>
              <w:br/>
              <w:t>(14.4%)</w:t>
            </w:r>
          </w:p>
        </w:tc>
        <w:tc>
          <w:tcPr>
            <w:tcW w:w="966" w:type="dxa"/>
          </w:tcPr>
          <w:p w14:paraId="5F14FB9C"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232" w:type="dxa"/>
          </w:tcPr>
          <w:p w14:paraId="43056889"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0" w:type="dxa"/>
          </w:tcPr>
          <w:p w14:paraId="418839F1"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577C71">
              <w:rPr>
                <w:rFonts w:ascii="Times New Roman" w:hAnsi="Times New Roman" w:cs="Times New Roman"/>
                <w:bCs/>
                <w:color w:val="000000"/>
                <w:sz w:val="20"/>
                <w:szCs w:val="20"/>
              </w:rPr>
              <w:t>.033</w:t>
            </w:r>
            <w:r w:rsidRPr="00577C71">
              <w:rPr>
                <w:rFonts w:ascii="Times New Roman" w:hAnsi="Times New Roman" w:cs="Times New Roman"/>
                <w:bCs/>
                <w:color w:val="000000"/>
                <w:sz w:val="20"/>
                <w:szCs w:val="20"/>
              </w:rPr>
              <w:br/>
              <w:t>(.221)</w:t>
            </w:r>
          </w:p>
        </w:tc>
        <w:tc>
          <w:tcPr>
            <w:tcW w:w="1260" w:type="dxa"/>
          </w:tcPr>
          <w:p w14:paraId="2223BB27"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.967</w:t>
            </w:r>
            <w:r w:rsidRPr="00577C71">
              <w:rPr>
                <w:rFonts w:ascii="Times New Roman" w:hAnsi="Times New Roman" w:cs="Times New Roman"/>
                <w:color w:val="000000"/>
                <w:sz w:val="20"/>
                <w:szCs w:val="20"/>
              </w:rPr>
              <w:br/>
              <w:t>(-3.3%)</w:t>
            </w:r>
          </w:p>
        </w:tc>
        <w:tc>
          <w:tcPr>
            <w:tcW w:w="866" w:type="dxa"/>
          </w:tcPr>
          <w:p w14:paraId="4FCF9086"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577C71">
              <w:rPr>
                <w:rFonts w:ascii="Times New Roman" w:hAnsi="Times New Roman" w:cs="Times New Roman"/>
                <w:bCs/>
                <w:color w:val="000000"/>
                <w:sz w:val="20"/>
                <w:szCs w:val="20"/>
              </w:rPr>
              <w:t>.116</w:t>
            </w:r>
            <w:r w:rsidRPr="00577C71">
              <w:rPr>
                <w:rFonts w:ascii="Times New Roman" w:hAnsi="Times New Roman" w:cs="Times New Roman"/>
                <w:bCs/>
                <w:color w:val="000000"/>
                <w:sz w:val="20"/>
                <w:szCs w:val="20"/>
              </w:rPr>
              <w:br/>
              <w:t>(.242)</w:t>
            </w:r>
          </w:p>
        </w:tc>
        <w:tc>
          <w:tcPr>
            <w:tcW w:w="1204" w:type="dxa"/>
          </w:tcPr>
          <w:p w14:paraId="68E837D9"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1.123</w:t>
            </w:r>
            <w:r w:rsidRPr="00577C71">
              <w:rPr>
                <w:rFonts w:ascii="Times New Roman" w:hAnsi="Times New Roman" w:cs="Times New Roman"/>
                <w:color w:val="000000"/>
                <w:sz w:val="20"/>
                <w:szCs w:val="20"/>
              </w:rPr>
              <w:br/>
              <w:t>(12.3%)</w:t>
            </w:r>
          </w:p>
        </w:tc>
      </w:tr>
      <w:tr w:rsidR="002417A6" w:rsidRPr="00577C71" w14:paraId="3C101371" w14:textId="77777777" w:rsidTr="000D5BD3">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295" w:type="dxa"/>
            <w:noWrap/>
            <w:hideMark/>
          </w:tcPr>
          <w:p w14:paraId="12160409" w14:textId="77777777"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Income</w:t>
            </w:r>
          </w:p>
        </w:tc>
        <w:tc>
          <w:tcPr>
            <w:tcW w:w="881" w:type="dxa"/>
            <w:hideMark/>
          </w:tcPr>
          <w:p w14:paraId="71A57A26"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.069</w:t>
            </w:r>
            <w:r w:rsidRPr="00577C71">
              <w:rPr>
                <w:rFonts w:ascii="Times New Roman" w:hAnsi="Times New Roman" w:cs="Times New Roman"/>
                <w:color w:val="000000"/>
                <w:sz w:val="20"/>
                <w:szCs w:val="20"/>
              </w:rPr>
              <w:br/>
              <w:t>(.082)</w:t>
            </w:r>
          </w:p>
        </w:tc>
        <w:tc>
          <w:tcPr>
            <w:tcW w:w="1201" w:type="dxa"/>
            <w:hideMark/>
          </w:tcPr>
          <w:p w14:paraId="744BFC70"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1.072</w:t>
            </w:r>
            <w:r w:rsidRPr="00577C71">
              <w:rPr>
                <w:rFonts w:ascii="Times New Roman" w:hAnsi="Times New Roman" w:cs="Times New Roman"/>
                <w:color w:val="000000"/>
                <w:sz w:val="20"/>
                <w:szCs w:val="20"/>
              </w:rPr>
              <w:br/>
              <w:t>(7.2%)</w:t>
            </w:r>
          </w:p>
        </w:tc>
        <w:tc>
          <w:tcPr>
            <w:tcW w:w="966" w:type="dxa"/>
            <w:hideMark/>
          </w:tcPr>
          <w:p w14:paraId="22203F9D"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.121</w:t>
            </w:r>
            <w:r w:rsidRPr="00577C71">
              <w:rPr>
                <w:rFonts w:ascii="Times New Roman" w:hAnsi="Times New Roman" w:cs="Times New Roman"/>
                <w:color w:val="000000"/>
                <w:sz w:val="20"/>
                <w:szCs w:val="20"/>
              </w:rPr>
              <w:br/>
              <w:t>(.081)</w:t>
            </w:r>
          </w:p>
        </w:tc>
        <w:tc>
          <w:tcPr>
            <w:tcW w:w="1232" w:type="dxa"/>
            <w:hideMark/>
          </w:tcPr>
          <w:p w14:paraId="4A35254E"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1.128</w:t>
            </w:r>
            <w:r w:rsidRPr="00577C71">
              <w:rPr>
                <w:rFonts w:ascii="Times New Roman" w:hAnsi="Times New Roman" w:cs="Times New Roman"/>
                <w:color w:val="000000"/>
                <w:sz w:val="20"/>
                <w:szCs w:val="20"/>
              </w:rPr>
              <w:br/>
              <w:t>(12.8%)</w:t>
            </w:r>
          </w:p>
        </w:tc>
        <w:tc>
          <w:tcPr>
            <w:tcW w:w="900" w:type="dxa"/>
            <w:hideMark/>
          </w:tcPr>
          <w:p w14:paraId="73E4EECF"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260" w:type="dxa"/>
            <w:hideMark/>
          </w:tcPr>
          <w:p w14:paraId="30AA745C"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866" w:type="dxa"/>
            <w:hideMark/>
          </w:tcPr>
          <w:p w14:paraId="163EBC53"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.071</w:t>
            </w:r>
            <w:r w:rsidRPr="00577C71">
              <w:rPr>
                <w:rFonts w:ascii="Times New Roman" w:hAnsi="Times New Roman" w:cs="Times New Roman"/>
                <w:color w:val="000000"/>
                <w:sz w:val="20"/>
                <w:szCs w:val="20"/>
              </w:rPr>
              <w:br/>
              <w:t>(.082)</w:t>
            </w:r>
          </w:p>
        </w:tc>
        <w:tc>
          <w:tcPr>
            <w:tcW w:w="1204" w:type="dxa"/>
            <w:hideMark/>
          </w:tcPr>
          <w:p w14:paraId="7FCB79E4"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1.074</w:t>
            </w:r>
            <w:r w:rsidRPr="00577C71">
              <w:rPr>
                <w:rFonts w:ascii="Times New Roman" w:hAnsi="Times New Roman" w:cs="Times New Roman"/>
                <w:color w:val="000000"/>
                <w:sz w:val="20"/>
                <w:szCs w:val="20"/>
              </w:rPr>
              <w:br/>
              <w:t>(7.4%)</w:t>
            </w:r>
          </w:p>
        </w:tc>
      </w:tr>
      <w:tr w:rsidR="002417A6" w:rsidRPr="00577C71" w14:paraId="7491698F" w14:textId="77777777" w:rsidTr="000D5BD3">
        <w:trPr>
          <w:trHeight w:val="414"/>
        </w:trPr>
        <w:tc>
          <w:tcPr>
            <w:cnfStyle w:val="001000000000" w:firstRow="0" w:lastRow="0" w:firstColumn="1" w:lastColumn="0" w:oddVBand="0" w:evenVBand="0" w:oddHBand="0" w:evenHBand="0" w:firstRowFirstColumn="0" w:firstRowLastColumn="0" w:lastRowFirstColumn="0" w:lastRowLastColumn="0"/>
            <w:tcW w:w="1295" w:type="dxa"/>
            <w:noWrap/>
            <w:hideMark/>
          </w:tcPr>
          <w:p w14:paraId="4FC6BA61" w14:textId="77777777"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Education</w:t>
            </w:r>
          </w:p>
        </w:tc>
        <w:tc>
          <w:tcPr>
            <w:tcW w:w="881" w:type="dxa"/>
            <w:hideMark/>
          </w:tcPr>
          <w:p w14:paraId="15E8FD66"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-.103</w:t>
            </w:r>
            <w:r w:rsidRPr="00577C71">
              <w:rPr>
                <w:rFonts w:ascii="Times New Roman" w:hAnsi="Times New Roman" w:cs="Times New Roman"/>
                <w:color w:val="000000"/>
                <w:sz w:val="20"/>
                <w:szCs w:val="20"/>
              </w:rPr>
              <w:br/>
              <w:t>(.085)</w:t>
            </w:r>
          </w:p>
        </w:tc>
        <w:tc>
          <w:tcPr>
            <w:tcW w:w="1201" w:type="dxa"/>
            <w:hideMark/>
          </w:tcPr>
          <w:p w14:paraId="264DE396"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.902</w:t>
            </w:r>
            <w:r w:rsidRPr="00577C71">
              <w:rPr>
                <w:rFonts w:ascii="Times New Roman" w:hAnsi="Times New Roman" w:cs="Times New Roman"/>
                <w:color w:val="000000"/>
                <w:sz w:val="20"/>
                <w:szCs w:val="20"/>
              </w:rPr>
              <w:br/>
              <w:t>(-9.8%)</w:t>
            </w:r>
          </w:p>
        </w:tc>
        <w:tc>
          <w:tcPr>
            <w:tcW w:w="966" w:type="dxa"/>
            <w:hideMark/>
          </w:tcPr>
          <w:p w14:paraId="1520A772"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577C71">
              <w:rPr>
                <w:rFonts w:ascii="Times New Roman" w:hAnsi="Times New Roman" w:cs="Times New Roman"/>
                <w:bCs/>
                <w:color w:val="000000"/>
                <w:sz w:val="20"/>
                <w:szCs w:val="20"/>
              </w:rPr>
              <w:t>-.145</w:t>
            </w:r>
            <w:r w:rsidRPr="00577C71">
              <w:rPr>
                <w:rFonts w:ascii="Times New Roman" w:hAnsi="Times New Roman" w:cs="Times New Roman"/>
                <w:bCs/>
                <w:color w:val="000000"/>
                <w:sz w:val="20"/>
                <w:szCs w:val="20"/>
              </w:rPr>
              <w:br/>
              <w:t>(.084)</w:t>
            </w:r>
          </w:p>
        </w:tc>
        <w:tc>
          <w:tcPr>
            <w:tcW w:w="1232" w:type="dxa"/>
            <w:hideMark/>
          </w:tcPr>
          <w:p w14:paraId="20C46B80"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.865</w:t>
            </w:r>
            <w:r w:rsidRPr="00577C71">
              <w:rPr>
                <w:rFonts w:ascii="Times New Roman" w:hAnsi="Times New Roman" w:cs="Times New Roman"/>
                <w:color w:val="000000"/>
                <w:sz w:val="20"/>
                <w:szCs w:val="20"/>
              </w:rPr>
              <w:br/>
              <w:t>(-13.5%)</w:t>
            </w:r>
          </w:p>
        </w:tc>
        <w:tc>
          <w:tcPr>
            <w:tcW w:w="900" w:type="dxa"/>
            <w:hideMark/>
          </w:tcPr>
          <w:p w14:paraId="2A5CD1FC"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260" w:type="dxa"/>
            <w:hideMark/>
          </w:tcPr>
          <w:p w14:paraId="45F08B23"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66" w:type="dxa"/>
            <w:hideMark/>
          </w:tcPr>
          <w:p w14:paraId="38168858"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-.095</w:t>
            </w:r>
            <w:r w:rsidRPr="00577C71">
              <w:rPr>
                <w:rFonts w:ascii="Times New Roman" w:hAnsi="Times New Roman" w:cs="Times New Roman"/>
                <w:color w:val="000000"/>
                <w:sz w:val="20"/>
                <w:szCs w:val="20"/>
              </w:rPr>
              <w:br/>
              <w:t>(.085)</w:t>
            </w:r>
          </w:p>
        </w:tc>
        <w:tc>
          <w:tcPr>
            <w:tcW w:w="1204" w:type="dxa"/>
            <w:hideMark/>
          </w:tcPr>
          <w:p w14:paraId="53796E83"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.909</w:t>
            </w:r>
            <w:r w:rsidRPr="00577C71">
              <w:rPr>
                <w:rFonts w:ascii="Times New Roman" w:hAnsi="Times New Roman" w:cs="Times New Roman"/>
                <w:color w:val="000000"/>
                <w:sz w:val="20"/>
                <w:szCs w:val="20"/>
              </w:rPr>
              <w:br/>
              <w:t>(-9.1)</w:t>
            </w:r>
          </w:p>
        </w:tc>
      </w:tr>
      <w:tr w:rsidR="002417A6" w:rsidRPr="00577C71" w14:paraId="3DDFEF4F" w14:textId="77777777" w:rsidTr="000D5BD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95" w:type="dxa"/>
            <w:noWrap/>
            <w:hideMark/>
          </w:tcPr>
          <w:p w14:paraId="098B8837" w14:textId="77777777"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Male</w:t>
            </w:r>
          </w:p>
        </w:tc>
        <w:tc>
          <w:tcPr>
            <w:tcW w:w="881" w:type="dxa"/>
            <w:hideMark/>
          </w:tcPr>
          <w:p w14:paraId="48F563CC"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.109</w:t>
            </w:r>
            <w:r w:rsidRPr="00577C71">
              <w:rPr>
                <w:rFonts w:ascii="Times New Roman" w:hAnsi="Times New Roman" w:cs="Times New Roman"/>
                <w:color w:val="000000"/>
                <w:sz w:val="20"/>
                <w:szCs w:val="20"/>
              </w:rPr>
              <w:br/>
              <w:t>(.138)</w:t>
            </w:r>
          </w:p>
        </w:tc>
        <w:tc>
          <w:tcPr>
            <w:tcW w:w="1201" w:type="dxa"/>
            <w:hideMark/>
          </w:tcPr>
          <w:p w14:paraId="09025D55"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1.115</w:t>
            </w:r>
            <w:r w:rsidRPr="00577C71">
              <w:rPr>
                <w:rFonts w:ascii="Times New Roman" w:hAnsi="Times New Roman" w:cs="Times New Roman"/>
                <w:color w:val="000000"/>
                <w:sz w:val="20"/>
                <w:szCs w:val="20"/>
              </w:rPr>
              <w:br/>
              <w:t>(11.5%)</w:t>
            </w:r>
          </w:p>
        </w:tc>
        <w:tc>
          <w:tcPr>
            <w:tcW w:w="966" w:type="dxa"/>
            <w:hideMark/>
          </w:tcPr>
          <w:p w14:paraId="3AC33FA6"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.096</w:t>
            </w:r>
            <w:r w:rsidRPr="00577C71">
              <w:rPr>
                <w:rFonts w:ascii="Times New Roman" w:hAnsi="Times New Roman" w:cs="Times New Roman"/>
                <w:color w:val="000000"/>
                <w:sz w:val="20"/>
                <w:szCs w:val="20"/>
              </w:rPr>
              <w:br/>
              <w:t>(.137)</w:t>
            </w:r>
          </w:p>
        </w:tc>
        <w:tc>
          <w:tcPr>
            <w:tcW w:w="1232" w:type="dxa"/>
            <w:hideMark/>
          </w:tcPr>
          <w:p w14:paraId="6F6D9EDD"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1.100</w:t>
            </w:r>
            <w:r w:rsidRPr="00577C71">
              <w:rPr>
                <w:rFonts w:ascii="Times New Roman" w:hAnsi="Times New Roman" w:cs="Times New Roman"/>
                <w:color w:val="000000"/>
                <w:sz w:val="20"/>
                <w:szCs w:val="20"/>
              </w:rPr>
              <w:br/>
              <w:t>(10.0%)</w:t>
            </w:r>
          </w:p>
        </w:tc>
        <w:tc>
          <w:tcPr>
            <w:tcW w:w="900" w:type="dxa"/>
            <w:hideMark/>
          </w:tcPr>
          <w:p w14:paraId="5B748323"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.094</w:t>
            </w:r>
            <w:r w:rsidRPr="00577C71">
              <w:rPr>
                <w:rFonts w:ascii="Times New Roman" w:hAnsi="Times New Roman" w:cs="Times New Roman"/>
                <w:color w:val="000000"/>
                <w:sz w:val="20"/>
                <w:szCs w:val="20"/>
              </w:rPr>
              <w:br/>
              <w:t>(.124)</w:t>
            </w:r>
          </w:p>
        </w:tc>
        <w:tc>
          <w:tcPr>
            <w:tcW w:w="1260" w:type="dxa"/>
            <w:hideMark/>
          </w:tcPr>
          <w:p w14:paraId="1FD7C37D"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1.098</w:t>
            </w:r>
            <w:r w:rsidRPr="00577C71">
              <w:rPr>
                <w:rFonts w:ascii="Times New Roman" w:hAnsi="Times New Roman" w:cs="Times New Roman"/>
                <w:color w:val="000000"/>
                <w:sz w:val="20"/>
                <w:szCs w:val="20"/>
              </w:rPr>
              <w:br/>
              <w:t>(9.8%)</w:t>
            </w:r>
          </w:p>
        </w:tc>
        <w:tc>
          <w:tcPr>
            <w:tcW w:w="866" w:type="dxa"/>
            <w:hideMark/>
          </w:tcPr>
          <w:p w14:paraId="337349DC"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.096</w:t>
            </w:r>
            <w:r w:rsidRPr="00577C71">
              <w:rPr>
                <w:rFonts w:ascii="Times New Roman" w:hAnsi="Times New Roman" w:cs="Times New Roman"/>
                <w:color w:val="000000"/>
                <w:sz w:val="20"/>
                <w:szCs w:val="20"/>
              </w:rPr>
              <w:br/>
              <w:t>(.138)</w:t>
            </w:r>
          </w:p>
        </w:tc>
        <w:tc>
          <w:tcPr>
            <w:tcW w:w="1204" w:type="dxa"/>
            <w:hideMark/>
          </w:tcPr>
          <w:p w14:paraId="68E54048"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1.101</w:t>
            </w:r>
            <w:r w:rsidRPr="00577C71">
              <w:rPr>
                <w:rFonts w:ascii="Times New Roman" w:hAnsi="Times New Roman" w:cs="Times New Roman"/>
                <w:color w:val="000000"/>
                <w:sz w:val="20"/>
                <w:szCs w:val="20"/>
              </w:rPr>
              <w:br/>
              <w:t>(10.1%)</w:t>
            </w:r>
          </w:p>
        </w:tc>
      </w:tr>
      <w:tr w:rsidR="002417A6" w:rsidRPr="00577C71" w14:paraId="0A945B5B" w14:textId="77777777" w:rsidTr="000D5BD3">
        <w:trPr>
          <w:trHeight w:val="387"/>
        </w:trPr>
        <w:tc>
          <w:tcPr>
            <w:cnfStyle w:val="001000000000" w:firstRow="0" w:lastRow="0" w:firstColumn="1" w:lastColumn="0" w:oddVBand="0" w:evenVBand="0" w:oddHBand="0" w:evenHBand="0" w:firstRowFirstColumn="0" w:firstRowLastColumn="0" w:lastRowFirstColumn="0" w:lastRowLastColumn="0"/>
            <w:tcW w:w="1295" w:type="dxa"/>
            <w:noWrap/>
            <w:hideMark/>
          </w:tcPr>
          <w:p w14:paraId="52EC8BC8" w14:textId="77777777"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Catholic</w:t>
            </w:r>
          </w:p>
        </w:tc>
        <w:tc>
          <w:tcPr>
            <w:tcW w:w="881" w:type="dxa"/>
            <w:hideMark/>
          </w:tcPr>
          <w:p w14:paraId="57BB4894"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-.144</w:t>
            </w:r>
            <w:r w:rsidRPr="00577C71">
              <w:rPr>
                <w:rFonts w:ascii="Times New Roman" w:hAnsi="Times New Roman" w:cs="Times New Roman"/>
                <w:color w:val="000000"/>
                <w:sz w:val="20"/>
                <w:szCs w:val="20"/>
              </w:rPr>
              <w:br/>
              <w:t>(.162)</w:t>
            </w:r>
          </w:p>
        </w:tc>
        <w:tc>
          <w:tcPr>
            <w:tcW w:w="1201" w:type="dxa"/>
            <w:hideMark/>
          </w:tcPr>
          <w:p w14:paraId="46DC3633"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.866</w:t>
            </w:r>
            <w:r w:rsidRPr="00577C71">
              <w:rPr>
                <w:rFonts w:ascii="Times New Roman" w:hAnsi="Times New Roman" w:cs="Times New Roman"/>
                <w:color w:val="000000"/>
                <w:sz w:val="20"/>
                <w:szCs w:val="20"/>
              </w:rPr>
              <w:br/>
              <w:t>(-13.4%)</w:t>
            </w:r>
          </w:p>
        </w:tc>
        <w:tc>
          <w:tcPr>
            <w:tcW w:w="966" w:type="dxa"/>
            <w:hideMark/>
          </w:tcPr>
          <w:p w14:paraId="0918139A"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-.103</w:t>
            </w:r>
            <w:r w:rsidRPr="00577C71">
              <w:rPr>
                <w:rFonts w:ascii="Times New Roman" w:hAnsi="Times New Roman" w:cs="Times New Roman"/>
                <w:color w:val="000000"/>
                <w:sz w:val="20"/>
                <w:szCs w:val="20"/>
              </w:rPr>
              <w:br/>
              <w:t>(.161)</w:t>
            </w:r>
          </w:p>
        </w:tc>
        <w:tc>
          <w:tcPr>
            <w:tcW w:w="1232" w:type="dxa"/>
            <w:hideMark/>
          </w:tcPr>
          <w:p w14:paraId="7BB4C2F3"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.902</w:t>
            </w:r>
            <w:r w:rsidRPr="00577C71">
              <w:rPr>
                <w:rFonts w:ascii="Times New Roman" w:hAnsi="Times New Roman" w:cs="Times New Roman"/>
                <w:color w:val="000000"/>
                <w:sz w:val="20"/>
                <w:szCs w:val="20"/>
              </w:rPr>
              <w:br/>
              <w:t>(-9.8%)</w:t>
            </w:r>
          </w:p>
        </w:tc>
        <w:tc>
          <w:tcPr>
            <w:tcW w:w="900" w:type="dxa"/>
            <w:hideMark/>
          </w:tcPr>
          <w:p w14:paraId="60A7D378"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-.099</w:t>
            </w:r>
            <w:r w:rsidRPr="00577C71">
              <w:rPr>
                <w:rFonts w:ascii="Times New Roman" w:hAnsi="Times New Roman" w:cs="Times New Roman"/>
                <w:color w:val="000000"/>
                <w:sz w:val="20"/>
                <w:szCs w:val="20"/>
              </w:rPr>
              <w:br/>
              <w:t>(.148)</w:t>
            </w:r>
          </w:p>
        </w:tc>
        <w:tc>
          <w:tcPr>
            <w:tcW w:w="1260" w:type="dxa"/>
            <w:hideMark/>
          </w:tcPr>
          <w:p w14:paraId="216891B7"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.915</w:t>
            </w:r>
            <w:r w:rsidRPr="00577C71">
              <w:rPr>
                <w:rFonts w:ascii="Times New Roman" w:hAnsi="Times New Roman" w:cs="Times New Roman"/>
                <w:color w:val="000000"/>
                <w:sz w:val="20"/>
                <w:szCs w:val="20"/>
              </w:rPr>
              <w:br/>
              <w:t>(-8.5%)</w:t>
            </w:r>
          </w:p>
        </w:tc>
        <w:tc>
          <w:tcPr>
            <w:tcW w:w="866" w:type="dxa"/>
            <w:hideMark/>
          </w:tcPr>
          <w:p w14:paraId="43AADB45"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-.147</w:t>
            </w:r>
            <w:r w:rsidRPr="00577C71">
              <w:rPr>
                <w:rFonts w:ascii="Times New Roman" w:hAnsi="Times New Roman" w:cs="Times New Roman"/>
                <w:color w:val="000000"/>
                <w:sz w:val="20"/>
                <w:szCs w:val="20"/>
              </w:rPr>
              <w:br/>
              <w:t>(.162)</w:t>
            </w:r>
          </w:p>
        </w:tc>
        <w:tc>
          <w:tcPr>
            <w:tcW w:w="1204" w:type="dxa"/>
            <w:hideMark/>
          </w:tcPr>
          <w:p w14:paraId="0CAAABFA"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.864</w:t>
            </w:r>
            <w:r w:rsidRPr="00577C71">
              <w:rPr>
                <w:rFonts w:ascii="Times New Roman" w:hAnsi="Times New Roman" w:cs="Times New Roman"/>
                <w:color w:val="000000"/>
                <w:sz w:val="20"/>
                <w:szCs w:val="20"/>
              </w:rPr>
              <w:br/>
              <w:t>(-13.6%)</w:t>
            </w:r>
          </w:p>
        </w:tc>
      </w:tr>
      <w:tr w:rsidR="002417A6" w:rsidRPr="00577C71" w14:paraId="5C6B2925" w14:textId="77777777" w:rsidTr="000D5BD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95" w:type="dxa"/>
            <w:noWrap/>
            <w:hideMark/>
          </w:tcPr>
          <w:p w14:paraId="78817B1C" w14:textId="77777777"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Age</w:t>
            </w:r>
          </w:p>
        </w:tc>
        <w:tc>
          <w:tcPr>
            <w:tcW w:w="881" w:type="dxa"/>
            <w:hideMark/>
          </w:tcPr>
          <w:p w14:paraId="1A5CE533"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-.005</w:t>
            </w:r>
            <w:r w:rsidRPr="00577C71">
              <w:rPr>
                <w:rFonts w:ascii="Times New Roman" w:hAnsi="Times New Roman" w:cs="Times New Roman"/>
                <w:color w:val="000000"/>
                <w:sz w:val="20"/>
                <w:szCs w:val="20"/>
              </w:rPr>
              <w:br/>
              <w:t>(.005)</w:t>
            </w:r>
          </w:p>
        </w:tc>
        <w:tc>
          <w:tcPr>
            <w:tcW w:w="1201" w:type="dxa"/>
            <w:hideMark/>
          </w:tcPr>
          <w:p w14:paraId="78D18B19"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.995</w:t>
            </w:r>
            <w:r w:rsidRPr="00577C71">
              <w:rPr>
                <w:rFonts w:ascii="Times New Roman" w:hAnsi="Times New Roman" w:cs="Times New Roman"/>
                <w:color w:val="000000"/>
                <w:sz w:val="20"/>
                <w:szCs w:val="20"/>
              </w:rPr>
              <w:br/>
              <w:t>(-0.5%)</w:t>
            </w:r>
          </w:p>
        </w:tc>
        <w:tc>
          <w:tcPr>
            <w:tcW w:w="966" w:type="dxa"/>
            <w:hideMark/>
          </w:tcPr>
          <w:p w14:paraId="19D2396B"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-.006</w:t>
            </w:r>
            <w:r w:rsidRPr="00577C71">
              <w:rPr>
                <w:rFonts w:ascii="Times New Roman" w:hAnsi="Times New Roman" w:cs="Times New Roman"/>
                <w:color w:val="000000"/>
                <w:sz w:val="20"/>
                <w:szCs w:val="20"/>
              </w:rPr>
              <w:br/>
              <w:t>(.005)</w:t>
            </w:r>
          </w:p>
        </w:tc>
        <w:tc>
          <w:tcPr>
            <w:tcW w:w="1232" w:type="dxa"/>
            <w:hideMark/>
          </w:tcPr>
          <w:p w14:paraId="30F170C0"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.994</w:t>
            </w:r>
            <w:r w:rsidRPr="00577C71">
              <w:rPr>
                <w:rFonts w:ascii="Times New Roman" w:hAnsi="Times New Roman" w:cs="Times New Roman"/>
                <w:color w:val="000000"/>
                <w:sz w:val="20"/>
                <w:szCs w:val="20"/>
              </w:rPr>
              <w:br/>
              <w:t>(-0.6%)</w:t>
            </w:r>
          </w:p>
        </w:tc>
        <w:tc>
          <w:tcPr>
            <w:tcW w:w="900" w:type="dxa"/>
            <w:hideMark/>
          </w:tcPr>
          <w:p w14:paraId="397F360A"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-.005</w:t>
            </w:r>
            <w:r w:rsidRPr="00577C71">
              <w:rPr>
                <w:rFonts w:ascii="Times New Roman" w:hAnsi="Times New Roman" w:cs="Times New Roman"/>
                <w:color w:val="000000"/>
                <w:sz w:val="20"/>
                <w:szCs w:val="20"/>
              </w:rPr>
              <w:br/>
              <w:t>(.004)</w:t>
            </w:r>
          </w:p>
        </w:tc>
        <w:tc>
          <w:tcPr>
            <w:tcW w:w="1260" w:type="dxa"/>
            <w:hideMark/>
          </w:tcPr>
          <w:p w14:paraId="6048F1A0"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.995</w:t>
            </w:r>
            <w:r w:rsidRPr="00577C71">
              <w:rPr>
                <w:rFonts w:ascii="Times New Roman" w:hAnsi="Times New Roman" w:cs="Times New Roman"/>
                <w:color w:val="000000"/>
                <w:sz w:val="20"/>
                <w:szCs w:val="20"/>
              </w:rPr>
              <w:br/>
              <w:t>(-0.5%)</w:t>
            </w:r>
          </w:p>
        </w:tc>
        <w:tc>
          <w:tcPr>
            <w:tcW w:w="866" w:type="dxa"/>
            <w:hideMark/>
          </w:tcPr>
          <w:p w14:paraId="696A78B7"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-.004</w:t>
            </w:r>
            <w:r w:rsidRPr="00577C71">
              <w:rPr>
                <w:rFonts w:ascii="Times New Roman" w:hAnsi="Times New Roman" w:cs="Times New Roman"/>
                <w:color w:val="000000"/>
                <w:sz w:val="20"/>
                <w:szCs w:val="20"/>
              </w:rPr>
              <w:br/>
              <w:t>(.005)</w:t>
            </w:r>
          </w:p>
        </w:tc>
        <w:tc>
          <w:tcPr>
            <w:tcW w:w="1204" w:type="dxa"/>
            <w:hideMark/>
          </w:tcPr>
          <w:p w14:paraId="34A5EC68"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.996</w:t>
            </w:r>
            <w:r w:rsidRPr="00577C71">
              <w:rPr>
                <w:rFonts w:ascii="Times New Roman" w:hAnsi="Times New Roman" w:cs="Times New Roman"/>
                <w:color w:val="000000"/>
                <w:sz w:val="20"/>
                <w:szCs w:val="20"/>
              </w:rPr>
              <w:br/>
              <w:t>(-0.4%)</w:t>
            </w:r>
          </w:p>
        </w:tc>
      </w:tr>
      <w:tr w:rsidR="002417A6" w:rsidRPr="00577C71" w14:paraId="70629140" w14:textId="77777777" w:rsidTr="000D5BD3">
        <w:trPr>
          <w:trHeight w:val="473"/>
        </w:trPr>
        <w:tc>
          <w:tcPr>
            <w:cnfStyle w:val="001000000000" w:firstRow="0" w:lastRow="0" w:firstColumn="1" w:lastColumn="0" w:oddVBand="0" w:evenVBand="0" w:oddHBand="0" w:evenHBand="0" w:firstRowFirstColumn="0" w:firstRowLastColumn="0" w:lastRowFirstColumn="0" w:lastRowLastColumn="0"/>
            <w:tcW w:w="1295" w:type="dxa"/>
            <w:noWrap/>
            <w:hideMark/>
          </w:tcPr>
          <w:p w14:paraId="161668B4" w14:textId="77777777" w:rsidR="002417A6" w:rsidRPr="000D5BD3" w:rsidRDefault="002417A6"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American friends</w:t>
            </w:r>
          </w:p>
        </w:tc>
        <w:tc>
          <w:tcPr>
            <w:tcW w:w="881" w:type="dxa"/>
            <w:hideMark/>
          </w:tcPr>
          <w:p w14:paraId="74BB8952"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201" w:type="dxa"/>
            <w:hideMark/>
          </w:tcPr>
          <w:p w14:paraId="598FF703"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66" w:type="dxa"/>
            <w:hideMark/>
          </w:tcPr>
          <w:p w14:paraId="03042169"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2" w:type="dxa"/>
            <w:hideMark/>
          </w:tcPr>
          <w:p w14:paraId="50825B29"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0" w:type="dxa"/>
            <w:hideMark/>
          </w:tcPr>
          <w:p w14:paraId="33F01F92"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hideMark/>
          </w:tcPr>
          <w:p w14:paraId="1DF7EF32"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66" w:type="dxa"/>
            <w:hideMark/>
          </w:tcPr>
          <w:p w14:paraId="4BA00BC2"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577C71">
              <w:rPr>
                <w:rFonts w:ascii="Times New Roman" w:hAnsi="Times New Roman" w:cs="Times New Roman"/>
                <w:b/>
                <w:bCs/>
                <w:color w:val="000000"/>
                <w:sz w:val="20"/>
                <w:szCs w:val="20"/>
              </w:rPr>
              <w:t>-.381**</w:t>
            </w:r>
            <w:r w:rsidRPr="00577C71">
              <w:rPr>
                <w:rFonts w:ascii="Times New Roman" w:hAnsi="Times New Roman" w:cs="Times New Roman"/>
                <w:b/>
                <w:bCs/>
                <w:color w:val="000000"/>
                <w:sz w:val="20"/>
                <w:szCs w:val="20"/>
              </w:rPr>
              <w:br/>
              <w:t>(.146)</w:t>
            </w:r>
          </w:p>
        </w:tc>
        <w:tc>
          <w:tcPr>
            <w:tcW w:w="1204" w:type="dxa"/>
            <w:hideMark/>
          </w:tcPr>
          <w:p w14:paraId="55EFECF7" w14:textId="77777777" w:rsidR="002417A6" w:rsidRPr="00577C71" w:rsidRDefault="002417A6" w:rsidP="002417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.683</w:t>
            </w:r>
            <w:r w:rsidRPr="00577C71">
              <w:rPr>
                <w:rFonts w:ascii="Times New Roman" w:hAnsi="Times New Roman" w:cs="Times New Roman"/>
                <w:color w:val="000000"/>
                <w:sz w:val="20"/>
                <w:szCs w:val="20"/>
              </w:rPr>
              <w:br/>
              <w:t>(-31.7%)</w:t>
            </w:r>
          </w:p>
        </w:tc>
      </w:tr>
      <w:tr w:rsidR="002417A6" w:rsidRPr="00577C71" w14:paraId="68430182" w14:textId="77777777" w:rsidTr="000D5BD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95" w:type="dxa"/>
            <w:noWrap/>
          </w:tcPr>
          <w:p w14:paraId="106B3612" w14:textId="14C5D398" w:rsidR="002417A6" w:rsidRPr="000D5BD3" w:rsidRDefault="001D1DB3" w:rsidP="002417A6">
            <w:pPr>
              <w:jc w:val="center"/>
              <w:rPr>
                <w:rFonts w:ascii="Times New Roman" w:hAnsi="Times New Roman" w:cs="Times New Roman"/>
                <w:b w:val="0"/>
                <w:color w:val="000000"/>
                <w:sz w:val="20"/>
                <w:szCs w:val="20"/>
              </w:rPr>
            </w:pPr>
            <w:r w:rsidRPr="000D5BD3">
              <w:rPr>
                <w:rFonts w:ascii="Times New Roman" w:hAnsi="Times New Roman" w:cs="Times New Roman"/>
                <w:b w:val="0"/>
                <w:color w:val="000000"/>
                <w:sz w:val="20"/>
                <w:szCs w:val="20"/>
              </w:rPr>
              <w:t>N</w:t>
            </w:r>
          </w:p>
        </w:tc>
        <w:tc>
          <w:tcPr>
            <w:tcW w:w="2082" w:type="dxa"/>
            <w:gridSpan w:val="2"/>
          </w:tcPr>
          <w:p w14:paraId="7C0600B7"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7C71">
              <w:rPr>
                <w:rFonts w:ascii="Times New Roman" w:hAnsi="Times New Roman" w:cs="Times New Roman"/>
                <w:sz w:val="20"/>
                <w:szCs w:val="20"/>
              </w:rPr>
              <w:t>738</w:t>
            </w:r>
          </w:p>
        </w:tc>
        <w:tc>
          <w:tcPr>
            <w:tcW w:w="2198" w:type="dxa"/>
            <w:gridSpan w:val="2"/>
          </w:tcPr>
          <w:p w14:paraId="0D5664D2"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7C71">
              <w:rPr>
                <w:rFonts w:ascii="Times New Roman" w:hAnsi="Times New Roman" w:cs="Times New Roman"/>
                <w:sz w:val="20"/>
                <w:szCs w:val="20"/>
              </w:rPr>
              <w:t>738</w:t>
            </w:r>
          </w:p>
        </w:tc>
        <w:tc>
          <w:tcPr>
            <w:tcW w:w="2160" w:type="dxa"/>
            <w:gridSpan w:val="2"/>
          </w:tcPr>
          <w:p w14:paraId="466674FA"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7C71">
              <w:rPr>
                <w:rFonts w:ascii="Times New Roman" w:hAnsi="Times New Roman" w:cs="Times New Roman"/>
                <w:sz w:val="20"/>
                <w:szCs w:val="20"/>
              </w:rPr>
              <w:t>927</w:t>
            </w:r>
          </w:p>
        </w:tc>
        <w:tc>
          <w:tcPr>
            <w:tcW w:w="2070" w:type="dxa"/>
            <w:gridSpan w:val="2"/>
          </w:tcPr>
          <w:p w14:paraId="63A2667F" w14:textId="77777777" w:rsidR="002417A6" w:rsidRPr="00577C71" w:rsidRDefault="002417A6" w:rsidP="002417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77C71">
              <w:rPr>
                <w:rFonts w:ascii="Times New Roman" w:hAnsi="Times New Roman" w:cs="Times New Roman"/>
                <w:color w:val="000000"/>
                <w:sz w:val="20"/>
                <w:szCs w:val="20"/>
              </w:rPr>
              <w:t>738</w:t>
            </w:r>
          </w:p>
        </w:tc>
      </w:tr>
      <w:tr w:rsidR="001D1DB3" w:rsidRPr="00577C71" w14:paraId="7A6A45CE" w14:textId="77777777" w:rsidTr="000D5BD3">
        <w:trPr>
          <w:trHeight w:val="473"/>
        </w:trPr>
        <w:tc>
          <w:tcPr>
            <w:cnfStyle w:val="001000000000" w:firstRow="0" w:lastRow="0" w:firstColumn="1" w:lastColumn="0" w:oddVBand="0" w:evenVBand="0" w:oddHBand="0" w:evenHBand="0" w:firstRowFirstColumn="0" w:firstRowLastColumn="0" w:lastRowFirstColumn="0" w:lastRowLastColumn="0"/>
            <w:tcW w:w="9805" w:type="dxa"/>
            <w:gridSpan w:val="9"/>
            <w:noWrap/>
          </w:tcPr>
          <w:p w14:paraId="42CAD56B" w14:textId="69667436" w:rsidR="001D1DB3" w:rsidRPr="000D5BD3" w:rsidRDefault="001D1DB3" w:rsidP="0047011E">
            <w:pPr>
              <w:rPr>
                <w:rFonts w:ascii="Times New Roman" w:hAnsi="Times New Roman" w:cs="Times New Roman"/>
                <w:b w:val="0"/>
                <w:color w:val="000000"/>
                <w:sz w:val="20"/>
                <w:szCs w:val="20"/>
              </w:rPr>
            </w:pPr>
            <w:r w:rsidRPr="000D5BD3">
              <w:rPr>
                <w:rFonts w:ascii="Times New Roman" w:hAnsi="Times New Roman" w:cs="Times New Roman"/>
                <w:b w:val="0"/>
                <w:sz w:val="20"/>
                <w:szCs w:val="20"/>
              </w:rPr>
              <w:t xml:space="preserve">Note: </w:t>
            </w:r>
            <w:proofErr w:type="spellStart"/>
            <w:r w:rsidRPr="000D5BD3">
              <w:rPr>
                <w:rFonts w:ascii="Times New Roman" w:hAnsi="Times New Roman" w:cs="Times New Roman"/>
                <w:b w:val="0"/>
                <w:sz w:val="20"/>
                <w:szCs w:val="20"/>
              </w:rPr>
              <w:t>Coef</w:t>
            </w:r>
            <w:proofErr w:type="spellEnd"/>
            <w:r w:rsidRPr="000D5BD3">
              <w:rPr>
                <w:rFonts w:ascii="Times New Roman" w:hAnsi="Times New Roman" w:cs="Times New Roman"/>
                <w:b w:val="0"/>
                <w:sz w:val="20"/>
                <w:szCs w:val="20"/>
              </w:rPr>
              <w:t xml:space="preserve"> is the ordinal logit coefficient. (S.E.) standa</w:t>
            </w:r>
            <w:r w:rsidR="0047011E">
              <w:rPr>
                <w:rFonts w:ascii="Times New Roman" w:hAnsi="Times New Roman" w:cs="Times New Roman"/>
                <w:b w:val="0"/>
                <w:sz w:val="20"/>
                <w:szCs w:val="20"/>
              </w:rPr>
              <w:t>rd error.  O.R. is odds ratio.</w:t>
            </w:r>
            <w:r w:rsidRPr="000D5BD3">
              <w:rPr>
                <w:rFonts w:ascii="Times New Roman" w:hAnsi="Times New Roman" w:cs="Times New Roman"/>
                <w:b w:val="0"/>
                <w:sz w:val="20"/>
                <w:szCs w:val="20"/>
              </w:rPr>
              <w:t xml:space="preserve">  All models use a two-tailed test.  Significance levels *&lt;.05, **&lt;.01 ***&lt;.001.</w:t>
            </w:r>
          </w:p>
        </w:tc>
      </w:tr>
    </w:tbl>
    <w:p w14:paraId="343A439C" w14:textId="6556BEE2" w:rsidR="00277716" w:rsidRPr="00577C71" w:rsidRDefault="00EA0E63" w:rsidP="00B82E43">
      <w:pPr>
        <w:spacing w:after="0" w:line="240" w:lineRule="auto"/>
        <w:rPr>
          <w:rFonts w:ascii="Times New Roman" w:hAnsi="Times New Roman" w:cs="Times New Roman"/>
          <w:sz w:val="20"/>
          <w:szCs w:val="20"/>
        </w:rPr>
      </w:pPr>
      <w:r w:rsidRPr="00577C71">
        <w:rPr>
          <w:rFonts w:ascii="Times New Roman" w:hAnsi="Times New Roman" w:cs="Times New Roman"/>
          <w:sz w:val="20"/>
          <w:szCs w:val="20"/>
        </w:rPr>
        <w:fldChar w:fldCharType="end"/>
      </w:r>
      <w:r w:rsidRPr="00577C71">
        <w:rPr>
          <w:rFonts w:ascii="Times New Roman" w:hAnsi="Times New Roman" w:cs="Times New Roman"/>
          <w:sz w:val="20"/>
          <w:szCs w:val="20"/>
        </w:rPr>
        <w:t xml:space="preserve"> </w:t>
      </w:r>
    </w:p>
    <w:p w14:paraId="6B29F2D3" w14:textId="358687F9" w:rsidR="00A52F86" w:rsidRDefault="004C4406" w:rsidP="00B82E43">
      <w:pPr>
        <w:pStyle w:val="Heading1"/>
        <w:spacing w:before="0" w:line="480" w:lineRule="auto"/>
      </w:pPr>
      <w:r>
        <w:t>Discussion</w:t>
      </w:r>
    </w:p>
    <w:p w14:paraId="17D0F04F" w14:textId="18219BE1" w:rsidR="00F50828" w:rsidRDefault="004C4406" w:rsidP="00B82E43">
      <w:pPr>
        <w:spacing w:after="0" w:line="480" w:lineRule="auto"/>
        <w:rPr>
          <w:rFonts w:ascii="Times New Roman" w:hAnsi="Times New Roman" w:cs="Times New Roman"/>
          <w:sz w:val="24"/>
          <w:szCs w:val="24"/>
        </w:rPr>
      </w:pPr>
      <w:r>
        <w:tab/>
      </w:r>
      <w:r w:rsidR="00565BA7">
        <w:rPr>
          <w:rFonts w:ascii="Times New Roman" w:hAnsi="Times New Roman" w:cs="Times New Roman"/>
          <w:sz w:val="24"/>
          <w:szCs w:val="24"/>
        </w:rPr>
        <w:t>Total c</w:t>
      </w:r>
      <w:r>
        <w:rPr>
          <w:rFonts w:ascii="Times New Roman" w:hAnsi="Times New Roman" w:cs="Times New Roman"/>
          <w:sz w:val="24"/>
          <w:szCs w:val="24"/>
        </w:rPr>
        <w:t xml:space="preserve">ontact between Mexicans and Americans does seem to increase attitudes towards Americans, but not all contact is created equal.  Although this has been shown by many previous studies done on multiple intergroup attitudes, this study does not support </w:t>
      </w:r>
      <w:r w:rsidR="007D23FD">
        <w:rPr>
          <w:rFonts w:ascii="Times New Roman" w:hAnsi="Times New Roman" w:cs="Times New Roman"/>
          <w:sz w:val="24"/>
          <w:szCs w:val="24"/>
        </w:rPr>
        <w:t xml:space="preserve">the notion </w:t>
      </w:r>
      <w:r>
        <w:rPr>
          <w:rFonts w:ascii="Times New Roman" w:hAnsi="Times New Roman" w:cs="Times New Roman"/>
          <w:sz w:val="24"/>
          <w:szCs w:val="24"/>
        </w:rPr>
        <w:t>that personal contact with Americans is a good thing for perceptions of Americans.  General cultural contact such as watching American television shows and checking on the Kardashians via Twitter seems to trump the</w:t>
      </w:r>
      <w:r w:rsidR="002A1FDE">
        <w:rPr>
          <w:rFonts w:ascii="Times New Roman" w:hAnsi="Times New Roman" w:cs="Times New Roman"/>
          <w:sz w:val="24"/>
          <w:szCs w:val="24"/>
        </w:rPr>
        <w:t xml:space="preserve"> effects of personal contact, but w</w:t>
      </w:r>
      <w:r w:rsidR="00E7002F">
        <w:rPr>
          <w:rFonts w:ascii="Times New Roman" w:hAnsi="Times New Roman" w:cs="Times New Roman"/>
          <w:sz w:val="24"/>
          <w:szCs w:val="24"/>
        </w:rPr>
        <w:t xml:space="preserve">hy is this so?  </w:t>
      </w:r>
      <w:r w:rsidR="00432F71">
        <w:rPr>
          <w:rFonts w:ascii="Times New Roman" w:hAnsi="Times New Roman" w:cs="Times New Roman"/>
          <w:sz w:val="24"/>
          <w:szCs w:val="24"/>
        </w:rPr>
        <w:t>Why are f</w:t>
      </w:r>
      <w:r>
        <w:rPr>
          <w:rFonts w:ascii="Times New Roman" w:hAnsi="Times New Roman" w:cs="Times New Roman"/>
          <w:sz w:val="24"/>
          <w:szCs w:val="24"/>
        </w:rPr>
        <w:t xml:space="preserve">riendships with real Americans </w:t>
      </w:r>
      <w:r w:rsidR="00432F71">
        <w:rPr>
          <w:rFonts w:ascii="Times New Roman" w:hAnsi="Times New Roman" w:cs="Times New Roman"/>
          <w:sz w:val="24"/>
          <w:szCs w:val="24"/>
        </w:rPr>
        <w:t>less</w:t>
      </w:r>
      <w:r>
        <w:rPr>
          <w:rFonts w:ascii="Times New Roman" w:hAnsi="Times New Roman" w:cs="Times New Roman"/>
          <w:sz w:val="24"/>
          <w:szCs w:val="24"/>
        </w:rPr>
        <w:t xml:space="preserve"> impactful than listening to American pop music and visiting </w:t>
      </w:r>
      <w:r w:rsidR="00432F71">
        <w:rPr>
          <w:rFonts w:ascii="Times New Roman" w:hAnsi="Times New Roman" w:cs="Times New Roman"/>
          <w:sz w:val="24"/>
          <w:szCs w:val="24"/>
        </w:rPr>
        <w:t xml:space="preserve">New </w:t>
      </w:r>
      <w:r w:rsidR="00BC323E">
        <w:rPr>
          <w:rFonts w:ascii="Times New Roman" w:hAnsi="Times New Roman" w:cs="Times New Roman"/>
          <w:sz w:val="24"/>
          <w:szCs w:val="24"/>
        </w:rPr>
        <w:t>York?</w:t>
      </w:r>
    </w:p>
    <w:p w14:paraId="343377C5" w14:textId="31F1D789" w:rsidR="004C4406" w:rsidRDefault="00F50828"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D6063">
        <w:rPr>
          <w:rFonts w:ascii="Times New Roman" w:hAnsi="Times New Roman" w:cs="Times New Roman"/>
          <w:sz w:val="24"/>
          <w:szCs w:val="24"/>
        </w:rPr>
        <w:t>There is little</w:t>
      </w:r>
      <w:r w:rsidR="008F04C3">
        <w:rPr>
          <w:rFonts w:ascii="Times New Roman" w:hAnsi="Times New Roman" w:cs="Times New Roman"/>
          <w:sz w:val="24"/>
          <w:szCs w:val="24"/>
        </w:rPr>
        <w:t xml:space="preserve"> counterevidence of</w:t>
      </w:r>
      <w:r>
        <w:rPr>
          <w:rFonts w:ascii="Times New Roman" w:hAnsi="Times New Roman" w:cs="Times New Roman"/>
          <w:sz w:val="24"/>
          <w:szCs w:val="24"/>
        </w:rPr>
        <w:t xml:space="preserve"> the</w:t>
      </w:r>
      <w:r w:rsidR="0046728C">
        <w:rPr>
          <w:rFonts w:ascii="Times New Roman" w:hAnsi="Times New Roman" w:cs="Times New Roman"/>
          <w:sz w:val="24"/>
          <w:szCs w:val="24"/>
        </w:rPr>
        <w:t xml:space="preserve"> dominance of American culture i</w:t>
      </w:r>
      <w:r>
        <w:rPr>
          <w:rFonts w:ascii="Times New Roman" w:hAnsi="Times New Roman" w:cs="Times New Roman"/>
          <w:sz w:val="24"/>
          <w:szCs w:val="24"/>
        </w:rPr>
        <w:t>n the world.</w:t>
      </w:r>
      <w:r w:rsidR="00EA0E63">
        <w:rPr>
          <w:rFonts w:ascii="Times New Roman" w:hAnsi="Times New Roman" w:cs="Times New Roman"/>
          <w:sz w:val="24"/>
          <w:szCs w:val="24"/>
        </w:rPr>
        <w:t xml:space="preserve">  </w:t>
      </w:r>
      <w:r w:rsidR="00D52D5E">
        <w:rPr>
          <w:rFonts w:ascii="Times New Roman" w:hAnsi="Times New Roman" w:cs="Times New Roman"/>
          <w:sz w:val="24"/>
          <w:szCs w:val="24"/>
        </w:rPr>
        <w:t>P</w:t>
      </w:r>
      <w:r w:rsidR="00EA0E63">
        <w:rPr>
          <w:rFonts w:ascii="Times New Roman" w:hAnsi="Times New Roman" w:cs="Times New Roman"/>
          <w:sz w:val="24"/>
          <w:szCs w:val="24"/>
        </w:rPr>
        <w:t>revious literature</w:t>
      </w:r>
      <w:r w:rsidR="00D52D5E">
        <w:rPr>
          <w:rFonts w:ascii="Times New Roman" w:hAnsi="Times New Roman" w:cs="Times New Roman"/>
          <w:sz w:val="24"/>
          <w:szCs w:val="24"/>
        </w:rPr>
        <w:t xml:space="preserve"> shows</w:t>
      </w:r>
      <w:r w:rsidR="00EA0E63">
        <w:rPr>
          <w:rFonts w:ascii="Times New Roman" w:hAnsi="Times New Roman" w:cs="Times New Roman"/>
          <w:sz w:val="24"/>
          <w:szCs w:val="24"/>
        </w:rPr>
        <w:t xml:space="preserve"> that Hollywood and blue jeans have increased the influence and positive perceptions of Americans abroad (Nye, 2004).</w:t>
      </w:r>
      <w:r>
        <w:rPr>
          <w:rFonts w:ascii="Times New Roman" w:hAnsi="Times New Roman" w:cs="Times New Roman"/>
          <w:sz w:val="24"/>
          <w:szCs w:val="24"/>
        </w:rPr>
        <w:t xml:space="preserve">  From Beijing to London, American culture is consumed in various forms such as</w:t>
      </w:r>
      <w:r w:rsidR="002462D7">
        <w:rPr>
          <w:rFonts w:ascii="Times New Roman" w:hAnsi="Times New Roman" w:cs="Times New Roman"/>
          <w:sz w:val="24"/>
          <w:szCs w:val="24"/>
        </w:rPr>
        <w:t xml:space="preserve"> viewing</w:t>
      </w:r>
      <w:r>
        <w:rPr>
          <w:rFonts w:ascii="Times New Roman" w:hAnsi="Times New Roman" w:cs="Times New Roman"/>
          <w:sz w:val="24"/>
          <w:szCs w:val="24"/>
        </w:rPr>
        <w:t xml:space="preserve"> television shows like </w:t>
      </w:r>
      <w:r>
        <w:rPr>
          <w:rFonts w:ascii="Times New Roman" w:hAnsi="Times New Roman" w:cs="Times New Roman"/>
          <w:i/>
          <w:sz w:val="24"/>
          <w:szCs w:val="24"/>
        </w:rPr>
        <w:t>Friends</w:t>
      </w:r>
      <w:r>
        <w:rPr>
          <w:rFonts w:ascii="Times New Roman" w:hAnsi="Times New Roman" w:cs="Times New Roman"/>
          <w:sz w:val="24"/>
          <w:szCs w:val="24"/>
        </w:rPr>
        <w:t xml:space="preserve"> and </w:t>
      </w:r>
      <w:r w:rsidR="003B466D">
        <w:rPr>
          <w:rFonts w:ascii="Times New Roman" w:hAnsi="Times New Roman" w:cs="Times New Roman"/>
          <w:sz w:val="24"/>
          <w:szCs w:val="24"/>
        </w:rPr>
        <w:t xml:space="preserve">eating out at </w:t>
      </w:r>
      <w:r>
        <w:rPr>
          <w:rFonts w:ascii="Times New Roman" w:hAnsi="Times New Roman" w:cs="Times New Roman"/>
          <w:sz w:val="24"/>
          <w:szCs w:val="24"/>
        </w:rPr>
        <w:t>McDonalds.</w:t>
      </w:r>
      <w:r w:rsidR="003B466D">
        <w:rPr>
          <w:rFonts w:ascii="Times New Roman" w:hAnsi="Times New Roman" w:cs="Times New Roman"/>
          <w:sz w:val="24"/>
          <w:szCs w:val="24"/>
        </w:rPr>
        <w:t xml:space="preserve">  These forms of entertainment are exciting </w:t>
      </w:r>
      <w:r w:rsidR="008F04C3">
        <w:rPr>
          <w:rFonts w:ascii="Times New Roman" w:hAnsi="Times New Roman" w:cs="Times New Roman"/>
          <w:sz w:val="24"/>
          <w:szCs w:val="24"/>
        </w:rPr>
        <w:t xml:space="preserve">and engaging, and it could be that these forms of cultural consumption are more engaging </w:t>
      </w:r>
      <w:r w:rsidR="00970AED">
        <w:rPr>
          <w:rFonts w:ascii="Times New Roman" w:hAnsi="Times New Roman" w:cs="Times New Roman"/>
          <w:sz w:val="24"/>
          <w:szCs w:val="24"/>
        </w:rPr>
        <w:t xml:space="preserve">and powerful </w:t>
      </w:r>
      <w:r w:rsidR="008F04C3">
        <w:rPr>
          <w:rFonts w:ascii="Times New Roman" w:hAnsi="Times New Roman" w:cs="Times New Roman"/>
          <w:sz w:val="24"/>
          <w:szCs w:val="24"/>
        </w:rPr>
        <w:t>than personal contact with Americans.</w:t>
      </w:r>
      <w:r w:rsidR="007B5389">
        <w:rPr>
          <w:rFonts w:ascii="Times New Roman" w:hAnsi="Times New Roman" w:cs="Times New Roman"/>
          <w:sz w:val="24"/>
          <w:szCs w:val="24"/>
        </w:rPr>
        <w:t xml:space="preserve">  This power of American media and the superficial contact of tourism is clearly more impactful than what individual Americans could ever be, and fortunately for the United States, these forms of contact seem to be quite more successful at increasing opinions of Americans than their individual citizens. </w:t>
      </w:r>
      <w:r w:rsidR="00970AED">
        <w:rPr>
          <w:rFonts w:ascii="Times New Roman" w:hAnsi="Times New Roman" w:cs="Times New Roman"/>
          <w:sz w:val="24"/>
          <w:szCs w:val="24"/>
        </w:rPr>
        <w:t xml:space="preserve">  Although this could explain the difference between general cultural and personal contact, it does not explain why personal contact has a negative effect on favorability.  For this, we </w:t>
      </w:r>
      <w:r w:rsidR="00ED7F2F">
        <w:rPr>
          <w:rFonts w:ascii="Times New Roman" w:hAnsi="Times New Roman" w:cs="Times New Roman"/>
          <w:sz w:val="24"/>
          <w:szCs w:val="24"/>
        </w:rPr>
        <w:t>can</w:t>
      </w:r>
      <w:r w:rsidR="00970AED">
        <w:rPr>
          <w:rFonts w:ascii="Times New Roman" w:hAnsi="Times New Roman" w:cs="Times New Roman"/>
          <w:sz w:val="24"/>
          <w:szCs w:val="24"/>
        </w:rPr>
        <w:t xml:space="preserve"> look into the original four conditions of contact theory (</w:t>
      </w:r>
      <w:proofErr w:type="spellStart"/>
      <w:r w:rsidR="00970AED">
        <w:rPr>
          <w:rFonts w:ascii="Times New Roman" w:hAnsi="Times New Roman" w:cs="Times New Roman"/>
          <w:sz w:val="24"/>
          <w:szCs w:val="24"/>
        </w:rPr>
        <w:t>Allport</w:t>
      </w:r>
      <w:proofErr w:type="spellEnd"/>
      <w:r w:rsidR="00970AED">
        <w:rPr>
          <w:rFonts w:ascii="Times New Roman" w:hAnsi="Times New Roman" w:cs="Times New Roman"/>
          <w:sz w:val="24"/>
          <w:szCs w:val="24"/>
        </w:rPr>
        <w:t>, 1954) to see if Mexican and American personal interaction violate</w:t>
      </w:r>
      <w:r w:rsidR="00DD1340">
        <w:rPr>
          <w:rFonts w:ascii="Times New Roman" w:hAnsi="Times New Roman" w:cs="Times New Roman"/>
          <w:sz w:val="24"/>
          <w:szCs w:val="24"/>
        </w:rPr>
        <w:t>s</w:t>
      </w:r>
      <w:r w:rsidR="00970AED">
        <w:rPr>
          <w:rFonts w:ascii="Times New Roman" w:hAnsi="Times New Roman" w:cs="Times New Roman"/>
          <w:sz w:val="24"/>
          <w:szCs w:val="24"/>
        </w:rPr>
        <w:t xml:space="preserve"> one of</w:t>
      </w:r>
      <w:r w:rsidR="00ED7F2F">
        <w:rPr>
          <w:rFonts w:ascii="Times New Roman" w:hAnsi="Times New Roman" w:cs="Times New Roman"/>
          <w:sz w:val="24"/>
          <w:szCs w:val="24"/>
        </w:rPr>
        <w:t xml:space="preserve"> these conditions</w:t>
      </w:r>
      <w:r w:rsidR="00970AED">
        <w:rPr>
          <w:rFonts w:ascii="Times New Roman" w:hAnsi="Times New Roman" w:cs="Times New Roman"/>
          <w:sz w:val="24"/>
          <w:szCs w:val="24"/>
        </w:rPr>
        <w:t>.</w:t>
      </w:r>
    </w:p>
    <w:p w14:paraId="6832E68F" w14:textId="575E195C" w:rsidR="003C35B2" w:rsidRDefault="00970AED"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2FE7">
        <w:rPr>
          <w:rFonts w:ascii="Times New Roman" w:hAnsi="Times New Roman" w:cs="Times New Roman"/>
          <w:sz w:val="24"/>
          <w:szCs w:val="24"/>
        </w:rPr>
        <w:t>I</w:t>
      </w:r>
      <w:r>
        <w:rPr>
          <w:rFonts w:ascii="Times New Roman" w:hAnsi="Times New Roman" w:cs="Times New Roman"/>
          <w:sz w:val="24"/>
          <w:szCs w:val="24"/>
        </w:rPr>
        <w:t>t could be that personal interaction</w:t>
      </w:r>
      <w:r w:rsidR="00540EE1">
        <w:rPr>
          <w:rFonts w:ascii="Times New Roman" w:hAnsi="Times New Roman" w:cs="Times New Roman"/>
          <w:sz w:val="24"/>
          <w:szCs w:val="24"/>
        </w:rPr>
        <w:t>s</w:t>
      </w:r>
      <w:r>
        <w:rPr>
          <w:rFonts w:ascii="Times New Roman" w:hAnsi="Times New Roman" w:cs="Times New Roman"/>
          <w:sz w:val="24"/>
          <w:szCs w:val="24"/>
        </w:rPr>
        <w:t xml:space="preserve"> </w:t>
      </w:r>
      <w:r w:rsidR="005D2FE7">
        <w:rPr>
          <w:rFonts w:ascii="Times New Roman" w:hAnsi="Times New Roman" w:cs="Times New Roman"/>
          <w:sz w:val="24"/>
          <w:szCs w:val="24"/>
        </w:rPr>
        <w:t xml:space="preserve">between these two groups </w:t>
      </w:r>
      <w:r>
        <w:rPr>
          <w:rFonts w:ascii="Times New Roman" w:hAnsi="Times New Roman" w:cs="Times New Roman"/>
          <w:sz w:val="24"/>
          <w:szCs w:val="24"/>
        </w:rPr>
        <w:t>could violate the essential condition of “equal status between groups”</w:t>
      </w:r>
      <w:r w:rsidR="00F1099D">
        <w:rPr>
          <w:rFonts w:ascii="Times New Roman" w:hAnsi="Times New Roman" w:cs="Times New Roman"/>
          <w:sz w:val="24"/>
          <w:szCs w:val="24"/>
        </w:rPr>
        <w:t xml:space="preserve"> as formulated by </w:t>
      </w:r>
      <w:proofErr w:type="spellStart"/>
      <w:r w:rsidR="00F1099D">
        <w:rPr>
          <w:rFonts w:ascii="Times New Roman" w:hAnsi="Times New Roman" w:cs="Times New Roman"/>
          <w:sz w:val="24"/>
          <w:szCs w:val="24"/>
        </w:rPr>
        <w:t>Allport</w:t>
      </w:r>
      <w:proofErr w:type="spellEnd"/>
      <w:r w:rsidR="00F1099D">
        <w:rPr>
          <w:rFonts w:ascii="Times New Roman" w:hAnsi="Times New Roman" w:cs="Times New Roman"/>
          <w:sz w:val="24"/>
          <w:szCs w:val="24"/>
        </w:rPr>
        <w:t xml:space="preserve"> (1954)</w:t>
      </w:r>
      <w:r>
        <w:rPr>
          <w:rFonts w:ascii="Times New Roman" w:hAnsi="Times New Roman" w:cs="Times New Roman"/>
          <w:sz w:val="24"/>
          <w:szCs w:val="24"/>
        </w:rPr>
        <w:t>.  Just to name some of the general socioeconomic differences,</w:t>
      </w:r>
      <w:r w:rsidR="00247DCF">
        <w:rPr>
          <w:rFonts w:ascii="Times New Roman" w:hAnsi="Times New Roman" w:cs="Times New Roman"/>
          <w:sz w:val="24"/>
          <w:szCs w:val="24"/>
        </w:rPr>
        <w:t xml:space="preserve"> Americans have higher incomes, life expectancies, and overall life satisfaction than Mexicans (OECD Better Life Index, 2016).</w:t>
      </w:r>
      <w:r w:rsidR="005816C5">
        <w:rPr>
          <w:rFonts w:ascii="Times New Roman" w:hAnsi="Times New Roman" w:cs="Times New Roman"/>
          <w:sz w:val="24"/>
          <w:szCs w:val="24"/>
        </w:rPr>
        <w:t xml:space="preserve">  Personal contact could bring these unequal characteristics to more salient levels than general cultural contact because</w:t>
      </w:r>
      <w:r w:rsidR="00716A88">
        <w:rPr>
          <w:rFonts w:ascii="Times New Roman" w:hAnsi="Times New Roman" w:cs="Times New Roman"/>
          <w:sz w:val="24"/>
          <w:szCs w:val="24"/>
        </w:rPr>
        <w:t xml:space="preserve"> of the more direct and </w:t>
      </w:r>
      <w:r w:rsidR="003C35B2">
        <w:rPr>
          <w:rFonts w:ascii="Times New Roman" w:hAnsi="Times New Roman" w:cs="Times New Roman"/>
          <w:sz w:val="24"/>
          <w:szCs w:val="24"/>
        </w:rPr>
        <w:t>in-person</w:t>
      </w:r>
      <w:r w:rsidR="00716A88">
        <w:rPr>
          <w:rFonts w:ascii="Times New Roman" w:hAnsi="Times New Roman" w:cs="Times New Roman"/>
          <w:sz w:val="24"/>
          <w:szCs w:val="24"/>
        </w:rPr>
        <w:t xml:space="preserve"> </w:t>
      </w:r>
      <w:r w:rsidR="003C35B2">
        <w:rPr>
          <w:rFonts w:ascii="Times New Roman" w:hAnsi="Times New Roman" w:cs="Times New Roman"/>
          <w:sz w:val="24"/>
          <w:szCs w:val="24"/>
        </w:rPr>
        <w:t xml:space="preserve">realizations of these differences.  General cultural contact gives no immediate figure </w:t>
      </w:r>
      <w:r w:rsidR="005362B9">
        <w:rPr>
          <w:rFonts w:ascii="Times New Roman" w:hAnsi="Times New Roman" w:cs="Times New Roman"/>
          <w:sz w:val="24"/>
          <w:szCs w:val="24"/>
        </w:rPr>
        <w:t>to whom</w:t>
      </w:r>
      <w:r w:rsidR="003C35B2">
        <w:rPr>
          <w:rFonts w:ascii="Times New Roman" w:hAnsi="Times New Roman" w:cs="Times New Roman"/>
          <w:sz w:val="24"/>
          <w:szCs w:val="24"/>
        </w:rPr>
        <w:t xml:space="preserve"> one can attribute the intergroup differences, and therefore general cultural contact could cause a glamorization of Americans instead of a direct jealously towards a friend.  This leads to the </w:t>
      </w:r>
      <w:r w:rsidR="00F1099D">
        <w:rPr>
          <w:rFonts w:ascii="Times New Roman" w:hAnsi="Times New Roman" w:cs="Times New Roman"/>
          <w:sz w:val="24"/>
          <w:szCs w:val="24"/>
        </w:rPr>
        <w:t>most impactful</w:t>
      </w:r>
      <w:r w:rsidR="003C35B2">
        <w:rPr>
          <w:rFonts w:ascii="Times New Roman" w:hAnsi="Times New Roman" w:cs="Times New Roman"/>
          <w:sz w:val="24"/>
          <w:szCs w:val="24"/>
        </w:rPr>
        <w:t xml:space="preserve"> conclusion of </w:t>
      </w:r>
      <w:r w:rsidR="00F1099D">
        <w:rPr>
          <w:rFonts w:ascii="Times New Roman" w:hAnsi="Times New Roman" w:cs="Times New Roman"/>
          <w:sz w:val="24"/>
          <w:szCs w:val="24"/>
        </w:rPr>
        <w:t>these</w:t>
      </w:r>
      <w:r w:rsidR="003C35B2">
        <w:rPr>
          <w:rFonts w:ascii="Times New Roman" w:hAnsi="Times New Roman" w:cs="Times New Roman"/>
          <w:sz w:val="24"/>
          <w:szCs w:val="24"/>
        </w:rPr>
        <w:t xml:space="preserve"> results: American friends </w:t>
      </w:r>
      <w:r w:rsidR="002462D7">
        <w:rPr>
          <w:rFonts w:ascii="Times New Roman" w:hAnsi="Times New Roman" w:cs="Times New Roman"/>
          <w:sz w:val="24"/>
          <w:szCs w:val="24"/>
        </w:rPr>
        <w:t xml:space="preserve">perhaps </w:t>
      </w:r>
      <w:r w:rsidR="00DD2E38">
        <w:rPr>
          <w:rFonts w:ascii="Times New Roman" w:hAnsi="Times New Roman" w:cs="Times New Roman"/>
          <w:sz w:val="24"/>
          <w:szCs w:val="24"/>
        </w:rPr>
        <w:t>do not</w:t>
      </w:r>
      <w:r w:rsidR="003C35B2">
        <w:rPr>
          <w:rFonts w:ascii="Times New Roman" w:hAnsi="Times New Roman" w:cs="Times New Roman"/>
          <w:sz w:val="24"/>
          <w:szCs w:val="24"/>
        </w:rPr>
        <w:t xml:space="preserve"> live up to the </w:t>
      </w:r>
      <w:r w:rsidR="00A267E6">
        <w:rPr>
          <w:rFonts w:ascii="Times New Roman" w:hAnsi="Times New Roman" w:cs="Times New Roman"/>
          <w:sz w:val="24"/>
          <w:szCs w:val="24"/>
        </w:rPr>
        <w:t>perceptions of</w:t>
      </w:r>
      <w:r w:rsidR="003C35B2">
        <w:rPr>
          <w:rFonts w:ascii="Times New Roman" w:hAnsi="Times New Roman" w:cs="Times New Roman"/>
          <w:sz w:val="24"/>
          <w:szCs w:val="24"/>
        </w:rPr>
        <w:t xml:space="preserve"> American </w:t>
      </w:r>
      <w:r w:rsidR="00A267E6">
        <w:rPr>
          <w:rFonts w:ascii="Times New Roman" w:hAnsi="Times New Roman" w:cs="Times New Roman"/>
          <w:sz w:val="24"/>
          <w:szCs w:val="24"/>
        </w:rPr>
        <w:t>culture</w:t>
      </w:r>
      <w:r w:rsidR="00C35951">
        <w:rPr>
          <w:rFonts w:ascii="Times New Roman" w:hAnsi="Times New Roman" w:cs="Times New Roman"/>
          <w:sz w:val="24"/>
          <w:szCs w:val="24"/>
        </w:rPr>
        <w:t xml:space="preserve"> as portrayed in the media.</w:t>
      </w:r>
    </w:p>
    <w:p w14:paraId="6C1F41B5" w14:textId="3CF91525" w:rsidR="0032283D" w:rsidRDefault="002462D7"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When Mexicans make American friends, </w:t>
      </w:r>
      <w:r w:rsidR="004D49FA">
        <w:rPr>
          <w:rFonts w:ascii="Times New Roman" w:hAnsi="Times New Roman" w:cs="Times New Roman"/>
          <w:sz w:val="24"/>
          <w:szCs w:val="24"/>
        </w:rPr>
        <w:t xml:space="preserve">Americans cannot be as likeable as the actors in the movies.  This could potentially lead Mexicans to see through the glamour and unreal expectations </w:t>
      </w:r>
      <w:r w:rsidR="0092220F">
        <w:rPr>
          <w:rFonts w:ascii="Times New Roman" w:hAnsi="Times New Roman" w:cs="Times New Roman"/>
          <w:sz w:val="24"/>
          <w:szCs w:val="24"/>
        </w:rPr>
        <w:t>they were perhaps expecting</w:t>
      </w:r>
      <w:r w:rsidR="004D49FA">
        <w:rPr>
          <w:rFonts w:ascii="Times New Roman" w:hAnsi="Times New Roman" w:cs="Times New Roman"/>
          <w:sz w:val="24"/>
          <w:szCs w:val="24"/>
        </w:rPr>
        <w:t>.  This disconnect between expected and real only means that making American friends will decrease Mexicans’ favorability towards them.</w:t>
      </w:r>
      <w:r w:rsidR="00164237">
        <w:rPr>
          <w:rFonts w:ascii="Times New Roman" w:hAnsi="Times New Roman" w:cs="Times New Roman"/>
          <w:sz w:val="24"/>
          <w:szCs w:val="24"/>
        </w:rPr>
        <w:t xml:space="preserve">  Mexicans almost certainly have general cultural contact before they personally meet Americans.</w:t>
      </w:r>
      <w:r w:rsidR="004D49FA">
        <w:rPr>
          <w:rFonts w:ascii="Times New Roman" w:hAnsi="Times New Roman" w:cs="Times New Roman"/>
          <w:sz w:val="24"/>
          <w:szCs w:val="24"/>
        </w:rPr>
        <w:t xml:space="preserve">  The nostalgia</w:t>
      </w:r>
      <w:r w:rsidR="0006152C">
        <w:rPr>
          <w:rFonts w:ascii="Times New Roman" w:hAnsi="Times New Roman" w:cs="Times New Roman"/>
          <w:sz w:val="24"/>
          <w:szCs w:val="24"/>
        </w:rPr>
        <w:t xml:space="preserve"> created by these portrayals in the media</w:t>
      </w:r>
      <w:r w:rsidR="004D49FA">
        <w:rPr>
          <w:rFonts w:ascii="Times New Roman" w:hAnsi="Times New Roman" w:cs="Times New Roman"/>
          <w:sz w:val="24"/>
          <w:szCs w:val="24"/>
        </w:rPr>
        <w:t>, in this case, seems to be broken once a personal connection is made with a person and not a pop star.  In addition to contact, ideology seems to play a large role into determining</w:t>
      </w:r>
      <w:r w:rsidR="0032283D">
        <w:rPr>
          <w:rFonts w:ascii="Times New Roman" w:hAnsi="Times New Roman" w:cs="Times New Roman"/>
          <w:sz w:val="24"/>
          <w:szCs w:val="24"/>
        </w:rPr>
        <w:t xml:space="preserve"> favorability towards Americans, however it was not congruent</w:t>
      </w:r>
      <w:r w:rsidR="000D7540">
        <w:rPr>
          <w:rFonts w:ascii="Times New Roman" w:hAnsi="Times New Roman" w:cs="Times New Roman"/>
          <w:sz w:val="24"/>
          <w:szCs w:val="24"/>
        </w:rPr>
        <w:t xml:space="preserve"> with the author’s understanding o</w:t>
      </w:r>
      <w:r w:rsidR="0032283D">
        <w:rPr>
          <w:rFonts w:ascii="Times New Roman" w:hAnsi="Times New Roman" w:cs="Times New Roman"/>
          <w:sz w:val="24"/>
          <w:szCs w:val="24"/>
        </w:rPr>
        <w:t>f traditional liberalism.</w:t>
      </w:r>
    </w:p>
    <w:p w14:paraId="292F51B7" w14:textId="3335DB3C" w:rsidR="00B20E88" w:rsidRDefault="007E44D9"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t>The results of non-liberal parties</w:t>
      </w:r>
      <w:r w:rsidR="0032283D">
        <w:rPr>
          <w:rFonts w:ascii="Times New Roman" w:hAnsi="Times New Roman" w:cs="Times New Roman"/>
          <w:sz w:val="24"/>
          <w:szCs w:val="24"/>
        </w:rPr>
        <w:t xml:space="preserve"> creating more favorability towards Americans could be due to the complexities of Mexican politics</w:t>
      </w:r>
      <w:r w:rsidR="00E102CE">
        <w:rPr>
          <w:rFonts w:ascii="Times New Roman" w:hAnsi="Times New Roman" w:cs="Times New Roman"/>
          <w:sz w:val="24"/>
          <w:szCs w:val="24"/>
        </w:rPr>
        <w:t xml:space="preserve"> which cannot be simply categorized into a scale of conservative to liberal</w:t>
      </w:r>
      <w:r w:rsidR="0032283D">
        <w:rPr>
          <w:rFonts w:ascii="Times New Roman" w:hAnsi="Times New Roman" w:cs="Times New Roman"/>
          <w:sz w:val="24"/>
          <w:szCs w:val="24"/>
        </w:rPr>
        <w:t>.  Although each party can be categorized based around a scale of conservative to liberal values, it could be the case that each</w:t>
      </w:r>
      <w:r w:rsidR="00137B1B">
        <w:rPr>
          <w:rFonts w:ascii="Times New Roman" w:hAnsi="Times New Roman" w:cs="Times New Roman"/>
          <w:sz w:val="24"/>
          <w:szCs w:val="24"/>
        </w:rPr>
        <w:t xml:space="preserve"> political</w:t>
      </w:r>
      <w:r w:rsidR="0032283D">
        <w:rPr>
          <w:rFonts w:ascii="Times New Roman" w:hAnsi="Times New Roman" w:cs="Times New Roman"/>
          <w:sz w:val="24"/>
          <w:szCs w:val="24"/>
        </w:rPr>
        <w:t xml:space="preserve"> party has a different evaluation of the United States and its people</w:t>
      </w:r>
      <w:r w:rsidR="00CD2C7A">
        <w:rPr>
          <w:rFonts w:ascii="Times New Roman" w:hAnsi="Times New Roman" w:cs="Times New Roman"/>
          <w:sz w:val="24"/>
          <w:szCs w:val="24"/>
        </w:rPr>
        <w:t xml:space="preserve"> based around different </w:t>
      </w:r>
      <w:r w:rsidR="00283D82">
        <w:rPr>
          <w:rFonts w:ascii="Times New Roman" w:hAnsi="Times New Roman" w:cs="Times New Roman"/>
          <w:sz w:val="24"/>
          <w:szCs w:val="24"/>
        </w:rPr>
        <w:t>political goals</w:t>
      </w:r>
      <w:r w:rsidR="0032283D">
        <w:rPr>
          <w:rFonts w:ascii="Times New Roman" w:hAnsi="Times New Roman" w:cs="Times New Roman"/>
          <w:sz w:val="24"/>
          <w:szCs w:val="24"/>
        </w:rPr>
        <w:t>.  Although it seems more plausible that liberal parties would consist of people more open to experiences and willing to engage with Americans, this does not seem to be the case</w:t>
      </w:r>
      <w:r w:rsidR="00DB12F3">
        <w:rPr>
          <w:rFonts w:ascii="Times New Roman" w:hAnsi="Times New Roman" w:cs="Times New Roman"/>
          <w:sz w:val="24"/>
          <w:szCs w:val="24"/>
        </w:rPr>
        <w:t xml:space="preserve"> according to this study</w:t>
      </w:r>
      <w:r w:rsidR="0032283D">
        <w:rPr>
          <w:rFonts w:ascii="Times New Roman" w:hAnsi="Times New Roman" w:cs="Times New Roman"/>
          <w:sz w:val="24"/>
          <w:szCs w:val="24"/>
        </w:rPr>
        <w:t>.</w:t>
      </w:r>
      <w:r w:rsidR="003E0292">
        <w:rPr>
          <w:rFonts w:ascii="Times New Roman" w:hAnsi="Times New Roman" w:cs="Times New Roman"/>
          <w:sz w:val="24"/>
          <w:szCs w:val="24"/>
        </w:rPr>
        <w:t xml:space="preserve"> </w:t>
      </w:r>
      <w:r w:rsidR="0032283D">
        <w:rPr>
          <w:rFonts w:ascii="Times New Roman" w:hAnsi="Times New Roman" w:cs="Times New Roman"/>
          <w:sz w:val="24"/>
          <w:szCs w:val="24"/>
        </w:rPr>
        <w:t xml:space="preserve">Because this study does not intend to thoroughly discuss characteristics of </w:t>
      </w:r>
      <w:r w:rsidR="000D7540">
        <w:rPr>
          <w:rFonts w:ascii="Times New Roman" w:hAnsi="Times New Roman" w:cs="Times New Roman"/>
          <w:sz w:val="24"/>
          <w:szCs w:val="24"/>
        </w:rPr>
        <w:t xml:space="preserve">individual </w:t>
      </w:r>
      <w:r w:rsidR="0032283D">
        <w:rPr>
          <w:rFonts w:ascii="Times New Roman" w:hAnsi="Times New Roman" w:cs="Times New Roman"/>
          <w:sz w:val="24"/>
          <w:szCs w:val="24"/>
        </w:rPr>
        <w:t>Mexican political parties, the results point to a more complex view of the implications of ideology on international politics</w:t>
      </w:r>
      <w:r w:rsidR="000D7540">
        <w:rPr>
          <w:rFonts w:ascii="Times New Roman" w:hAnsi="Times New Roman" w:cs="Times New Roman"/>
          <w:sz w:val="24"/>
          <w:szCs w:val="24"/>
        </w:rPr>
        <w:t xml:space="preserve"> that could be better explained with a measure solely indicating political ideology</w:t>
      </w:r>
      <w:r w:rsidR="00041AE8">
        <w:rPr>
          <w:rFonts w:ascii="Times New Roman" w:hAnsi="Times New Roman" w:cs="Times New Roman"/>
          <w:sz w:val="24"/>
          <w:szCs w:val="24"/>
        </w:rPr>
        <w:t xml:space="preserve"> on a scale from conservative to liberal</w:t>
      </w:r>
      <w:r w:rsidR="0032283D">
        <w:rPr>
          <w:rFonts w:ascii="Times New Roman" w:hAnsi="Times New Roman" w:cs="Times New Roman"/>
          <w:sz w:val="24"/>
          <w:szCs w:val="24"/>
        </w:rPr>
        <w:t>.</w:t>
      </w:r>
      <w:r w:rsidR="00B20E88">
        <w:rPr>
          <w:rFonts w:ascii="Times New Roman" w:hAnsi="Times New Roman" w:cs="Times New Roman"/>
          <w:sz w:val="24"/>
          <w:szCs w:val="24"/>
        </w:rPr>
        <w:t xml:space="preserve">  These findings of the powers different forms of contact make a case for a new kind of international foreign policy between the US and Mexico.</w:t>
      </w:r>
    </w:p>
    <w:p w14:paraId="647BF3E3" w14:textId="0C109DAD" w:rsidR="00B20E88" w:rsidRDefault="00B20E88" w:rsidP="00B20E88">
      <w:pPr>
        <w:pStyle w:val="Heading1"/>
        <w:spacing w:before="0" w:line="480" w:lineRule="auto"/>
      </w:pPr>
      <w:r>
        <w:lastRenderedPageBreak/>
        <w:t>Implications for International Policy</w:t>
      </w:r>
    </w:p>
    <w:p w14:paraId="5CD78CCE" w14:textId="34C87E23" w:rsidR="00B20E88" w:rsidRDefault="00B20E88"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t>There are two main and straightforward recommendations for policy makers who want to increase the perceptions of Americans and perhaps reduce tensions on both sides of the border.  First, the United States and Mexico should reduce the number of opportunities that Mexicans have to make personal connections with Americans.  Policies as such would include reducing the number of work visas</w:t>
      </w:r>
      <w:r w:rsidR="0022649D">
        <w:rPr>
          <w:rFonts w:ascii="Times New Roman" w:hAnsi="Times New Roman" w:cs="Times New Roman"/>
          <w:sz w:val="24"/>
          <w:szCs w:val="24"/>
        </w:rPr>
        <w:t xml:space="preserve"> to the United States, cutting off funding for Peace Corps projects in Mexico, and limiting the amount of Americans who can come into Mexico for long periods of time.  Although these policies seem quite draconian and restrictive of international travel</w:t>
      </w:r>
      <w:r>
        <w:rPr>
          <w:rFonts w:ascii="Times New Roman" w:hAnsi="Times New Roman" w:cs="Times New Roman"/>
          <w:sz w:val="24"/>
          <w:szCs w:val="24"/>
        </w:rPr>
        <w:t xml:space="preserve"> </w:t>
      </w:r>
      <w:r w:rsidR="0022649D">
        <w:rPr>
          <w:rFonts w:ascii="Times New Roman" w:hAnsi="Times New Roman" w:cs="Times New Roman"/>
          <w:sz w:val="24"/>
          <w:szCs w:val="24"/>
        </w:rPr>
        <w:t xml:space="preserve">and understanding, reducing the potential for meeting Americans at a quality and personal level would actually increase the attitudes that Mexicans hold of Americans.  </w:t>
      </w:r>
      <w:r w:rsidR="00897D65">
        <w:rPr>
          <w:rFonts w:ascii="Times New Roman" w:hAnsi="Times New Roman" w:cs="Times New Roman"/>
          <w:sz w:val="24"/>
          <w:szCs w:val="24"/>
        </w:rPr>
        <w:t>Although the potential for personal contact should be reduced</w:t>
      </w:r>
      <w:r w:rsidR="0022649D">
        <w:rPr>
          <w:rFonts w:ascii="Times New Roman" w:hAnsi="Times New Roman" w:cs="Times New Roman"/>
          <w:sz w:val="24"/>
          <w:szCs w:val="24"/>
        </w:rPr>
        <w:t>, tourism</w:t>
      </w:r>
      <w:r w:rsidR="00033E88">
        <w:rPr>
          <w:rFonts w:ascii="Times New Roman" w:hAnsi="Times New Roman" w:cs="Times New Roman"/>
          <w:sz w:val="24"/>
          <w:szCs w:val="24"/>
        </w:rPr>
        <w:t xml:space="preserve"> and cultural interactions</w:t>
      </w:r>
      <w:r w:rsidR="0022649D">
        <w:rPr>
          <w:rFonts w:ascii="Times New Roman" w:hAnsi="Times New Roman" w:cs="Times New Roman"/>
          <w:sz w:val="24"/>
          <w:szCs w:val="24"/>
        </w:rPr>
        <w:t xml:space="preserve"> should not be decreased</w:t>
      </w:r>
      <w:r w:rsidR="002C5840">
        <w:rPr>
          <w:rFonts w:ascii="Times New Roman" w:hAnsi="Times New Roman" w:cs="Times New Roman"/>
          <w:sz w:val="24"/>
          <w:szCs w:val="24"/>
        </w:rPr>
        <w:t xml:space="preserve"> between the two countries</w:t>
      </w:r>
      <w:r w:rsidR="0022649D">
        <w:rPr>
          <w:rFonts w:ascii="Times New Roman" w:hAnsi="Times New Roman" w:cs="Times New Roman"/>
          <w:sz w:val="24"/>
          <w:szCs w:val="24"/>
        </w:rPr>
        <w:t xml:space="preserve">.  </w:t>
      </w:r>
      <w:r w:rsidR="002C5840">
        <w:rPr>
          <w:rFonts w:ascii="Times New Roman" w:hAnsi="Times New Roman" w:cs="Times New Roman"/>
          <w:sz w:val="24"/>
          <w:szCs w:val="24"/>
        </w:rPr>
        <w:t>In fact, this leads to the second recommendation.</w:t>
      </w:r>
    </w:p>
    <w:p w14:paraId="5A065AFE" w14:textId="2F8A51E8" w:rsidR="0022649D" w:rsidRDefault="0022649D"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C5840">
        <w:rPr>
          <w:rFonts w:ascii="Times New Roman" w:hAnsi="Times New Roman" w:cs="Times New Roman"/>
          <w:sz w:val="24"/>
          <w:szCs w:val="24"/>
        </w:rPr>
        <w:t xml:space="preserve">Second, the United States </w:t>
      </w:r>
      <w:r>
        <w:rPr>
          <w:rFonts w:ascii="Times New Roman" w:hAnsi="Times New Roman" w:cs="Times New Roman"/>
          <w:sz w:val="24"/>
          <w:szCs w:val="24"/>
        </w:rPr>
        <w:t>should increase its marketing</w:t>
      </w:r>
      <w:r w:rsidR="002C5840">
        <w:rPr>
          <w:rFonts w:ascii="Times New Roman" w:hAnsi="Times New Roman" w:cs="Times New Roman"/>
          <w:sz w:val="24"/>
          <w:szCs w:val="24"/>
        </w:rPr>
        <w:t xml:space="preserve"> of tourism, media, and internet sites to Mexico and its people.  Ran in a separate regression using all control variables, simply travelling to the US increases the probability of a “very favorable” </w:t>
      </w:r>
      <w:r w:rsidR="00AF4BA2">
        <w:rPr>
          <w:rFonts w:ascii="Times New Roman" w:hAnsi="Times New Roman" w:cs="Times New Roman"/>
          <w:sz w:val="24"/>
          <w:szCs w:val="24"/>
        </w:rPr>
        <w:t>by ten percent</w:t>
      </w:r>
      <w:r w:rsidR="002C5840">
        <w:rPr>
          <w:rFonts w:ascii="Times New Roman" w:hAnsi="Times New Roman" w:cs="Times New Roman"/>
          <w:sz w:val="24"/>
          <w:szCs w:val="24"/>
        </w:rPr>
        <w:t xml:space="preserve">.  Clearly, not all contact should be cut off, but the US should only incentivize superficial and highly entertaining general cultural contact.  </w:t>
      </w:r>
      <w:r w:rsidR="00231F00">
        <w:rPr>
          <w:rFonts w:ascii="Times New Roman" w:hAnsi="Times New Roman" w:cs="Times New Roman"/>
          <w:sz w:val="24"/>
          <w:szCs w:val="24"/>
        </w:rPr>
        <w:t>Some p</w:t>
      </w:r>
      <w:r w:rsidR="002C5840">
        <w:rPr>
          <w:rFonts w:ascii="Times New Roman" w:hAnsi="Times New Roman" w:cs="Times New Roman"/>
          <w:sz w:val="24"/>
          <w:szCs w:val="24"/>
        </w:rPr>
        <w:t xml:space="preserve">olicies that could accomplish this are subsidizing international airline flights from Mexico to US tourist destination spots, increasing advertising of American music and movies towards Mexicans, and giving foreign aid to Mexico that is earmarked for increasing internet connectivity.  </w:t>
      </w:r>
      <w:r w:rsidR="0065307D">
        <w:rPr>
          <w:rFonts w:ascii="Times New Roman" w:hAnsi="Times New Roman" w:cs="Times New Roman"/>
          <w:sz w:val="24"/>
          <w:szCs w:val="24"/>
        </w:rPr>
        <w:t>These policies would not be easy due</w:t>
      </w:r>
      <w:r w:rsidR="006B7F32">
        <w:rPr>
          <w:rFonts w:ascii="Times New Roman" w:hAnsi="Times New Roman" w:cs="Times New Roman"/>
          <w:sz w:val="24"/>
          <w:szCs w:val="24"/>
        </w:rPr>
        <w:t xml:space="preserve"> to</w:t>
      </w:r>
      <w:r w:rsidR="0065307D">
        <w:rPr>
          <w:rFonts w:ascii="Times New Roman" w:hAnsi="Times New Roman" w:cs="Times New Roman"/>
          <w:sz w:val="24"/>
          <w:szCs w:val="24"/>
        </w:rPr>
        <w:t xml:space="preserve"> the multiple parties involved and the billions </w:t>
      </w:r>
      <w:r w:rsidR="00231F00">
        <w:rPr>
          <w:rFonts w:ascii="Times New Roman" w:hAnsi="Times New Roman" w:cs="Times New Roman"/>
          <w:sz w:val="24"/>
          <w:szCs w:val="24"/>
        </w:rPr>
        <w:t>of dollars this would require</w:t>
      </w:r>
      <w:r w:rsidR="00523AD1">
        <w:rPr>
          <w:rFonts w:ascii="Times New Roman" w:hAnsi="Times New Roman" w:cs="Times New Roman"/>
          <w:sz w:val="24"/>
          <w:szCs w:val="24"/>
        </w:rPr>
        <w:t>, nor would it be popular.  In fact, the American public would probably vote out congressmen who give cheaper round-trip tickets to</w:t>
      </w:r>
      <w:r w:rsidR="005C4576">
        <w:rPr>
          <w:rFonts w:ascii="Times New Roman" w:hAnsi="Times New Roman" w:cs="Times New Roman"/>
          <w:sz w:val="24"/>
          <w:szCs w:val="24"/>
        </w:rPr>
        <w:t xml:space="preserve"> Mexicans to go tour the Eiffel Tower in</w:t>
      </w:r>
      <w:r w:rsidR="00523AD1">
        <w:rPr>
          <w:rFonts w:ascii="Times New Roman" w:hAnsi="Times New Roman" w:cs="Times New Roman"/>
          <w:sz w:val="24"/>
          <w:szCs w:val="24"/>
        </w:rPr>
        <w:t xml:space="preserve"> </w:t>
      </w:r>
      <w:r w:rsidR="005C4576">
        <w:rPr>
          <w:rFonts w:ascii="Times New Roman" w:hAnsi="Times New Roman" w:cs="Times New Roman"/>
          <w:sz w:val="24"/>
          <w:szCs w:val="24"/>
        </w:rPr>
        <w:t>New York City</w:t>
      </w:r>
      <w:r w:rsidR="00231F00">
        <w:rPr>
          <w:rFonts w:ascii="Times New Roman" w:hAnsi="Times New Roman" w:cs="Times New Roman"/>
          <w:sz w:val="24"/>
          <w:szCs w:val="24"/>
        </w:rPr>
        <w:t xml:space="preserve">; however, one must ask if </w:t>
      </w:r>
      <w:r w:rsidR="00231F00">
        <w:rPr>
          <w:rFonts w:ascii="Times New Roman" w:hAnsi="Times New Roman" w:cs="Times New Roman"/>
          <w:sz w:val="24"/>
          <w:szCs w:val="24"/>
        </w:rPr>
        <w:lastRenderedPageBreak/>
        <w:t>these methods would be more influential</w:t>
      </w:r>
      <w:r w:rsidR="005C4576">
        <w:rPr>
          <w:rFonts w:ascii="Times New Roman" w:hAnsi="Times New Roman" w:cs="Times New Roman"/>
          <w:sz w:val="24"/>
          <w:szCs w:val="24"/>
        </w:rPr>
        <w:t xml:space="preserve"> and economical</w:t>
      </w:r>
      <w:r w:rsidR="00231F00">
        <w:rPr>
          <w:rFonts w:ascii="Times New Roman" w:hAnsi="Times New Roman" w:cs="Times New Roman"/>
          <w:sz w:val="24"/>
          <w:szCs w:val="24"/>
        </w:rPr>
        <w:t xml:space="preserve"> than other current US foreign policies </w:t>
      </w:r>
      <w:r w:rsidR="005C4576">
        <w:rPr>
          <w:rFonts w:ascii="Times New Roman" w:hAnsi="Times New Roman" w:cs="Times New Roman"/>
          <w:sz w:val="24"/>
          <w:szCs w:val="24"/>
        </w:rPr>
        <w:t>implemented around</w:t>
      </w:r>
      <w:r w:rsidR="00231F00">
        <w:rPr>
          <w:rFonts w:ascii="Times New Roman" w:hAnsi="Times New Roman" w:cs="Times New Roman"/>
          <w:sz w:val="24"/>
          <w:szCs w:val="24"/>
        </w:rPr>
        <w:t xml:space="preserve"> the world.  </w:t>
      </w:r>
    </w:p>
    <w:p w14:paraId="34858AF6" w14:textId="26D6CCF1" w:rsidR="00741ABF" w:rsidRDefault="00231F00"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t>The United States spends around one perce</w:t>
      </w:r>
      <w:r w:rsidR="002B22C7">
        <w:rPr>
          <w:rFonts w:ascii="Times New Roman" w:hAnsi="Times New Roman" w:cs="Times New Roman"/>
          <w:sz w:val="24"/>
          <w:szCs w:val="24"/>
        </w:rPr>
        <w:t xml:space="preserve">nt of its budget on foreign aid, and this money is distributed to many parties including </w:t>
      </w:r>
      <w:r w:rsidR="00E95864">
        <w:rPr>
          <w:rFonts w:ascii="Times New Roman" w:hAnsi="Times New Roman" w:cs="Times New Roman"/>
          <w:sz w:val="24"/>
          <w:szCs w:val="24"/>
        </w:rPr>
        <w:t xml:space="preserve">foreign </w:t>
      </w:r>
      <w:r w:rsidR="002B22C7">
        <w:rPr>
          <w:rFonts w:ascii="Times New Roman" w:hAnsi="Times New Roman" w:cs="Times New Roman"/>
          <w:sz w:val="24"/>
          <w:szCs w:val="24"/>
        </w:rPr>
        <w:t>militaries, dictatorships, and tiny islands in the Pacific Ocean.  Although there are many goals of US foreign aid including democracy promotion and poverty reduction, the US should include a healthy budget for distributing the latest blockbusters and cheapest flights</w:t>
      </w:r>
      <w:r w:rsidR="00090767">
        <w:rPr>
          <w:rFonts w:ascii="Times New Roman" w:hAnsi="Times New Roman" w:cs="Times New Roman"/>
          <w:sz w:val="24"/>
          <w:szCs w:val="24"/>
        </w:rPr>
        <w:t xml:space="preserve"> to Washington D.C</w:t>
      </w:r>
      <w:r w:rsidR="002B22C7">
        <w:rPr>
          <w:rFonts w:ascii="Times New Roman" w:hAnsi="Times New Roman" w:cs="Times New Roman"/>
          <w:sz w:val="24"/>
          <w:szCs w:val="24"/>
        </w:rPr>
        <w:t>.</w:t>
      </w:r>
      <w:r w:rsidR="00584A05">
        <w:rPr>
          <w:rFonts w:ascii="Times New Roman" w:hAnsi="Times New Roman" w:cs="Times New Roman"/>
          <w:sz w:val="24"/>
          <w:szCs w:val="24"/>
        </w:rPr>
        <w:t xml:space="preserve"> which could enhance their other foreign aid goals.</w:t>
      </w:r>
      <w:r w:rsidR="00933EA7">
        <w:rPr>
          <w:rFonts w:ascii="Times New Roman" w:hAnsi="Times New Roman" w:cs="Times New Roman"/>
          <w:sz w:val="24"/>
          <w:szCs w:val="24"/>
        </w:rPr>
        <w:t xml:space="preserve">  These policies would enhance the soft power of the US which would make these big foreign policy goals</w:t>
      </w:r>
      <w:r w:rsidR="00A97F8F">
        <w:rPr>
          <w:rFonts w:ascii="Times New Roman" w:hAnsi="Times New Roman" w:cs="Times New Roman"/>
          <w:sz w:val="24"/>
          <w:szCs w:val="24"/>
        </w:rPr>
        <w:t xml:space="preserve"> and hard power</w:t>
      </w:r>
      <w:r w:rsidR="00933EA7">
        <w:rPr>
          <w:rFonts w:ascii="Times New Roman" w:hAnsi="Times New Roman" w:cs="Times New Roman"/>
          <w:sz w:val="24"/>
          <w:szCs w:val="24"/>
        </w:rPr>
        <w:t xml:space="preserve"> much easier to be approved by foreign counterparts.  Instead of speaking softly and carrying a big stick, </w:t>
      </w:r>
      <w:r w:rsidR="00435577">
        <w:rPr>
          <w:rFonts w:ascii="Times New Roman" w:hAnsi="Times New Roman" w:cs="Times New Roman"/>
          <w:sz w:val="24"/>
          <w:szCs w:val="24"/>
        </w:rPr>
        <w:t xml:space="preserve">perhaps </w:t>
      </w:r>
      <w:r w:rsidR="00933EA7">
        <w:rPr>
          <w:rFonts w:ascii="Times New Roman" w:hAnsi="Times New Roman" w:cs="Times New Roman"/>
          <w:sz w:val="24"/>
          <w:szCs w:val="24"/>
        </w:rPr>
        <w:t>we should be blasting the newest boy band album and signing more international agreements.</w:t>
      </w:r>
    </w:p>
    <w:p w14:paraId="31DD5DAB" w14:textId="53D738C9" w:rsidR="00231F00" w:rsidRDefault="00741ABF" w:rsidP="00741ABF">
      <w:pPr>
        <w:pStyle w:val="Heading1"/>
        <w:spacing w:before="0" w:line="480" w:lineRule="auto"/>
      </w:pPr>
      <w:r>
        <w:t>Conclusion</w:t>
      </w:r>
      <w:r w:rsidR="002B22C7">
        <w:t xml:space="preserve">  </w:t>
      </w:r>
    </w:p>
    <w:p w14:paraId="02AA4DF1" w14:textId="7A7D457B" w:rsidR="00741ABF" w:rsidRDefault="00741ABF"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study finds that although total contact between Mexicans and Americans does in fact increase the favorability of Americans, general cultural contact trumps personal contact in its ability to positively change opinions.  </w:t>
      </w:r>
      <w:r w:rsidR="00CB3ABD">
        <w:rPr>
          <w:rFonts w:ascii="Times New Roman" w:hAnsi="Times New Roman" w:cs="Times New Roman"/>
          <w:sz w:val="24"/>
          <w:szCs w:val="24"/>
        </w:rPr>
        <w:t xml:space="preserve">Comically </w:t>
      </w:r>
      <w:r w:rsidR="00090767">
        <w:rPr>
          <w:rFonts w:ascii="Times New Roman" w:hAnsi="Times New Roman" w:cs="Times New Roman"/>
          <w:sz w:val="24"/>
          <w:szCs w:val="24"/>
        </w:rPr>
        <w:t>and</w:t>
      </w:r>
      <w:r w:rsidR="00CB3ABD">
        <w:rPr>
          <w:rFonts w:ascii="Times New Roman" w:hAnsi="Times New Roman" w:cs="Times New Roman"/>
          <w:sz w:val="24"/>
          <w:szCs w:val="24"/>
        </w:rPr>
        <w:t xml:space="preserve"> quite accurately, </w:t>
      </w:r>
      <w:r w:rsidR="001B1D6D">
        <w:rPr>
          <w:rFonts w:ascii="Times New Roman" w:hAnsi="Times New Roman" w:cs="Times New Roman"/>
          <w:sz w:val="24"/>
          <w:szCs w:val="24"/>
        </w:rPr>
        <w:t>an</w:t>
      </w:r>
      <w:r w:rsidR="00CB3ABD">
        <w:rPr>
          <w:rFonts w:ascii="Times New Roman" w:hAnsi="Times New Roman" w:cs="Times New Roman"/>
          <w:sz w:val="24"/>
          <w:szCs w:val="24"/>
        </w:rPr>
        <w:t xml:space="preserve"> analogy</w:t>
      </w:r>
      <w:r w:rsidR="001B1D6D">
        <w:rPr>
          <w:rFonts w:ascii="Times New Roman" w:hAnsi="Times New Roman" w:cs="Times New Roman"/>
          <w:sz w:val="24"/>
          <w:szCs w:val="24"/>
        </w:rPr>
        <w:t xml:space="preserve"> of these findings</w:t>
      </w:r>
      <w:r w:rsidR="00CB3ABD">
        <w:rPr>
          <w:rFonts w:ascii="Times New Roman" w:hAnsi="Times New Roman" w:cs="Times New Roman"/>
          <w:sz w:val="24"/>
          <w:szCs w:val="24"/>
        </w:rPr>
        <w:t xml:space="preserve"> can be made to a zoo.  Mexicans </w:t>
      </w:r>
      <w:r w:rsidR="00712146">
        <w:rPr>
          <w:rFonts w:ascii="Times New Roman" w:hAnsi="Times New Roman" w:cs="Times New Roman"/>
          <w:sz w:val="24"/>
          <w:szCs w:val="24"/>
        </w:rPr>
        <w:t xml:space="preserve">will really enjoy </w:t>
      </w:r>
      <w:r w:rsidR="00454B06">
        <w:rPr>
          <w:rFonts w:ascii="Times New Roman" w:hAnsi="Times New Roman" w:cs="Times New Roman"/>
          <w:sz w:val="24"/>
          <w:szCs w:val="24"/>
        </w:rPr>
        <w:t>Americans</w:t>
      </w:r>
      <w:r w:rsidR="00CB3ABD">
        <w:rPr>
          <w:rFonts w:ascii="Times New Roman" w:hAnsi="Times New Roman" w:cs="Times New Roman"/>
          <w:sz w:val="24"/>
          <w:szCs w:val="24"/>
        </w:rPr>
        <w:t xml:space="preserve"> if they stay behind the glass looking into the exhibit that is American culture</w:t>
      </w:r>
      <w:r w:rsidR="001B1D6D">
        <w:rPr>
          <w:rFonts w:ascii="Times New Roman" w:hAnsi="Times New Roman" w:cs="Times New Roman"/>
          <w:sz w:val="24"/>
          <w:szCs w:val="24"/>
        </w:rPr>
        <w:t xml:space="preserve"> and society</w:t>
      </w:r>
      <w:r w:rsidR="00CB3ABD">
        <w:rPr>
          <w:rFonts w:ascii="Times New Roman" w:hAnsi="Times New Roman" w:cs="Times New Roman"/>
          <w:sz w:val="24"/>
          <w:szCs w:val="24"/>
        </w:rPr>
        <w:t xml:space="preserve">, yet once they hop the fence and interact with the </w:t>
      </w:r>
      <w:r w:rsidR="001B1D6D">
        <w:rPr>
          <w:rFonts w:ascii="Times New Roman" w:hAnsi="Times New Roman" w:cs="Times New Roman"/>
          <w:sz w:val="24"/>
          <w:szCs w:val="24"/>
        </w:rPr>
        <w:t xml:space="preserve">once friendly looking </w:t>
      </w:r>
      <w:r w:rsidR="004F51A3">
        <w:rPr>
          <w:rFonts w:ascii="Times New Roman" w:hAnsi="Times New Roman" w:cs="Times New Roman"/>
          <w:sz w:val="24"/>
          <w:szCs w:val="24"/>
        </w:rPr>
        <w:t>Americans</w:t>
      </w:r>
      <w:r w:rsidR="001B1D6D">
        <w:rPr>
          <w:rFonts w:ascii="Times New Roman" w:hAnsi="Times New Roman" w:cs="Times New Roman"/>
          <w:sz w:val="24"/>
          <w:szCs w:val="24"/>
        </w:rPr>
        <w:t xml:space="preserve">, they start to realize that </w:t>
      </w:r>
      <w:r w:rsidR="008F508D">
        <w:rPr>
          <w:rFonts w:ascii="Times New Roman" w:hAnsi="Times New Roman" w:cs="Times New Roman"/>
          <w:sz w:val="24"/>
          <w:szCs w:val="24"/>
        </w:rPr>
        <w:t>it</w:t>
      </w:r>
      <w:r w:rsidR="004F51A3">
        <w:rPr>
          <w:rFonts w:ascii="Times New Roman" w:hAnsi="Times New Roman" w:cs="Times New Roman"/>
          <w:sz w:val="24"/>
          <w:szCs w:val="24"/>
        </w:rPr>
        <w:t xml:space="preserve"> </w:t>
      </w:r>
      <w:r w:rsidR="008928D8">
        <w:rPr>
          <w:rFonts w:ascii="Times New Roman" w:hAnsi="Times New Roman" w:cs="Times New Roman"/>
          <w:sz w:val="24"/>
          <w:szCs w:val="24"/>
        </w:rPr>
        <w:t>is not</w:t>
      </w:r>
      <w:r w:rsidR="004F51A3">
        <w:rPr>
          <w:rFonts w:ascii="Times New Roman" w:hAnsi="Times New Roman" w:cs="Times New Roman"/>
          <w:sz w:val="24"/>
          <w:szCs w:val="24"/>
        </w:rPr>
        <w:t xml:space="preserve"> such a good idea.  Both the Mexican and US Governments should attempt to maintain these “fences” to personal contact in order to increase positive opinions of Americans and in turn </w:t>
      </w:r>
      <w:r w:rsidR="00F146A2">
        <w:rPr>
          <w:rFonts w:ascii="Times New Roman" w:hAnsi="Times New Roman" w:cs="Times New Roman"/>
          <w:sz w:val="24"/>
          <w:szCs w:val="24"/>
        </w:rPr>
        <w:t>to</w:t>
      </w:r>
      <w:r w:rsidR="004F51A3">
        <w:rPr>
          <w:rFonts w:ascii="Times New Roman" w:hAnsi="Times New Roman" w:cs="Times New Roman"/>
          <w:sz w:val="24"/>
          <w:szCs w:val="24"/>
        </w:rPr>
        <w:t xml:space="preserve"> create increase</w:t>
      </w:r>
      <w:r w:rsidR="00F146A2">
        <w:rPr>
          <w:rFonts w:ascii="Times New Roman" w:hAnsi="Times New Roman" w:cs="Times New Roman"/>
          <w:sz w:val="24"/>
          <w:szCs w:val="24"/>
        </w:rPr>
        <w:t>d</w:t>
      </w:r>
      <w:r w:rsidR="004F51A3">
        <w:rPr>
          <w:rFonts w:ascii="Times New Roman" w:hAnsi="Times New Roman" w:cs="Times New Roman"/>
          <w:sz w:val="24"/>
          <w:szCs w:val="24"/>
        </w:rPr>
        <w:t xml:space="preserve"> cooperation between the two nations.  Because the results of this study are quite opposite of what was originally hypothesized, there is much room for future research on this topic. </w:t>
      </w:r>
    </w:p>
    <w:p w14:paraId="2BCD6EAC" w14:textId="4DAEA4CD" w:rsidR="000266A5" w:rsidRDefault="00037844" w:rsidP="004F51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There exists the potential for a large endogeneity problem between favorability and contact</w:t>
      </w:r>
      <w:r w:rsidR="004F51A3">
        <w:rPr>
          <w:rFonts w:ascii="Times New Roman" w:hAnsi="Times New Roman" w:cs="Times New Roman"/>
          <w:sz w:val="24"/>
          <w:szCs w:val="24"/>
        </w:rPr>
        <w:t xml:space="preserve"> because t</w:t>
      </w:r>
      <w:r w:rsidR="00175F12">
        <w:rPr>
          <w:rFonts w:ascii="Times New Roman" w:hAnsi="Times New Roman" w:cs="Times New Roman"/>
          <w:sz w:val="24"/>
          <w:szCs w:val="24"/>
        </w:rPr>
        <w:t xml:space="preserve">hose who hold more favorable views of Americans </w:t>
      </w:r>
      <w:r w:rsidR="004F51A3">
        <w:rPr>
          <w:rFonts w:ascii="Times New Roman" w:hAnsi="Times New Roman" w:cs="Times New Roman"/>
          <w:sz w:val="24"/>
          <w:szCs w:val="24"/>
        </w:rPr>
        <w:t>are</w:t>
      </w:r>
      <w:r w:rsidR="00175F12">
        <w:rPr>
          <w:rFonts w:ascii="Times New Roman" w:hAnsi="Times New Roman" w:cs="Times New Roman"/>
          <w:sz w:val="24"/>
          <w:szCs w:val="24"/>
        </w:rPr>
        <w:t xml:space="preserve"> </w:t>
      </w:r>
      <w:r w:rsidR="00D15756">
        <w:rPr>
          <w:rFonts w:ascii="Times New Roman" w:hAnsi="Times New Roman" w:cs="Times New Roman"/>
          <w:sz w:val="24"/>
          <w:szCs w:val="24"/>
        </w:rPr>
        <w:t xml:space="preserve">probably </w:t>
      </w:r>
      <w:r w:rsidR="00175F12">
        <w:rPr>
          <w:rFonts w:ascii="Times New Roman" w:hAnsi="Times New Roman" w:cs="Times New Roman"/>
          <w:sz w:val="24"/>
          <w:szCs w:val="24"/>
        </w:rPr>
        <w:t>more willing to engage in more contact with Americans</w:t>
      </w:r>
      <w:r w:rsidR="00DF0952">
        <w:rPr>
          <w:rFonts w:ascii="Times New Roman" w:hAnsi="Times New Roman" w:cs="Times New Roman"/>
          <w:sz w:val="24"/>
          <w:szCs w:val="24"/>
        </w:rPr>
        <w:t>.  Because this study is not able to test for this endogeneity problem, f</w:t>
      </w:r>
      <w:r w:rsidR="00175F12">
        <w:rPr>
          <w:rFonts w:ascii="Times New Roman" w:hAnsi="Times New Roman" w:cs="Times New Roman"/>
          <w:sz w:val="24"/>
          <w:szCs w:val="24"/>
        </w:rPr>
        <w:t xml:space="preserve">uture studies </w:t>
      </w:r>
      <w:r w:rsidR="00DF0952">
        <w:rPr>
          <w:rFonts w:ascii="Times New Roman" w:hAnsi="Times New Roman" w:cs="Times New Roman"/>
          <w:sz w:val="24"/>
          <w:szCs w:val="24"/>
        </w:rPr>
        <w:t xml:space="preserve">should do more </w:t>
      </w:r>
      <w:r w:rsidR="00175F12">
        <w:rPr>
          <w:rFonts w:ascii="Times New Roman" w:hAnsi="Times New Roman" w:cs="Times New Roman"/>
          <w:sz w:val="24"/>
          <w:szCs w:val="24"/>
        </w:rPr>
        <w:t>experimental and non-experimental methods</w:t>
      </w:r>
      <w:r w:rsidR="00B7779B">
        <w:rPr>
          <w:rFonts w:ascii="Times New Roman" w:hAnsi="Times New Roman" w:cs="Times New Roman"/>
          <w:sz w:val="24"/>
          <w:szCs w:val="24"/>
        </w:rPr>
        <w:t xml:space="preserve"> such as time series</w:t>
      </w:r>
      <w:r w:rsidR="006712B8">
        <w:rPr>
          <w:rFonts w:ascii="Times New Roman" w:hAnsi="Times New Roman" w:cs="Times New Roman"/>
          <w:sz w:val="24"/>
          <w:szCs w:val="24"/>
        </w:rPr>
        <w:t xml:space="preserve"> analyses which look</w:t>
      </w:r>
      <w:r w:rsidR="00175F12">
        <w:rPr>
          <w:rFonts w:ascii="Times New Roman" w:hAnsi="Times New Roman" w:cs="Times New Roman"/>
          <w:sz w:val="24"/>
          <w:szCs w:val="24"/>
        </w:rPr>
        <w:t xml:space="preserve"> into</w:t>
      </w:r>
      <w:r w:rsidR="00471D86">
        <w:rPr>
          <w:rFonts w:ascii="Times New Roman" w:hAnsi="Times New Roman" w:cs="Times New Roman"/>
          <w:sz w:val="24"/>
          <w:szCs w:val="24"/>
        </w:rPr>
        <w:t xml:space="preserve"> the effects of</w:t>
      </w:r>
      <w:r w:rsidR="00175F12">
        <w:rPr>
          <w:rFonts w:ascii="Times New Roman" w:hAnsi="Times New Roman" w:cs="Times New Roman"/>
          <w:sz w:val="24"/>
          <w:szCs w:val="24"/>
        </w:rPr>
        <w:t xml:space="preserve"> increased contact </w:t>
      </w:r>
      <w:r w:rsidR="005822EC">
        <w:rPr>
          <w:rFonts w:ascii="Times New Roman" w:hAnsi="Times New Roman" w:cs="Times New Roman"/>
          <w:sz w:val="24"/>
          <w:szCs w:val="24"/>
        </w:rPr>
        <w:t xml:space="preserve">on future favorability towards </w:t>
      </w:r>
      <w:r w:rsidR="00DF0952">
        <w:rPr>
          <w:rFonts w:ascii="Times New Roman" w:hAnsi="Times New Roman" w:cs="Times New Roman"/>
          <w:sz w:val="24"/>
          <w:szCs w:val="24"/>
        </w:rPr>
        <w:t>Americans</w:t>
      </w:r>
      <w:r w:rsidR="008C41B9">
        <w:rPr>
          <w:rFonts w:ascii="Times New Roman" w:hAnsi="Times New Roman" w:cs="Times New Roman"/>
          <w:sz w:val="24"/>
          <w:szCs w:val="24"/>
        </w:rPr>
        <w:t>.</w:t>
      </w:r>
      <w:r w:rsidR="00D301B1">
        <w:rPr>
          <w:rFonts w:ascii="Times New Roman" w:hAnsi="Times New Roman" w:cs="Times New Roman"/>
          <w:sz w:val="24"/>
          <w:szCs w:val="24"/>
        </w:rPr>
        <w:t xml:space="preserve">  This time-series analysis will help strengthen the causal path between favorability and contact.</w:t>
      </w:r>
      <w:r w:rsidR="000266A5">
        <w:rPr>
          <w:rFonts w:ascii="Times New Roman" w:hAnsi="Times New Roman" w:cs="Times New Roman"/>
          <w:sz w:val="24"/>
          <w:szCs w:val="24"/>
        </w:rPr>
        <w:t xml:space="preserve">  Also</w:t>
      </w:r>
      <w:r w:rsidR="00885C32">
        <w:rPr>
          <w:rFonts w:ascii="Times New Roman" w:hAnsi="Times New Roman" w:cs="Times New Roman"/>
          <w:sz w:val="24"/>
          <w:szCs w:val="24"/>
        </w:rPr>
        <w:t>,</w:t>
      </w:r>
      <w:r w:rsidR="000266A5">
        <w:rPr>
          <w:rFonts w:ascii="Times New Roman" w:hAnsi="Times New Roman" w:cs="Times New Roman"/>
          <w:sz w:val="24"/>
          <w:szCs w:val="24"/>
        </w:rPr>
        <w:t xml:space="preserve"> more studies should look into why personal contact with Americans is shown to decrease favorability.</w:t>
      </w:r>
    </w:p>
    <w:p w14:paraId="75A1E14A" w14:textId="6D6AB0DD" w:rsidR="003C35B2" w:rsidRDefault="000266A5" w:rsidP="004C44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personal contact results could be </w:t>
      </w:r>
      <w:r w:rsidR="0058419E">
        <w:rPr>
          <w:rFonts w:ascii="Times New Roman" w:hAnsi="Times New Roman" w:cs="Times New Roman"/>
          <w:sz w:val="24"/>
          <w:szCs w:val="24"/>
        </w:rPr>
        <w:t xml:space="preserve">because of the </w:t>
      </w:r>
      <w:r>
        <w:rPr>
          <w:rFonts w:ascii="Times New Roman" w:hAnsi="Times New Roman" w:cs="Times New Roman"/>
          <w:sz w:val="24"/>
          <w:szCs w:val="24"/>
        </w:rPr>
        <w:t>two questions’ wordings from the survey</w:t>
      </w:r>
      <w:r w:rsidR="00B50D81">
        <w:rPr>
          <w:rFonts w:ascii="Times New Roman" w:hAnsi="Times New Roman" w:cs="Times New Roman"/>
          <w:sz w:val="24"/>
          <w:szCs w:val="24"/>
        </w:rPr>
        <w:t xml:space="preserve"> that</w:t>
      </w:r>
      <w:r>
        <w:rPr>
          <w:rFonts w:ascii="Times New Roman" w:hAnsi="Times New Roman" w:cs="Times New Roman"/>
          <w:sz w:val="24"/>
          <w:szCs w:val="24"/>
        </w:rPr>
        <w:t xml:space="preserve"> did not indicate much about the relationship</w:t>
      </w:r>
      <w:r w:rsidR="0058419E">
        <w:rPr>
          <w:rFonts w:ascii="Times New Roman" w:hAnsi="Times New Roman" w:cs="Times New Roman"/>
          <w:sz w:val="24"/>
          <w:szCs w:val="24"/>
        </w:rPr>
        <w:t xml:space="preserve"> with the American</w:t>
      </w:r>
      <w:r w:rsidR="00B50D81">
        <w:rPr>
          <w:rFonts w:ascii="Times New Roman" w:hAnsi="Times New Roman" w:cs="Times New Roman"/>
          <w:sz w:val="24"/>
          <w:szCs w:val="24"/>
        </w:rPr>
        <w:t xml:space="preserve"> or relative</w:t>
      </w:r>
      <w:r>
        <w:rPr>
          <w:rFonts w:ascii="Times New Roman" w:hAnsi="Times New Roman" w:cs="Times New Roman"/>
          <w:sz w:val="24"/>
          <w:szCs w:val="24"/>
        </w:rPr>
        <w:t xml:space="preserve"> other than location.</w:t>
      </w:r>
      <w:r w:rsidR="001D0823">
        <w:rPr>
          <w:rFonts w:ascii="Times New Roman" w:hAnsi="Times New Roman" w:cs="Times New Roman"/>
          <w:sz w:val="24"/>
          <w:szCs w:val="24"/>
        </w:rPr>
        <w:t xml:space="preserve">  The author acknowledges this problem</w:t>
      </w:r>
      <w:r w:rsidR="00FB6FF6">
        <w:rPr>
          <w:rFonts w:ascii="Times New Roman" w:hAnsi="Times New Roman" w:cs="Times New Roman"/>
          <w:sz w:val="24"/>
          <w:szCs w:val="24"/>
        </w:rPr>
        <w:t xml:space="preserve"> as potentially problematic</w:t>
      </w:r>
      <w:r w:rsidR="001D0823">
        <w:rPr>
          <w:rFonts w:ascii="Times New Roman" w:hAnsi="Times New Roman" w:cs="Times New Roman"/>
          <w:sz w:val="24"/>
          <w:szCs w:val="24"/>
        </w:rPr>
        <w:t>, but the use of these questions to gauge personal contact is still supported</w:t>
      </w:r>
      <w:r w:rsidR="00FB6FF6">
        <w:rPr>
          <w:rFonts w:ascii="Times New Roman" w:hAnsi="Times New Roman" w:cs="Times New Roman"/>
          <w:sz w:val="24"/>
          <w:szCs w:val="24"/>
        </w:rPr>
        <w:t xml:space="preserve"> as argued in the methods section</w:t>
      </w:r>
      <w:r w:rsidR="001D0823">
        <w:rPr>
          <w:rFonts w:ascii="Times New Roman" w:hAnsi="Times New Roman" w:cs="Times New Roman"/>
          <w:sz w:val="24"/>
          <w:szCs w:val="24"/>
        </w:rPr>
        <w:t>.</w:t>
      </w:r>
      <w:r>
        <w:rPr>
          <w:rFonts w:ascii="Times New Roman" w:hAnsi="Times New Roman" w:cs="Times New Roman"/>
          <w:sz w:val="24"/>
          <w:szCs w:val="24"/>
        </w:rPr>
        <w:t xml:space="preserve">  </w:t>
      </w:r>
      <w:r w:rsidR="00FB6FF6">
        <w:rPr>
          <w:rFonts w:ascii="Times New Roman" w:hAnsi="Times New Roman" w:cs="Times New Roman"/>
          <w:sz w:val="24"/>
          <w:szCs w:val="24"/>
        </w:rPr>
        <w:t>To test this more, f</w:t>
      </w:r>
      <w:r>
        <w:rPr>
          <w:rFonts w:ascii="Times New Roman" w:hAnsi="Times New Roman" w:cs="Times New Roman"/>
          <w:sz w:val="24"/>
          <w:szCs w:val="24"/>
        </w:rPr>
        <w:t>uture studies should ask more direct question</w:t>
      </w:r>
      <w:r w:rsidR="00FB6FF6">
        <w:rPr>
          <w:rFonts w:ascii="Times New Roman" w:hAnsi="Times New Roman" w:cs="Times New Roman"/>
          <w:sz w:val="24"/>
          <w:szCs w:val="24"/>
        </w:rPr>
        <w:t>s about having American friends and their effects on favorability.</w:t>
      </w:r>
      <w:r w:rsidR="000E3532">
        <w:rPr>
          <w:rFonts w:ascii="Times New Roman" w:hAnsi="Times New Roman" w:cs="Times New Roman"/>
          <w:sz w:val="24"/>
          <w:szCs w:val="24"/>
        </w:rPr>
        <w:t xml:space="preserve">  Finally, </w:t>
      </w:r>
      <w:r w:rsidR="00ED79D7">
        <w:rPr>
          <w:rFonts w:ascii="Times New Roman" w:hAnsi="Times New Roman" w:cs="Times New Roman"/>
          <w:sz w:val="24"/>
          <w:szCs w:val="24"/>
        </w:rPr>
        <w:t>we must discuss these results</w:t>
      </w:r>
      <w:r w:rsidR="006E45E2">
        <w:rPr>
          <w:rFonts w:ascii="Times New Roman" w:hAnsi="Times New Roman" w:cs="Times New Roman"/>
          <w:sz w:val="24"/>
          <w:szCs w:val="24"/>
        </w:rPr>
        <w:t xml:space="preserve"> of this study</w:t>
      </w:r>
      <w:r w:rsidR="00ED79D7">
        <w:rPr>
          <w:rFonts w:ascii="Times New Roman" w:hAnsi="Times New Roman" w:cs="Times New Roman"/>
          <w:sz w:val="24"/>
          <w:szCs w:val="24"/>
        </w:rPr>
        <w:t xml:space="preserve"> in the light of Mr. Trump’s plans to build a wall.</w:t>
      </w:r>
    </w:p>
    <w:p w14:paraId="0D5E1B81" w14:textId="6847861A" w:rsidR="00335116" w:rsidRPr="00A72883" w:rsidRDefault="00FB6FF6" w:rsidP="00A728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584">
        <w:rPr>
          <w:rFonts w:ascii="Times New Roman" w:hAnsi="Times New Roman" w:cs="Times New Roman"/>
          <w:sz w:val="24"/>
          <w:szCs w:val="24"/>
        </w:rPr>
        <w:t>Considering Trump’s plans to build a wall, this study must counter hi</w:t>
      </w:r>
      <w:r w:rsidR="00611D93">
        <w:rPr>
          <w:rFonts w:ascii="Times New Roman" w:hAnsi="Times New Roman" w:cs="Times New Roman"/>
          <w:sz w:val="24"/>
          <w:szCs w:val="24"/>
        </w:rPr>
        <w:t xml:space="preserve">s plan with two </w:t>
      </w:r>
      <w:r w:rsidR="004B28DC">
        <w:rPr>
          <w:rFonts w:ascii="Times New Roman" w:hAnsi="Times New Roman" w:cs="Times New Roman"/>
          <w:sz w:val="24"/>
          <w:szCs w:val="24"/>
        </w:rPr>
        <w:t>other policy proposals</w:t>
      </w:r>
      <w:r w:rsidR="00722584">
        <w:rPr>
          <w:rFonts w:ascii="Times New Roman" w:hAnsi="Times New Roman" w:cs="Times New Roman"/>
          <w:sz w:val="24"/>
          <w:szCs w:val="24"/>
        </w:rPr>
        <w:t>.  With the billions of dollars used to make that wall, Hollywood should instead make the best movie</w:t>
      </w:r>
      <w:r w:rsidR="00BB6CDE">
        <w:rPr>
          <w:rFonts w:ascii="Times New Roman" w:hAnsi="Times New Roman" w:cs="Times New Roman"/>
          <w:sz w:val="24"/>
          <w:szCs w:val="24"/>
        </w:rPr>
        <w:t xml:space="preserve"> ever</w:t>
      </w:r>
      <w:r w:rsidR="00722584">
        <w:rPr>
          <w:rFonts w:ascii="Times New Roman" w:hAnsi="Times New Roman" w:cs="Times New Roman"/>
          <w:sz w:val="24"/>
          <w:szCs w:val="24"/>
        </w:rPr>
        <w:t xml:space="preserve"> about a sweet southern American town full of cheery-eyed </w:t>
      </w:r>
      <w:proofErr w:type="gramStart"/>
      <w:r w:rsidR="00722584">
        <w:rPr>
          <w:rFonts w:ascii="Times New Roman" w:hAnsi="Times New Roman" w:cs="Times New Roman"/>
          <w:sz w:val="24"/>
          <w:szCs w:val="24"/>
        </w:rPr>
        <w:t>folks</w:t>
      </w:r>
      <w:proofErr w:type="gramEnd"/>
      <w:r w:rsidR="00ED1225">
        <w:rPr>
          <w:rFonts w:ascii="Times New Roman" w:hAnsi="Times New Roman" w:cs="Times New Roman"/>
          <w:sz w:val="24"/>
          <w:szCs w:val="24"/>
        </w:rPr>
        <w:t xml:space="preserve"> eating apple pie</w:t>
      </w:r>
      <w:r w:rsidR="00722584">
        <w:rPr>
          <w:rFonts w:ascii="Times New Roman" w:hAnsi="Times New Roman" w:cs="Times New Roman"/>
          <w:sz w:val="24"/>
          <w:szCs w:val="24"/>
        </w:rPr>
        <w:t>.  Also, an internet super highway</w:t>
      </w:r>
      <w:r w:rsidR="000A447D">
        <w:rPr>
          <w:rFonts w:ascii="Times New Roman" w:hAnsi="Times New Roman" w:cs="Times New Roman"/>
          <w:sz w:val="24"/>
          <w:szCs w:val="24"/>
        </w:rPr>
        <w:t xml:space="preserve"> should be built to connect</w:t>
      </w:r>
      <w:r w:rsidR="00722584">
        <w:rPr>
          <w:rFonts w:ascii="Times New Roman" w:hAnsi="Times New Roman" w:cs="Times New Roman"/>
          <w:sz w:val="24"/>
          <w:szCs w:val="24"/>
        </w:rPr>
        <w:t xml:space="preserve"> millions more Mexicans to high speed internet.  After Mexican politicians watch that movie </w:t>
      </w:r>
      <w:r w:rsidR="0087684E">
        <w:rPr>
          <w:rFonts w:ascii="Times New Roman" w:hAnsi="Times New Roman" w:cs="Times New Roman"/>
          <w:sz w:val="24"/>
          <w:szCs w:val="24"/>
        </w:rPr>
        <w:t xml:space="preserve">online </w:t>
      </w:r>
      <w:r w:rsidR="00722584">
        <w:rPr>
          <w:rFonts w:ascii="Times New Roman" w:hAnsi="Times New Roman" w:cs="Times New Roman"/>
          <w:sz w:val="24"/>
          <w:szCs w:val="24"/>
        </w:rPr>
        <w:t xml:space="preserve">in </w:t>
      </w:r>
      <w:r w:rsidR="0087684E">
        <w:rPr>
          <w:rFonts w:ascii="Times New Roman" w:hAnsi="Times New Roman" w:cs="Times New Roman"/>
          <w:sz w:val="24"/>
          <w:szCs w:val="24"/>
        </w:rPr>
        <w:t xml:space="preserve">streaming HD on their free USAID </w:t>
      </w:r>
      <w:r w:rsidR="00722584">
        <w:rPr>
          <w:rFonts w:ascii="Times New Roman" w:hAnsi="Times New Roman" w:cs="Times New Roman"/>
          <w:sz w:val="24"/>
          <w:szCs w:val="24"/>
        </w:rPr>
        <w:t>provided Netflix accounts, they would probably like Americans so much that they would do whatever potential president Trump would want.</w:t>
      </w:r>
      <w:r w:rsidR="00862EAA">
        <w:rPr>
          <w:rFonts w:ascii="Times New Roman" w:hAnsi="Times New Roman" w:cs="Times New Roman"/>
          <w:sz w:val="24"/>
          <w:szCs w:val="24"/>
        </w:rPr>
        <w:t xml:space="preserve">  Think less </w:t>
      </w:r>
      <w:proofErr w:type="spellStart"/>
      <w:r w:rsidR="00862EAA">
        <w:rPr>
          <w:rFonts w:ascii="Times New Roman" w:hAnsi="Times New Roman" w:cs="Times New Roman"/>
          <w:sz w:val="24"/>
          <w:szCs w:val="24"/>
        </w:rPr>
        <w:t>fire“wall</w:t>
      </w:r>
      <w:proofErr w:type="spellEnd"/>
      <w:r w:rsidR="00862EAA">
        <w:rPr>
          <w:rFonts w:ascii="Times New Roman" w:hAnsi="Times New Roman" w:cs="Times New Roman"/>
          <w:sz w:val="24"/>
          <w:szCs w:val="24"/>
        </w:rPr>
        <w:t>” and more bandwidth.</w:t>
      </w:r>
      <w:r w:rsidR="0087684E">
        <w:rPr>
          <w:rFonts w:ascii="Times New Roman" w:hAnsi="Times New Roman" w:cs="Times New Roman"/>
          <w:sz w:val="24"/>
          <w:szCs w:val="24"/>
        </w:rPr>
        <w:t xml:space="preserve">  Now that’s a deal </w:t>
      </w:r>
      <w:r w:rsidR="00B15E67">
        <w:rPr>
          <w:rFonts w:ascii="Times New Roman" w:hAnsi="Times New Roman" w:cs="Times New Roman"/>
          <w:sz w:val="24"/>
          <w:szCs w:val="24"/>
        </w:rPr>
        <w:t>we should all strive for</w:t>
      </w:r>
      <w:r w:rsidR="0087684E">
        <w:rPr>
          <w:rFonts w:ascii="Times New Roman" w:hAnsi="Times New Roman" w:cs="Times New Roman"/>
          <w:sz w:val="24"/>
          <w:szCs w:val="24"/>
        </w:rPr>
        <w:t>.</w:t>
      </w:r>
      <w:r w:rsidR="00722584">
        <w:rPr>
          <w:rFonts w:ascii="Times New Roman" w:hAnsi="Times New Roman" w:cs="Times New Roman"/>
          <w:sz w:val="24"/>
          <w:szCs w:val="24"/>
        </w:rPr>
        <w:t xml:space="preserve"> </w:t>
      </w:r>
      <w:r w:rsidR="0087684E">
        <w:rPr>
          <w:rFonts w:ascii="Times New Roman" w:hAnsi="Times New Roman" w:cs="Times New Roman"/>
          <w:sz w:val="24"/>
          <w:szCs w:val="24"/>
        </w:rPr>
        <w:t xml:space="preserve"> </w:t>
      </w:r>
      <w:r w:rsidR="00722584">
        <w:rPr>
          <w:rFonts w:ascii="Times New Roman" w:hAnsi="Times New Roman" w:cs="Times New Roman"/>
          <w:sz w:val="24"/>
          <w:szCs w:val="24"/>
        </w:rPr>
        <w:t xml:space="preserve">   </w:t>
      </w:r>
    </w:p>
    <w:p w14:paraId="296D05C9" w14:textId="77777777" w:rsidR="001C7983" w:rsidRDefault="001C7983" w:rsidP="00754CC4">
      <w:pPr>
        <w:pStyle w:val="Heading1"/>
        <w:spacing w:before="0" w:line="480" w:lineRule="auto"/>
        <w:jc w:val="center"/>
      </w:pPr>
      <w:r>
        <w:lastRenderedPageBreak/>
        <w:t>Bibliography</w:t>
      </w:r>
    </w:p>
    <w:p w14:paraId="5683AEF5" w14:textId="77777777" w:rsidR="00757A8C" w:rsidRPr="003D7829" w:rsidRDefault="00757A8C"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Alexa Internet Inc. (2016). Top sites in Mexico. Retrieved March 19, 2016 from </w:t>
      </w:r>
    </w:p>
    <w:p w14:paraId="7EFE0D28" w14:textId="13C61365" w:rsidR="00905E14" w:rsidRPr="003D7829" w:rsidRDefault="00757A8C"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sz w:val="24"/>
          <w:szCs w:val="24"/>
        </w:rPr>
        <w:t>http://www.alexa.com/topsites/countries/MX</w:t>
      </w:r>
      <w:r w:rsidR="00905E14" w:rsidRPr="003D7829">
        <w:rPr>
          <w:rFonts w:ascii="Times New Roman" w:hAnsi="Times New Roman" w:cs="Times New Roman"/>
          <w:sz w:val="24"/>
          <w:szCs w:val="24"/>
        </w:rPr>
        <w:t>=</w:t>
      </w:r>
    </w:p>
    <w:p w14:paraId="30E2B500" w14:textId="4806A05B" w:rsidR="00905E14" w:rsidRPr="003D7829" w:rsidRDefault="00905E14" w:rsidP="003D7829">
      <w:pPr>
        <w:pStyle w:val="NormalWeb"/>
        <w:spacing w:before="0" w:beforeAutospacing="0" w:after="0" w:afterAutospacing="0" w:line="480" w:lineRule="auto"/>
        <w:rPr>
          <w:color w:val="000000"/>
        </w:rPr>
      </w:pPr>
      <w:proofErr w:type="spellStart"/>
      <w:r w:rsidRPr="003D7829">
        <w:rPr>
          <w:color w:val="000000"/>
        </w:rPr>
        <w:t>Allport</w:t>
      </w:r>
      <w:proofErr w:type="spellEnd"/>
      <w:r w:rsidRPr="003D7829">
        <w:rPr>
          <w:color w:val="000000"/>
        </w:rPr>
        <w:t>, G. W. (1954). The nature of prejudic</w:t>
      </w:r>
      <w:r w:rsidR="004C4406" w:rsidRPr="003D7829">
        <w:rPr>
          <w:color w:val="000000"/>
        </w:rPr>
        <w:t>e. Boston, MA: Addison-Wesley  </w:t>
      </w:r>
    </w:p>
    <w:p w14:paraId="51BAF7DC" w14:textId="77777777" w:rsidR="00F14273" w:rsidRPr="003D7829" w:rsidRDefault="00F14273"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Aronson, E., &amp; </w:t>
      </w:r>
      <w:proofErr w:type="spellStart"/>
      <w:r w:rsidRPr="003D7829">
        <w:rPr>
          <w:rFonts w:ascii="Times New Roman" w:hAnsi="Times New Roman" w:cs="Times New Roman"/>
          <w:sz w:val="24"/>
          <w:szCs w:val="24"/>
        </w:rPr>
        <w:t>Patnoe</w:t>
      </w:r>
      <w:proofErr w:type="spellEnd"/>
      <w:r w:rsidRPr="003D7829">
        <w:rPr>
          <w:rFonts w:ascii="Times New Roman" w:hAnsi="Times New Roman" w:cs="Times New Roman"/>
          <w:sz w:val="24"/>
          <w:szCs w:val="24"/>
        </w:rPr>
        <w:t xml:space="preserve">, S. (1997). </w:t>
      </w:r>
      <w:r w:rsidRPr="003D7829">
        <w:rPr>
          <w:rFonts w:ascii="Times New Roman" w:hAnsi="Times New Roman" w:cs="Times New Roman"/>
          <w:i/>
          <w:sz w:val="24"/>
          <w:szCs w:val="24"/>
        </w:rPr>
        <w:t>The jigsaw classroom: Building cooperation in the classroom</w:t>
      </w:r>
      <w:r w:rsidRPr="003D7829">
        <w:rPr>
          <w:rFonts w:ascii="Times New Roman" w:hAnsi="Times New Roman" w:cs="Times New Roman"/>
          <w:sz w:val="24"/>
          <w:szCs w:val="24"/>
        </w:rPr>
        <w:t xml:space="preserve"> </w:t>
      </w:r>
    </w:p>
    <w:p w14:paraId="0CC3941B" w14:textId="77777777" w:rsidR="001C7E22" w:rsidRPr="003D7829" w:rsidRDefault="00F14273"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sz w:val="24"/>
          <w:szCs w:val="24"/>
        </w:rPr>
        <w:t xml:space="preserve">(2nd </w:t>
      </w:r>
      <w:proofErr w:type="gramStart"/>
      <w:r w:rsidRPr="003D7829">
        <w:rPr>
          <w:rFonts w:ascii="Times New Roman" w:hAnsi="Times New Roman" w:cs="Times New Roman"/>
          <w:sz w:val="24"/>
          <w:szCs w:val="24"/>
        </w:rPr>
        <w:t>ed</w:t>
      </w:r>
      <w:proofErr w:type="gramEnd"/>
      <w:r w:rsidRPr="003D7829">
        <w:rPr>
          <w:rFonts w:ascii="Times New Roman" w:hAnsi="Times New Roman" w:cs="Times New Roman"/>
          <w:sz w:val="24"/>
          <w:szCs w:val="24"/>
        </w:rPr>
        <w:t>.). New York, NY: Addison Wesley Longman.</w:t>
      </w:r>
    </w:p>
    <w:p w14:paraId="461599D6" w14:textId="77777777" w:rsidR="00397C18" w:rsidRPr="003D7829" w:rsidRDefault="00397C18"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Amir, Y., &amp; Ben</w:t>
      </w:r>
      <w:r w:rsidRPr="003D7829">
        <w:rPr>
          <w:rFonts w:ascii="Cambria Math" w:hAnsi="Cambria Math" w:cs="Cambria Math"/>
          <w:sz w:val="24"/>
          <w:szCs w:val="24"/>
        </w:rPr>
        <w:t>‐</w:t>
      </w:r>
      <w:r w:rsidRPr="003D7829">
        <w:rPr>
          <w:rFonts w:ascii="Times New Roman" w:hAnsi="Times New Roman" w:cs="Times New Roman"/>
          <w:sz w:val="24"/>
          <w:szCs w:val="24"/>
        </w:rPr>
        <w:t xml:space="preserve">Ari, R. (1985). International tourism, ethnic contact, and attitude </w:t>
      </w:r>
    </w:p>
    <w:p w14:paraId="45BB9244" w14:textId="77777777" w:rsidR="00397C18" w:rsidRPr="003D7829" w:rsidRDefault="00397C18"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change</w:t>
      </w:r>
      <w:proofErr w:type="gramEnd"/>
      <w:r w:rsidRPr="003D7829">
        <w:rPr>
          <w:rFonts w:ascii="Times New Roman" w:hAnsi="Times New Roman" w:cs="Times New Roman"/>
          <w:sz w:val="24"/>
          <w:szCs w:val="24"/>
        </w:rPr>
        <w:t>. </w:t>
      </w:r>
      <w:r w:rsidRPr="003D7829">
        <w:rPr>
          <w:rFonts w:ascii="Times New Roman" w:hAnsi="Times New Roman" w:cs="Times New Roman"/>
          <w:i/>
          <w:iCs/>
          <w:sz w:val="24"/>
          <w:szCs w:val="24"/>
        </w:rPr>
        <w:t>Journal of Social Issues</w:t>
      </w:r>
      <w:r w:rsidRPr="003D7829">
        <w:rPr>
          <w:rFonts w:ascii="Times New Roman" w:hAnsi="Times New Roman" w:cs="Times New Roman"/>
          <w:sz w:val="24"/>
          <w:szCs w:val="24"/>
        </w:rPr>
        <w:t>, </w:t>
      </w:r>
      <w:r w:rsidRPr="003D7829">
        <w:rPr>
          <w:rFonts w:ascii="Times New Roman" w:hAnsi="Times New Roman" w:cs="Times New Roman"/>
          <w:i/>
          <w:iCs/>
          <w:sz w:val="24"/>
          <w:szCs w:val="24"/>
        </w:rPr>
        <w:t>41</w:t>
      </w:r>
      <w:r w:rsidRPr="003D7829">
        <w:rPr>
          <w:rFonts w:ascii="Times New Roman" w:hAnsi="Times New Roman" w:cs="Times New Roman"/>
          <w:sz w:val="24"/>
          <w:szCs w:val="24"/>
        </w:rPr>
        <w:t>(3), 105-115.</w:t>
      </w:r>
    </w:p>
    <w:p w14:paraId="47E70748" w14:textId="77777777" w:rsidR="0051733E" w:rsidRPr="003D7829" w:rsidRDefault="0051733E"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Bousfield</w:t>
      </w:r>
      <w:proofErr w:type="spellEnd"/>
      <w:r w:rsidRPr="003D7829">
        <w:rPr>
          <w:rFonts w:ascii="Times New Roman" w:hAnsi="Times New Roman" w:cs="Times New Roman"/>
          <w:sz w:val="24"/>
          <w:szCs w:val="24"/>
        </w:rPr>
        <w:t xml:space="preserve">, C., &amp; Hutchison, P. (2010). Contact, anxiety, and young people's attitudes and </w:t>
      </w:r>
    </w:p>
    <w:p w14:paraId="050F2110" w14:textId="77777777" w:rsidR="0051733E" w:rsidRPr="003D7829" w:rsidRDefault="0051733E"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behavioral</w:t>
      </w:r>
      <w:proofErr w:type="gramEnd"/>
      <w:r w:rsidRPr="003D7829">
        <w:rPr>
          <w:rFonts w:ascii="Times New Roman" w:hAnsi="Times New Roman" w:cs="Times New Roman"/>
          <w:sz w:val="24"/>
          <w:szCs w:val="24"/>
        </w:rPr>
        <w:t xml:space="preserve"> intentions towards the </w:t>
      </w:r>
      <w:proofErr w:type="spellStart"/>
      <w:r w:rsidRPr="003D7829">
        <w:rPr>
          <w:rFonts w:ascii="Times New Roman" w:hAnsi="Times New Roman" w:cs="Times New Roman"/>
          <w:sz w:val="24"/>
          <w:szCs w:val="24"/>
        </w:rPr>
        <w:t>elderly.</w:t>
      </w:r>
      <w:r w:rsidRPr="003D7829">
        <w:rPr>
          <w:rFonts w:ascii="Times New Roman" w:hAnsi="Times New Roman" w:cs="Times New Roman"/>
          <w:i/>
          <w:iCs/>
          <w:sz w:val="24"/>
          <w:szCs w:val="24"/>
        </w:rPr>
        <w:t>Educational</w:t>
      </w:r>
      <w:proofErr w:type="spellEnd"/>
      <w:r w:rsidRPr="003D7829">
        <w:rPr>
          <w:rFonts w:ascii="Times New Roman" w:hAnsi="Times New Roman" w:cs="Times New Roman"/>
          <w:i/>
          <w:iCs/>
          <w:sz w:val="24"/>
          <w:szCs w:val="24"/>
        </w:rPr>
        <w:t xml:space="preserve"> Gerontology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36</w:t>
      </w:r>
      <w:r w:rsidRPr="003D7829">
        <w:rPr>
          <w:rFonts w:ascii="Times New Roman" w:hAnsi="Times New Roman" w:cs="Times New Roman"/>
          <w:sz w:val="24"/>
          <w:szCs w:val="24"/>
        </w:rPr>
        <w:t>(6), 451-466.</w:t>
      </w:r>
    </w:p>
    <w:p w14:paraId="3074165D" w14:textId="77777777" w:rsidR="00D837D8" w:rsidRPr="003D7829" w:rsidRDefault="00C041A7"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Bradburn</w:t>
      </w:r>
      <w:proofErr w:type="spellEnd"/>
      <w:r w:rsidRPr="003D7829">
        <w:rPr>
          <w:rFonts w:ascii="Times New Roman" w:hAnsi="Times New Roman" w:cs="Times New Roman"/>
          <w:sz w:val="24"/>
          <w:szCs w:val="24"/>
        </w:rPr>
        <w:t xml:space="preserve">, N. M. (1971). </w:t>
      </w:r>
      <w:r w:rsidRPr="003D7829">
        <w:rPr>
          <w:rFonts w:ascii="Times New Roman" w:hAnsi="Times New Roman" w:cs="Times New Roman"/>
          <w:i/>
          <w:sz w:val="24"/>
          <w:szCs w:val="24"/>
        </w:rPr>
        <w:t>Side by Side: Integrated Neighborhoods in America</w:t>
      </w:r>
      <w:r w:rsidRPr="003D7829">
        <w:rPr>
          <w:rFonts w:ascii="Times New Roman" w:hAnsi="Times New Roman" w:cs="Times New Roman"/>
          <w:sz w:val="24"/>
          <w:szCs w:val="24"/>
        </w:rPr>
        <w:t xml:space="preserve">. Chicago: </w:t>
      </w:r>
    </w:p>
    <w:p w14:paraId="708AC66C" w14:textId="77777777" w:rsidR="00C041A7" w:rsidRPr="003D7829" w:rsidRDefault="00C041A7"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sz w:val="24"/>
          <w:szCs w:val="24"/>
        </w:rPr>
        <w:t>Quadrangle Books.</w:t>
      </w:r>
    </w:p>
    <w:p w14:paraId="16EB18DE" w14:textId="77777777" w:rsidR="00275550" w:rsidRPr="003D7829" w:rsidRDefault="00275550"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Brophy, I. N. (1945). The luxury of anti-Negro prejudice. </w:t>
      </w:r>
      <w:r w:rsidRPr="003D7829">
        <w:rPr>
          <w:rFonts w:ascii="Times New Roman" w:hAnsi="Times New Roman" w:cs="Times New Roman"/>
          <w:i/>
          <w:iCs/>
          <w:sz w:val="24"/>
          <w:szCs w:val="24"/>
        </w:rPr>
        <w:t>Public Opinion Quarterly</w:t>
      </w:r>
      <w:r w:rsidRPr="003D7829">
        <w:rPr>
          <w:rFonts w:ascii="Times New Roman" w:hAnsi="Times New Roman" w:cs="Times New Roman"/>
          <w:sz w:val="24"/>
          <w:szCs w:val="24"/>
        </w:rPr>
        <w:t>, </w:t>
      </w:r>
      <w:r w:rsidRPr="003D7829">
        <w:rPr>
          <w:rFonts w:ascii="Times New Roman" w:hAnsi="Times New Roman" w:cs="Times New Roman"/>
          <w:i/>
          <w:iCs/>
          <w:sz w:val="24"/>
          <w:szCs w:val="24"/>
        </w:rPr>
        <w:t>9</w:t>
      </w:r>
      <w:r w:rsidRPr="003D7829">
        <w:rPr>
          <w:rFonts w:ascii="Times New Roman" w:hAnsi="Times New Roman" w:cs="Times New Roman"/>
          <w:sz w:val="24"/>
          <w:szCs w:val="24"/>
        </w:rPr>
        <w:t>(4), 456-</w:t>
      </w:r>
    </w:p>
    <w:p w14:paraId="5425CB66" w14:textId="77777777" w:rsidR="001C7E22" w:rsidRPr="003D7829" w:rsidRDefault="00275550"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sz w:val="24"/>
          <w:szCs w:val="24"/>
        </w:rPr>
        <w:t>466.</w:t>
      </w:r>
    </w:p>
    <w:p w14:paraId="48F8DE39" w14:textId="77777777" w:rsidR="0058362C" w:rsidRPr="003D7829" w:rsidRDefault="0058362C" w:rsidP="003D7829">
      <w:pPr>
        <w:spacing w:after="0" w:line="480" w:lineRule="auto"/>
        <w:rPr>
          <w:rFonts w:ascii="Times New Roman" w:hAnsi="Times New Roman" w:cs="Times New Roman"/>
          <w:i/>
          <w:iCs/>
          <w:sz w:val="24"/>
          <w:szCs w:val="24"/>
        </w:rPr>
      </w:pPr>
      <w:r w:rsidRPr="003D7829">
        <w:rPr>
          <w:rFonts w:ascii="Times New Roman" w:hAnsi="Times New Roman" w:cs="Times New Roman"/>
          <w:sz w:val="24"/>
          <w:szCs w:val="24"/>
        </w:rPr>
        <w:t xml:space="preserve">Brown, R., &amp; </w:t>
      </w:r>
      <w:proofErr w:type="spellStart"/>
      <w:r w:rsidRPr="003D7829">
        <w:rPr>
          <w:rFonts w:ascii="Times New Roman" w:hAnsi="Times New Roman" w:cs="Times New Roman"/>
          <w:sz w:val="24"/>
          <w:szCs w:val="24"/>
        </w:rPr>
        <w:t>Hewstone</w:t>
      </w:r>
      <w:proofErr w:type="spellEnd"/>
      <w:r w:rsidRPr="003D7829">
        <w:rPr>
          <w:rFonts w:ascii="Times New Roman" w:hAnsi="Times New Roman" w:cs="Times New Roman"/>
          <w:sz w:val="24"/>
          <w:szCs w:val="24"/>
        </w:rPr>
        <w:t>, M. (2005). An integrative theory of intergroup contact. </w:t>
      </w:r>
      <w:r w:rsidRPr="003D7829">
        <w:rPr>
          <w:rFonts w:ascii="Times New Roman" w:hAnsi="Times New Roman" w:cs="Times New Roman"/>
          <w:i/>
          <w:iCs/>
          <w:sz w:val="24"/>
          <w:szCs w:val="24"/>
        </w:rPr>
        <w:t xml:space="preserve">Advances in </w:t>
      </w:r>
    </w:p>
    <w:p w14:paraId="0E720634" w14:textId="77777777" w:rsidR="0058362C" w:rsidRPr="003D7829" w:rsidRDefault="0058362C"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i/>
          <w:iCs/>
          <w:sz w:val="24"/>
          <w:szCs w:val="24"/>
        </w:rPr>
        <w:t>experimental</w:t>
      </w:r>
      <w:proofErr w:type="gramEnd"/>
      <w:r w:rsidRPr="003D7829">
        <w:rPr>
          <w:rFonts w:ascii="Times New Roman" w:hAnsi="Times New Roman" w:cs="Times New Roman"/>
          <w:i/>
          <w:iCs/>
          <w:sz w:val="24"/>
          <w:szCs w:val="24"/>
        </w:rPr>
        <w:t xml:space="preserve"> social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37</w:t>
      </w:r>
      <w:r w:rsidRPr="003D7829">
        <w:rPr>
          <w:rFonts w:ascii="Times New Roman" w:hAnsi="Times New Roman" w:cs="Times New Roman"/>
          <w:sz w:val="24"/>
          <w:szCs w:val="24"/>
        </w:rPr>
        <w:t>, 255-343.</w:t>
      </w:r>
    </w:p>
    <w:p w14:paraId="4764B608" w14:textId="77777777" w:rsidR="00D837D8" w:rsidRPr="003D7829" w:rsidRDefault="00D837D8"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Caspi</w:t>
      </w:r>
      <w:proofErr w:type="spellEnd"/>
      <w:r w:rsidRPr="003D7829">
        <w:rPr>
          <w:rFonts w:ascii="Times New Roman" w:hAnsi="Times New Roman" w:cs="Times New Roman"/>
          <w:sz w:val="24"/>
          <w:szCs w:val="24"/>
        </w:rPr>
        <w:t xml:space="preserve">, A. (1984). Contact hypothesis and inter-age attitudes: A field study of cross-age </w:t>
      </w:r>
    </w:p>
    <w:p w14:paraId="7DA83322" w14:textId="77777777" w:rsidR="00D837D8" w:rsidRPr="003D7829" w:rsidRDefault="00D837D8"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contact</w:t>
      </w:r>
      <w:proofErr w:type="gramEnd"/>
      <w:r w:rsidRPr="003D7829">
        <w:rPr>
          <w:rFonts w:ascii="Times New Roman" w:hAnsi="Times New Roman" w:cs="Times New Roman"/>
          <w:sz w:val="24"/>
          <w:szCs w:val="24"/>
        </w:rPr>
        <w:t>. </w:t>
      </w:r>
      <w:r w:rsidRPr="003D7829">
        <w:rPr>
          <w:rFonts w:ascii="Times New Roman" w:hAnsi="Times New Roman" w:cs="Times New Roman"/>
          <w:i/>
          <w:iCs/>
          <w:sz w:val="24"/>
          <w:szCs w:val="24"/>
        </w:rPr>
        <w:t>Social Psychology Quarterly</w:t>
      </w:r>
      <w:r w:rsidRPr="003D7829">
        <w:rPr>
          <w:rFonts w:ascii="Times New Roman" w:hAnsi="Times New Roman" w:cs="Times New Roman"/>
          <w:sz w:val="24"/>
          <w:szCs w:val="24"/>
        </w:rPr>
        <w:t xml:space="preserve">, </w:t>
      </w:r>
      <w:r w:rsidRPr="003D7829">
        <w:rPr>
          <w:rFonts w:ascii="Times New Roman" w:hAnsi="Times New Roman" w:cs="Times New Roman"/>
          <w:i/>
          <w:sz w:val="24"/>
          <w:szCs w:val="24"/>
        </w:rPr>
        <w:t>47</w:t>
      </w:r>
      <w:r w:rsidRPr="003D7829">
        <w:rPr>
          <w:rFonts w:ascii="Times New Roman" w:hAnsi="Times New Roman" w:cs="Times New Roman"/>
          <w:sz w:val="24"/>
          <w:szCs w:val="24"/>
        </w:rPr>
        <w:t>(1), 74-80.</w:t>
      </w:r>
    </w:p>
    <w:p w14:paraId="38BEA493" w14:textId="77777777" w:rsidR="00111ACB" w:rsidRPr="003D7829" w:rsidRDefault="00111ACB"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Cook, S. W. (1962). The systematic analysis of socially significant events: A strategy for social </w:t>
      </w:r>
    </w:p>
    <w:p w14:paraId="04BC73BF" w14:textId="77777777" w:rsidR="00111ACB" w:rsidRPr="003D7829" w:rsidRDefault="00111ACB"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research</w:t>
      </w:r>
      <w:proofErr w:type="gramEnd"/>
      <w:r w:rsidRPr="003D7829">
        <w:rPr>
          <w:rFonts w:ascii="Times New Roman" w:hAnsi="Times New Roman" w:cs="Times New Roman"/>
          <w:sz w:val="24"/>
          <w:szCs w:val="24"/>
        </w:rPr>
        <w:t>. </w:t>
      </w:r>
      <w:r w:rsidRPr="003D7829">
        <w:rPr>
          <w:rFonts w:ascii="Times New Roman" w:hAnsi="Times New Roman" w:cs="Times New Roman"/>
          <w:i/>
          <w:iCs/>
          <w:sz w:val="24"/>
          <w:szCs w:val="24"/>
        </w:rPr>
        <w:t>Journal of Social Issues</w:t>
      </w:r>
      <w:r w:rsidRPr="003D7829">
        <w:rPr>
          <w:rFonts w:ascii="Times New Roman" w:hAnsi="Times New Roman" w:cs="Times New Roman"/>
          <w:sz w:val="24"/>
          <w:szCs w:val="24"/>
        </w:rPr>
        <w:t>, </w:t>
      </w:r>
      <w:r w:rsidRPr="003D7829">
        <w:rPr>
          <w:rFonts w:ascii="Times New Roman" w:hAnsi="Times New Roman" w:cs="Times New Roman"/>
          <w:i/>
          <w:iCs/>
          <w:sz w:val="24"/>
          <w:szCs w:val="24"/>
        </w:rPr>
        <w:t>18</w:t>
      </w:r>
      <w:r w:rsidRPr="003D7829">
        <w:rPr>
          <w:rFonts w:ascii="Times New Roman" w:hAnsi="Times New Roman" w:cs="Times New Roman"/>
          <w:sz w:val="24"/>
          <w:szCs w:val="24"/>
        </w:rPr>
        <w:t>(2), 66-84.</w:t>
      </w:r>
    </w:p>
    <w:p w14:paraId="4CB11FC8" w14:textId="77777777" w:rsidR="0051733E" w:rsidRPr="003D7829" w:rsidRDefault="0051733E"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Craig, J., Cairns, E., </w:t>
      </w:r>
      <w:proofErr w:type="spellStart"/>
      <w:r w:rsidRPr="003D7829">
        <w:rPr>
          <w:rFonts w:ascii="Times New Roman" w:hAnsi="Times New Roman" w:cs="Times New Roman"/>
          <w:sz w:val="24"/>
          <w:szCs w:val="24"/>
        </w:rPr>
        <w:t>Hewstone</w:t>
      </w:r>
      <w:proofErr w:type="spellEnd"/>
      <w:r w:rsidRPr="003D7829">
        <w:rPr>
          <w:rFonts w:ascii="Times New Roman" w:hAnsi="Times New Roman" w:cs="Times New Roman"/>
          <w:sz w:val="24"/>
          <w:szCs w:val="24"/>
        </w:rPr>
        <w:t xml:space="preserve">, M., &amp; </w:t>
      </w:r>
      <w:proofErr w:type="spellStart"/>
      <w:r w:rsidRPr="003D7829">
        <w:rPr>
          <w:rFonts w:ascii="Times New Roman" w:hAnsi="Times New Roman" w:cs="Times New Roman"/>
          <w:sz w:val="24"/>
          <w:szCs w:val="24"/>
        </w:rPr>
        <w:t>Voci</w:t>
      </w:r>
      <w:proofErr w:type="spellEnd"/>
      <w:r w:rsidRPr="003D7829">
        <w:rPr>
          <w:rFonts w:ascii="Times New Roman" w:hAnsi="Times New Roman" w:cs="Times New Roman"/>
          <w:sz w:val="24"/>
          <w:szCs w:val="24"/>
        </w:rPr>
        <w:t xml:space="preserve">, A. (2002). Young people’s attitudes to and contact </w:t>
      </w:r>
    </w:p>
    <w:p w14:paraId="421D1ABE" w14:textId="77777777" w:rsidR="0051733E" w:rsidRPr="003D7829" w:rsidRDefault="0051733E"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with</w:t>
      </w:r>
      <w:proofErr w:type="gramEnd"/>
      <w:r w:rsidRPr="003D7829">
        <w:rPr>
          <w:rFonts w:ascii="Times New Roman" w:hAnsi="Times New Roman" w:cs="Times New Roman"/>
          <w:sz w:val="24"/>
          <w:szCs w:val="24"/>
        </w:rPr>
        <w:t xml:space="preserve"> members of the religious out-group. </w:t>
      </w:r>
      <w:r w:rsidRPr="003D7829">
        <w:rPr>
          <w:rFonts w:ascii="Times New Roman" w:hAnsi="Times New Roman" w:cs="Times New Roman"/>
          <w:i/>
          <w:iCs/>
          <w:sz w:val="24"/>
          <w:szCs w:val="24"/>
        </w:rPr>
        <w:t>Unpublished manuscript, University of Ulster</w:t>
      </w:r>
      <w:r w:rsidRPr="003D7829">
        <w:rPr>
          <w:rFonts w:ascii="Times New Roman" w:hAnsi="Times New Roman" w:cs="Times New Roman"/>
          <w:sz w:val="24"/>
          <w:szCs w:val="24"/>
        </w:rPr>
        <w:t>.</w:t>
      </w:r>
    </w:p>
    <w:p w14:paraId="7197B1C1" w14:textId="77777777" w:rsidR="001C7E22" w:rsidRPr="003D7829" w:rsidRDefault="001C7E22" w:rsidP="003D7829">
      <w:pPr>
        <w:spacing w:after="0" w:line="480" w:lineRule="auto"/>
        <w:rPr>
          <w:rFonts w:ascii="Times New Roman" w:hAnsi="Times New Roman" w:cs="Times New Roman"/>
          <w:i/>
          <w:iCs/>
          <w:sz w:val="24"/>
          <w:szCs w:val="24"/>
        </w:rPr>
      </w:pPr>
      <w:proofErr w:type="spellStart"/>
      <w:r w:rsidRPr="003D7829">
        <w:rPr>
          <w:rFonts w:ascii="Times New Roman" w:hAnsi="Times New Roman" w:cs="Times New Roman"/>
          <w:sz w:val="24"/>
          <w:szCs w:val="24"/>
        </w:rPr>
        <w:t>Dikötter</w:t>
      </w:r>
      <w:proofErr w:type="spellEnd"/>
      <w:r w:rsidRPr="003D7829">
        <w:rPr>
          <w:rFonts w:ascii="Times New Roman" w:hAnsi="Times New Roman" w:cs="Times New Roman"/>
          <w:sz w:val="24"/>
          <w:szCs w:val="24"/>
        </w:rPr>
        <w:t xml:space="preserve">, </w:t>
      </w:r>
      <w:proofErr w:type="gramStart"/>
      <w:r w:rsidRPr="003D7829">
        <w:rPr>
          <w:rFonts w:ascii="Times New Roman" w:hAnsi="Times New Roman" w:cs="Times New Roman"/>
          <w:sz w:val="24"/>
          <w:szCs w:val="24"/>
        </w:rPr>
        <w:t>F..</w:t>
      </w:r>
      <w:proofErr w:type="gramEnd"/>
      <w:r w:rsidRPr="003D7829">
        <w:rPr>
          <w:rFonts w:ascii="Times New Roman" w:hAnsi="Times New Roman" w:cs="Times New Roman"/>
          <w:sz w:val="24"/>
          <w:szCs w:val="24"/>
        </w:rPr>
        <w:t xml:space="preserve"> (1998). Race Culture: Recent Perspectives on the History of Eugenics. </w:t>
      </w:r>
      <w:r w:rsidRPr="003D7829">
        <w:rPr>
          <w:rFonts w:ascii="Times New Roman" w:hAnsi="Times New Roman" w:cs="Times New Roman"/>
          <w:i/>
          <w:iCs/>
          <w:sz w:val="24"/>
          <w:szCs w:val="24"/>
        </w:rPr>
        <w:t xml:space="preserve">The </w:t>
      </w:r>
    </w:p>
    <w:p w14:paraId="638B24EF" w14:textId="77777777" w:rsidR="00870582" w:rsidRPr="003D7829" w:rsidRDefault="001C7E22"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i/>
          <w:iCs/>
          <w:sz w:val="24"/>
          <w:szCs w:val="24"/>
        </w:rPr>
        <w:lastRenderedPageBreak/>
        <w:t>American Historical Review</w:t>
      </w:r>
      <w:r w:rsidRPr="003D7829">
        <w:rPr>
          <w:rFonts w:ascii="Times New Roman" w:hAnsi="Times New Roman" w:cs="Times New Roman"/>
          <w:sz w:val="24"/>
          <w:szCs w:val="24"/>
        </w:rPr>
        <w:t>, </w:t>
      </w:r>
      <w:r w:rsidRPr="003D7829">
        <w:rPr>
          <w:rFonts w:ascii="Times New Roman" w:hAnsi="Times New Roman" w:cs="Times New Roman"/>
          <w:i/>
          <w:iCs/>
          <w:sz w:val="24"/>
          <w:szCs w:val="24"/>
        </w:rPr>
        <w:t>103</w:t>
      </w:r>
      <w:r w:rsidRPr="003D7829">
        <w:rPr>
          <w:rFonts w:ascii="Times New Roman" w:hAnsi="Times New Roman" w:cs="Times New Roman"/>
          <w:sz w:val="24"/>
          <w:szCs w:val="24"/>
        </w:rPr>
        <w:t>(2), 467–478</w:t>
      </w:r>
      <w:r w:rsidR="00870582" w:rsidRPr="003D7829">
        <w:rPr>
          <w:rFonts w:ascii="Times New Roman" w:hAnsi="Times New Roman" w:cs="Times New Roman"/>
          <w:sz w:val="24"/>
          <w:szCs w:val="24"/>
        </w:rPr>
        <w:t xml:space="preserve"> </w:t>
      </w:r>
    </w:p>
    <w:p w14:paraId="6C14CD59" w14:textId="77777777" w:rsidR="00A33053" w:rsidRPr="003D7829" w:rsidRDefault="00A33053" w:rsidP="003D7829">
      <w:pPr>
        <w:spacing w:after="0" w:line="480" w:lineRule="auto"/>
        <w:rPr>
          <w:rFonts w:ascii="Times New Roman" w:hAnsi="Times New Roman" w:cs="Times New Roman"/>
          <w:i/>
          <w:iCs/>
          <w:sz w:val="24"/>
          <w:szCs w:val="24"/>
        </w:rPr>
      </w:pPr>
      <w:r w:rsidRPr="003D7829">
        <w:rPr>
          <w:rFonts w:ascii="Times New Roman" w:hAnsi="Times New Roman" w:cs="Times New Roman"/>
          <w:sz w:val="24"/>
          <w:szCs w:val="24"/>
        </w:rPr>
        <w:t>Deutsch, M., &amp; Collins, M. E. (1951). </w:t>
      </w:r>
      <w:r w:rsidRPr="003D7829">
        <w:rPr>
          <w:rFonts w:ascii="Times New Roman" w:hAnsi="Times New Roman" w:cs="Times New Roman"/>
          <w:i/>
          <w:iCs/>
          <w:sz w:val="24"/>
          <w:szCs w:val="24"/>
        </w:rPr>
        <w:t xml:space="preserve">Interracial housing: A psychological evaluation of a </w:t>
      </w:r>
    </w:p>
    <w:p w14:paraId="7516B814" w14:textId="77777777" w:rsidR="0086667C" w:rsidRPr="003D7829" w:rsidRDefault="00A33053"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i/>
          <w:iCs/>
          <w:sz w:val="24"/>
          <w:szCs w:val="24"/>
        </w:rPr>
        <w:t>social</w:t>
      </w:r>
      <w:proofErr w:type="gramEnd"/>
      <w:r w:rsidRPr="003D7829">
        <w:rPr>
          <w:rFonts w:ascii="Times New Roman" w:hAnsi="Times New Roman" w:cs="Times New Roman"/>
          <w:i/>
          <w:iCs/>
          <w:sz w:val="24"/>
          <w:szCs w:val="24"/>
        </w:rPr>
        <w:t xml:space="preserve"> experiment</w:t>
      </w:r>
      <w:r w:rsidRPr="003D7829">
        <w:rPr>
          <w:rFonts w:ascii="Times New Roman" w:hAnsi="Times New Roman" w:cs="Times New Roman"/>
          <w:sz w:val="24"/>
          <w:szCs w:val="24"/>
        </w:rPr>
        <w:t>. U of Minnesota Press.</w:t>
      </w:r>
    </w:p>
    <w:p w14:paraId="03A0D513" w14:textId="77777777" w:rsidR="00385AA8" w:rsidRPr="003D7829" w:rsidRDefault="00385AA8"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Dörnyei</w:t>
      </w:r>
      <w:proofErr w:type="spellEnd"/>
      <w:r w:rsidRPr="003D7829">
        <w:rPr>
          <w:rFonts w:ascii="Times New Roman" w:hAnsi="Times New Roman" w:cs="Times New Roman"/>
          <w:sz w:val="24"/>
          <w:szCs w:val="24"/>
        </w:rPr>
        <w:t xml:space="preserve">, Z., &amp; </w:t>
      </w:r>
      <w:proofErr w:type="spellStart"/>
      <w:r w:rsidRPr="003D7829">
        <w:rPr>
          <w:rFonts w:ascii="Times New Roman" w:hAnsi="Times New Roman" w:cs="Times New Roman"/>
          <w:sz w:val="24"/>
          <w:szCs w:val="24"/>
        </w:rPr>
        <w:t>Csizér</w:t>
      </w:r>
      <w:proofErr w:type="spellEnd"/>
      <w:r w:rsidRPr="003D7829">
        <w:rPr>
          <w:rFonts w:ascii="Times New Roman" w:hAnsi="Times New Roman" w:cs="Times New Roman"/>
          <w:sz w:val="24"/>
          <w:szCs w:val="24"/>
        </w:rPr>
        <w:t xml:space="preserve">, K. (2005). The effects of intercultural contact and tourism on language </w:t>
      </w:r>
    </w:p>
    <w:p w14:paraId="4C1AEC7B" w14:textId="77777777" w:rsidR="00385AA8" w:rsidRPr="003D7829" w:rsidRDefault="00385AA8"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attitudes</w:t>
      </w:r>
      <w:proofErr w:type="gramEnd"/>
      <w:r w:rsidRPr="003D7829">
        <w:rPr>
          <w:rFonts w:ascii="Times New Roman" w:hAnsi="Times New Roman" w:cs="Times New Roman"/>
          <w:sz w:val="24"/>
          <w:szCs w:val="24"/>
        </w:rPr>
        <w:t xml:space="preserve"> and language learning motivation. </w:t>
      </w:r>
      <w:r w:rsidRPr="003D7829">
        <w:rPr>
          <w:rFonts w:ascii="Times New Roman" w:hAnsi="Times New Roman" w:cs="Times New Roman"/>
          <w:i/>
          <w:iCs/>
          <w:sz w:val="24"/>
          <w:szCs w:val="24"/>
        </w:rPr>
        <w:t>Journal of Language and Social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24</w:t>
      </w:r>
      <w:r w:rsidRPr="003D7829">
        <w:rPr>
          <w:rFonts w:ascii="Times New Roman" w:hAnsi="Times New Roman" w:cs="Times New Roman"/>
          <w:sz w:val="24"/>
          <w:szCs w:val="24"/>
        </w:rPr>
        <w:t>(4), 327-357.</w:t>
      </w:r>
    </w:p>
    <w:p w14:paraId="3FEEF576" w14:textId="77777777" w:rsidR="00672A43" w:rsidRPr="003D7829" w:rsidRDefault="00672A43"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Eller, A., &amp; Abrams, D. (2003). ‘Gringos’ in Mexico: Cross-sectional and longitudinal effects of </w:t>
      </w:r>
    </w:p>
    <w:p w14:paraId="4D4B9458" w14:textId="77777777" w:rsidR="00672A43" w:rsidRPr="003D7829" w:rsidRDefault="00672A43"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language</w:t>
      </w:r>
      <w:proofErr w:type="gramEnd"/>
      <w:r w:rsidRPr="003D7829">
        <w:rPr>
          <w:rFonts w:ascii="Times New Roman" w:hAnsi="Times New Roman" w:cs="Times New Roman"/>
          <w:sz w:val="24"/>
          <w:szCs w:val="24"/>
        </w:rPr>
        <w:t xml:space="preserve"> school-promoted contact on intergroup bias. </w:t>
      </w:r>
      <w:r w:rsidRPr="003D7829">
        <w:rPr>
          <w:rFonts w:ascii="Times New Roman" w:hAnsi="Times New Roman" w:cs="Times New Roman"/>
          <w:i/>
          <w:iCs/>
          <w:sz w:val="24"/>
          <w:szCs w:val="24"/>
        </w:rPr>
        <w:t>Group Processes &amp; Intergroup Relations</w:t>
      </w:r>
      <w:r w:rsidRPr="003D7829">
        <w:rPr>
          <w:rFonts w:ascii="Times New Roman" w:hAnsi="Times New Roman" w:cs="Times New Roman"/>
          <w:sz w:val="24"/>
          <w:szCs w:val="24"/>
        </w:rPr>
        <w:t>, </w:t>
      </w:r>
      <w:r w:rsidRPr="003D7829">
        <w:rPr>
          <w:rFonts w:ascii="Times New Roman" w:hAnsi="Times New Roman" w:cs="Times New Roman"/>
          <w:i/>
          <w:iCs/>
          <w:sz w:val="24"/>
          <w:szCs w:val="24"/>
        </w:rPr>
        <w:t>6</w:t>
      </w:r>
      <w:r w:rsidRPr="003D7829">
        <w:rPr>
          <w:rFonts w:ascii="Times New Roman" w:hAnsi="Times New Roman" w:cs="Times New Roman"/>
          <w:sz w:val="24"/>
          <w:szCs w:val="24"/>
        </w:rPr>
        <w:t>(1), 55-75.</w:t>
      </w:r>
    </w:p>
    <w:p w14:paraId="6786E40F" w14:textId="77777777" w:rsidR="00B270AF" w:rsidRPr="003D7829" w:rsidRDefault="00B270AF"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Eller, A., &amp; Abrams, D. (2004). Come together: longitudinal comparisons of Pettigrew's </w:t>
      </w:r>
    </w:p>
    <w:p w14:paraId="05E1EF19" w14:textId="43035F8F" w:rsidR="00B77648" w:rsidRDefault="00B270AF" w:rsidP="00416AAD">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reformulated</w:t>
      </w:r>
      <w:proofErr w:type="gramEnd"/>
      <w:r w:rsidRPr="003D7829">
        <w:rPr>
          <w:rFonts w:ascii="Times New Roman" w:hAnsi="Times New Roman" w:cs="Times New Roman"/>
          <w:sz w:val="24"/>
          <w:szCs w:val="24"/>
        </w:rPr>
        <w:t xml:space="preserve"> intergroup contact model and the common </w:t>
      </w:r>
      <w:proofErr w:type="spellStart"/>
      <w:r w:rsidRPr="003D7829">
        <w:rPr>
          <w:rFonts w:ascii="Times New Roman" w:hAnsi="Times New Roman" w:cs="Times New Roman"/>
          <w:sz w:val="24"/>
          <w:szCs w:val="24"/>
        </w:rPr>
        <w:t>ingroup</w:t>
      </w:r>
      <w:proofErr w:type="spellEnd"/>
      <w:r w:rsidRPr="003D7829">
        <w:rPr>
          <w:rFonts w:ascii="Times New Roman" w:hAnsi="Times New Roman" w:cs="Times New Roman"/>
          <w:sz w:val="24"/>
          <w:szCs w:val="24"/>
        </w:rPr>
        <w:t xml:space="preserve"> identity model in Anglo</w:t>
      </w:r>
      <w:r w:rsidRPr="003D7829">
        <w:rPr>
          <w:rFonts w:ascii="Cambria Math" w:hAnsi="Cambria Math" w:cs="Cambria Math"/>
          <w:sz w:val="24"/>
          <w:szCs w:val="24"/>
        </w:rPr>
        <w:t>‐</w:t>
      </w:r>
      <w:r w:rsidRPr="003D7829">
        <w:rPr>
          <w:rFonts w:ascii="Times New Roman" w:hAnsi="Times New Roman" w:cs="Times New Roman"/>
          <w:sz w:val="24"/>
          <w:szCs w:val="24"/>
        </w:rPr>
        <w:t>French and Mexican</w:t>
      </w:r>
      <w:r w:rsidRPr="003D7829">
        <w:rPr>
          <w:rFonts w:ascii="Cambria Math" w:hAnsi="Cambria Math" w:cs="Cambria Math"/>
          <w:sz w:val="24"/>
          <w:szCs w:val="24"/>
        </w:rPr>
        <w:t>‐</w:t>
      </w:r>
      <w:r w:rsidRPr="003D7829">
        <w:rPr>
          <w:rFonts w:ascii="Times New Roman" w:hAnsi="Times New Roman" w:cs="Times New Roman"/>
          <w:sz w:val="24"/>
          <w:szCs w:val="24"/>
        </w:rPr>
        <w:t>American contexts. </w:t>
      </w:r>
      <w:r w:rsidRPr="003D7829">
        <w:rPr>
          <w:rFonts w:ascii="Times New Roman" w:hAnsi="Times New Roman" w:cs="Times New Roman"/>
          <w:i/>
          <w:iCs/>
          <w:sz w:val="24"/>
          <w:szCs w:val="24"/>
        </w:rPr>
        <w:t>European Journal of Social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34</w:t>
      </w:r>
      <w:r w:rsidRPr="003D7829">
        <w:rPr>
          <w:rFonts w:ascii="Times New Roman" w:hAnsi="Times New Roman" w:cs="Times New Roman"/>
          <w:sz w:val="24"/>
          <w:szCs w:val="24"/>
        </w:rPr>
        <w:t>(3), 229-256.</w:t>
      </w:r>
    </w:p>
    <w:p w14:paraId="2CBFD0EE" w14:textId="77777777" w:rsidR="008040C6" w:rsidRPr="003D7829" w:rsidRDefault="008040C6"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Ellison, C. G., Shin, H., &amp; Leal, D. L. (2011). The contact hypothesis and attitudes toward </w:t>
      </w:r>
    </w:p>
    <w:p w14:paraId="55BF04DD" w14:textId="77777777" w:rsidR="008040C6" w:rsidRPr="003D7829" w:rsidRDefault="008040C6"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sz w:val="24"/>
          <w:szCs w:val="24"/>
        </w:rPr>
        <w:t>Latinos in the United States. </w:t>
      </w:r>
      <w:r w:rsidRPr="003D7829">
        <w:rPr>
          <w:rFonts w:ascii="Times New Roman" w:hAnsi="Times New Roman" w:cs="Times New Roman"/>
          <w:i/>
          <w:iCs/>
          <w:sz w:val="24"/>
          <w:szCs w:val="24"/>
        </w:rPr>
        <w:t>Social Science Quarterly</w:t>
      </w:r>
      <w:proofErr w:type="gramStart"/>
      <w:r w:rsidRPr="003D7829">
        <w:rPr>
          <w:rFonts w:ascii="Times New Roman" w:hAnsi="Times New Roman" w:cs="Times New Roman"/>
          <w:sz w:val="24"/>
          <w:szCs w:val="24"/>
        </w:rPr>
        <w:t>,</w:t>
      </w:r>
      <w:r w:rsidRPr="003D7829">
        <w:rPr>
          <w:rFonts w:ascii="Times New Roman" w:hAnsi="Times New Roman" w:cs="Times New Roman"/>
          <w:i/>
          <w:iCs/>
          <w:sz w:val="24"/>
          <w:szCs w:val="24"/>
        </w:rPr>
        <w:t>92</w:t>
      </w:r>
      <w:proofErr w:type="gramEnd"/>
      <w:r w:rsidRPr="003D7829">
        <w:rPr>
          <w:rFonts w:ascii="Times New Roman" w:hAnsi="Times New Roman" w:cs="Times New Roman"/>
          <w:sz w:val="24"/>
          <w:szCs w:val="24"/>
        </w:rPr>
        <w:t>(4), 938-958.</w:t>
      </w:r>
    </w:p>
    <w:p w14:paraId="1C2A7A4A" w14:textId="77777777" w:rsidR="0051733E" w:rsidRPr="003D7829" w:rsidRDefault="0051733E"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Harper, D. C., Wacker, D. P., &amp; Cobb, L. (1985). Children’s attitudes toward disabled peers and </w:t>
      </w:r>
    </w:p>
    <w:p w14:paraId="24A220DB" w14:textId="77777777" w:rsidR="0051733E" w:rsidRPr="003D7829" w:rsidRDefault="0051733E"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the</w:t>
      </w:r>
      <w:proofErr w:type="gramEnd"/>
      <w:r w:rsidRPr="003D7829">
        <w:rPr>
          <w:rFonts w:ascii="Times New Roman" w:hAnsi="Times New Roman" w:cs="Times New Roman"/>
          <w:sz w:val="24"/>
          <w:szCs w:val="24"/>
        </w:rPr>
        <w:t xml:space="preserve"> effects of mainstreaming. </w:t>
      </w:r>
      <w:r w:rsidRPr="003D7829">
        <w:rPr>
          <w:rFonts w:ascii="Times New Roman" w:hAnsi="Times New Roman" w:cs="Times New Roman"/>
          <w:i/>
          <w:iCs/>
          <w:sz w:val="24"/>
          <w:szCs w:val="24"/>
        </w:rPr>
        <w:t>Academic Psychology Bulletin</w:t>
      </w:r>
      <w:r w:rsidRPr="003D7829">
        <w:rPr>
          <w:rFonts w:ascii="Times New Roman" w:hAnsi="Times New Roman" w:cs="Times New Roman"/>
          <w:sz w:val="24"/>
          <w:szCs w:val="24"/>
        </w:rPr>
        <w:t>, </w:t>
      </w:r>
      <w:r w:rsidRPr="003D7829">
        <w:rPr>
          <w:rFonts w:ascii="Times New Roman" w:hAnsi="Times New Roman" w:cs="Times New Roman"/>
          <w:i/>
          <w:iCs/>
          <w:sz w:val="24"/>
          <w:szCs w:val="24"/>
        </w:rPr>
        <w:t>7</w:t>
      </w:r>
      <w:r w:rsidRPr="003D7829">
        <w:rPr>
          <w:rFonts w:ascii="Times New Roman" w:hAnsi="Times New Roman" w:cs="Times New Roman"/>
          <w:sz w:val="24"/>
          <w:szCs w:val="24"/>
        </w:rPr>
        <w:t>, 87-98.</w:t>
      </w:r>
    </w:p>
    <w:p w14:paraId="7AD33F55" w14:textId="77777777" w:rsidR="0014472C" w:rsidRPr="003D7829" w:rsidRDefault="0014472C"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Herek</w:t>
      </w:r>
      <w:proofErr w:type="spellEnd"/>
      <w:r w:rsidRPr="003D7829">
        <w:rPr>
          <w:rFonts w:ascii="Times New Roman" w:hAnsi="Times New Roman" w:cs="Times New Roman"/>
          <w:sz w:val="24"/>
          <w:szCs w:val="24"/>
        </w:rPr>
        <w:t xml:space="preserve">, G. M., &amp; </w:t>
      </w:r>
      <w:proofErr w:type="spellStart"/>
      <w:r w:rsidRPr="003D7829">
        <w:rPr>
          <w:rFonts w:ascii="Times New Roman" w:hAnsi="Times New Roman" w:cs="Times New Roman"/>
          <w:sz w:val="24"/>
          <w:szCs w:val="24"/>
        </w:rPr>
        <w:t>Capitanio</w:t>
      </w:r>
      <w:proofErr w:type="spellEnd"/>
      <w:r w:rsidRPr="003D7829">
        <w:rPr>
          <w:rFonts w:ascii="Times New Roman" w:hAnsi="Times New Roman" w:cs="Times New Roman"/>
          <w:sz w:val="24"/>
          <w:szCs w:val="24"/>
        </w:rPr>
        <w:t xml:space="preserve">, J. P. (1996). "Some of my best friends": Intergroup contact, </w:t>
      </w:r>
    </w:p>
    <w:p w14:paraId="15318E8D" w14:textId="77777777" w:rsidR="0014472C" w:rsidRPr="003D7829" w:rsidRDefault="0014472C"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concealable</w:t>
      </w:r>
      <w:proofErr w:type="gramEnd"/>
      <w:r w:rsidRPr="003D7829">
        <w:rPr>
          <w:rFonts w:ascii="Times New Roman" w:hAnsi="Times New Roman" w:cs="Times New Roman"/>
          <w:sz w:val="24"/>
          <w:szCs w:val="24"/>
        </w:rPr>
        <w:t xml:space="preserve"> stigma, and heterosexuals' attitudes toward gay men and lesbians. </w:t>
      </w:r>
      <w:r w:rsidRPr="003D7829">
        <w:rPr>
          <w:rFonts w:ascii="Times New Roman" w:hAnsi="Times New Roman" w:cs="Times New Roman"/>
          <w:i/>
          <w:iCs/>
          <w:sz w:val="24"/>
          <w:szCs w:val="24"/>
        </w:rPr>
        <w:t>Personality and Social Psychology Bulletin</w:t>
      </w:r>
      <w:r w:rsidRPr="003D7829">
        <w:rPr>
          <w:rFonts w:ascii="Times New Roman" w:hAnsi="Times New Roman" w:cs="Times New Roman"/>
          <w:sz w:val="24"/>
          <w:szCs w:val="24"/>
        </w:rPr>
        <w:t>, </w:t>
      </w:r>
      <w:r w:rsidRPr="003D7829">
        <w:rPr>
          <w:rFonts w:ascii="Times New Roman" w:hAnsi="Times New Roman" w:cs="Times New Roman"/>
          <w:i/>
          <w:iCs/>
          <w:sz w:val="24"/>
          <w:szCs w:val="24"/>
        </w:rPr>
        <w:t>22</w:t>
      </w:r>
      <w:r w:rsidRPr="003D7829">
        <w:rPr>
          <w:rFonts w:ascii="Times New Roman" w:hAnsi="Times New Roman" w:cs="Times New Roman"/>
          <w:sz w:val="24"/>
          <w:szCs w:val="24"/>
        </w:rPr>
        <w:t>, 412-424.</w:t>
      </w:r>
    </w:p>
    <w:p w14:paraId="293675A4" w14:textId="77777777" w:rsidR="00D76F0F" w:rsidRPr="003D7829" w:rsidRDefault="00D76F0F"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Hernandez, D. (2012, February 10). Left, right or center? Mexican political brand names </w:t>
      </w:r>
    </w:p>
    <w:p w14:paraId="294BD3D2" w14:textId="77777777" w:rsidR="00D76F0F" w:rsidRPr="003D7829" w:rsidRDefault="00D76F0F"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explained</w:t>
      </w:r>
      <w:proofErr w:type="gramEnd"/>
      <w:r w:rsidRPr="003D7829">
        <w:rPr>
          <w:rFonts w:ascii="Times New Roman" w:hAnsi="Times New Roman" w:cs="Times New Roman"/>
          <w:sz w:val="24"/>
          <w:szCs w:val="24"/>
        </w:rPr>
        <w:t xml:space="preserve">. Retrieved March 21, 2016, from </w:t>
      </w:r>
    </w:p>
    <w:p w14:paraId="5D09DE74" w14:textId="77777777" w:rsidR="00D76F0F" w:rsidRPr="003D7829" w:rsidRDefault="00D76F0F" w:rsidP="003D7829">
      <w:pPr>
        <w:spacing w:after="0" w:line="480" w:lineRule="auto"/>
        <w:ind w:left="720"/>
        <w:rPr>
          <w:rFonts w:ascii="Times New Roman" w:hAnsi="Times New Roman" w:cs="Times New Roman"/>
          <w:sz w:val="24"/>
          <w:szCs w:val="24"/>
        </w:rPr>
      </w:pPr>
      <w:r w:rsidRPr="003D7829">
        <w:rPr>
          <w:rFonts w:ascii="Times New Roman" w:hAnsi="Times New Roman" w:cs="Times New Roman"/>
          <w:sz w:val="24"/>
          <w:szCs w:val="24"/>
        </w:rPr>
        <w:lastRenderedPageBreak/>
        <w:t>http://latimesblogs.latimes.com/world_now/2012/02/pri-pan-prd-mexico-political-outlook.html</w:t>
      </w:r>
    </w:p>
    <w:p w14:paraId="5EA7E6B3" w14:textId="77777777" w:rsidR="0086667C" w:rsidRPr="003D7829" w:rsidRDefault="0086667C"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Islam, M. R., &amp; </w:t>
      </w:r>
      <w:proofErr w:type="spellStart"/>
      <w:r w:rsidRPr="003D7829">
        <w:rPr>
          <w:rFonts w:ascii="Times New Roman" w:hAnsi="Times New Roman" w:cs="Times New Roman"/>
          <w:sz w:val="24"/>
          <w:szCs w:val="24"/>
        </w:rPr>
        <w:t>Hewstone</w:t>
      </w:r>
      <w:proofErr w:type="spellEnd"/>
      <w:r w:rsidRPr="003D7829">
        <w:rPr>
          <w:rFonts w:ascii="Times New Roman" w:hAnsi="Times New Roman" w:cs="Times New Roman"/>
          <w:sz w:val="24"/>
          <w:szCs w:val="24"/>
        </w:rPr>
        <w:t xml:space="preserve">, M. (1993). Dimensions of contact as predictors of intergroup anxiety, </w:t>
      </w:r>
    </w:p>
    <w:p w14:paraId="6A4A43B5" w14:textId="77777777" w:rsidR="0086667C" w:rsidRPr="003D7829" w:rsidRDefault="0086667C"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perceived</w:t>
      </w:r>
      <w:proofErr w:type="gramEnd"/>
      <w:r w:rsidRPr="003D7829">
        <w:rPr>
          <w:rFonts w:ascii="Times New Roman" w:hAnsi="Times New Roman" w:cs="Times New Roman"/>
          <w:sz w:val="24"/>
          <w:szCs w:val="24"/>
        </w:rPr>
        <w:t xml:space="preserve"> out-group variability, and out-group attitude: An integrative model. </w:t>
      </w:r>
      <w:r w:rsidRPr="003D7829">
        <w:rPr>
          <w:rFonts w:ascii="Times New Roman" w:hAnsi="Times New Roman" w:cs="Times New Roman"/>
          <w:i/>
          <w:iCs/>
          <w:sz w:val="24"/>
          <w:szCs w:val="24"/>
        </w:rPr>
        <w:t>Personality and Social Psychology Bulletin</w:t>
      </w:r>
      <w:r w:rsidRPr="003D7829">
        <w:rPr>
          <w:rFonts w:ascii="Times New Roman" w:hAnsi="Times New Roman" w:cs="Times New Roman"/>
          <w:sz w:val="24"/>
          <w:szCs w:val="24"/>
        </w:rPr>
        <w:t>, </w:t>
      </w:r>
      <w:r w:rsidRPr="003D7829">
        <w:rPr>
          <w:rFonts w:ascii="Times New Roman" w:hAnsi="Times New Roman" w:cs="Times New Roman"/>
          <w:i/>
          <w:iCs/>
          <w:sz w:val="24"/>
          <w:szCs w:val="24"/>
        </w:rPr>
        <w:t>19</w:t>
      </w:r>
      <w:r w:rsidRPr="003D7829">
        <w:rPr>
          <w:rFonts w:ascii="Times New Roman" w:hAnsi="Times New Roman" w:cs="Times New Roman"/>
          <w:sz w:val="24"/>
          <w:szCs w:val="24"/>
        </w:rPr>
        <w:t>(6), 700-710.</w:t>
      </w:r>
    </w:p>
    <w:p w14:paraId="3E14590F" w14:textId="77777777" w:rsidR="00397C18" w:rsidRPr="003D7829" w:rsidRDefault="00397C18"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Kim, S. S., &amp; </w:t>
      </w:r>
      <w:proofErr w:type="spellStart"/>
      <w:r w:rsidRPr="003D7829">
        <w:rPr>
          <w:rFonts w:ascii="Times New Roman" w:hAnsi="Times New Roman" w:cs="Times New Roman"/>
          <w:sz w:val="24"/>
          <w:szCs w:val="24"/>
        </w:rPr>
        <w:t>Prideaux</w:t>
      </w:r>
      <w:proofErr w:type="spellEnd"/>
      <w:r w:rsidRPr="003D7829">
        <w:rPr>
          <w:rFonts w:ascii="Times New Roman" w:hAnsi="Times New Roman" w:cs="Times New Roman"/>
          <w:sz w:val="24"/>
          <w:szCs w:val="24"/>
        </w:rPr>
        <w:t xml:space="preserve">, B. (2006). An investigation of the relationship between South Korean </w:t>
      </w:r>
    </w:p>
    <w:p w14:paraId="2DA97A47" w14:textId="77777777" w:rsidR="00397C18" w:rsidRPr="003D7829" w:rsidRDefault="00397C18"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domestic</w:t>
      </w:r>
      <w:proofErr w:type="gramEnd"/>
      <w:r w:rsidRPr="003D7829">
        <w:rPr>
          <w:rFonts w:ascii="Times New Roman" w:hAnsi="Times New Roman" w:cs="Times New Roman"/>
          <w:sz w:val="24"/>
          <w:szCs w:val="24"/>
        </w:rPr>
        <w:t xml:space="preserve"> public opinion, tourism development in North Korea and a role for tourism in promoting peace on the Korean peninsula. </w:t>
      </w:r>
      <w:r w:rsidRPr="003D7829">
        <w:rPr>
          <w:rFonts w:ascii="Times New Roman" w:hAnsi="Times New Roman" w:cs="Times New Roman"/>
          <w:i/>
          <w:iCs/>
          <w:sz w:val="24"/>
          <w:szCs w:val="24"/>
        </w:rPr>
        <w:t>Tourism Management</w:t>
      </w:r>
      <w:r w:rsidRPr="003D7829">
        <w:rPr>
          <w:rFonts w:ascii="Times New Roman" w:hAnsi="Times New Roman" w:cs="Times New Roman"/>
          <w:sz w:val="24"/>
          <w:szCs w:val="24"/>
        </w:rPr>
        <w:t>, </w:t>
      </w:r>
      <w:r w:rsidRPr="003D7829">
        <w:rPr>
          <w:rFonts w:ascii="Times New Roman" w:hAnsi="Times New Roman" w:cs="Times New Roman"/>
          <w:i/>
          <w:iCs/>
          <w:sz w:val="24"/>
          <w:szCs w:val="24"/>
        </w:rPr>
        <w:t>27</w:t>
      </w:r>
      <w:r w:rsidRPr="003D7829">
        <w:rPr>
          <w:rFonts w:ascii="Times New Roman" w:hAnsi="Times New Roman" w:cs="Times New Roman"/>
          <w:sz w:val="24"/>
          <w:szCs w:val="24"/>
        </w:rPr>
        <w:t>(1), 124-137.</w:t>
      </w:r>
    </w:p>
    <w:p w14:paraId="59C4C9DC" w14:textId="77777777" w:rsidR="007066F5" w:rsidRPr="003D7829" w:rsidRDefault="007066F5" w:rsidP="003D7829">
      <w:pPr>
        <w:spacing w:after="0" w:line="480" w:lineRule="auto"/>
        <w:rPr>
          <w:rFonts w:ascii="Times New Roman" w:hAnsi="Times New Roman" w:cs="Times New Roman"/>
          <w:i/>
          <w:iCs/>
          <w:sz w:val="24"/>
          <w:szCs w:val="24"/>
        </w:rPr>
      </w:pPr>
      <w:r w:rsidRPr="003D7829">
        <w:rPr>
          <w:rFonts w:ascii="Times New Roman" w:hAnsi="Times New Roman" w:cs="Times New Roman"/>
          <w:sz w:val="24"/>
          <w:szCs w:val="24"/>
        </w:rPr>
        <w:t>Meer, B., &amp; Freedman, E. (1966). The impact of Negro neighbors on white home owners. </w:t>
      </w:r>
      <w:r w:rsidRPr="003D7829">
        <w:rPr>
          <w:rFonts w:ascii="Times New Roman" w:hAnsi="Times New Roman" w:cs="Times New Roman"/>
          <w:i/>
          <w:iCs/>
          <w:sz w:val="24"/>
          <w:szCs w:val="24"/>
        </w:rPr>
        <w:t xml:space="preserve">Social </w:t>
      </w:r>
    </w:p>
    <w:p w14:paraId="6D80F57B" w14:textId="77777777" w:rsidR="007066F5" w:rsidRPr="003D7829" w:rsidRDefault="007066F5"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i/>
          <w:iCs/>
          <w:sz w:val="24"/>
          <w:szCs w:val="24"/>
        </w:rPr>
        <w:t>Forces</w:t>
      </w:r>
      <w:r w:rsidRPr="003D7829">
        <w:rPr>
          <w:rFonts w:ascii="Times New Roman" w:hAnsi="Times New Roman" w:cs="Times New Roman"/>
          <w:sz w:val="24"/>
          <w:szCs w:val="24"/>
        </w:rPr>
        <w:t>, </w:t>
      </w:r>
      <w:r w:rsidRPr="003D7829">
        <w:rPr>
          <w:rFonts w:ascii="Times New Roman" w:hAnsi="Times New Roman" w:cs="Times New Roman"/>
          <w:i/>
          <w:iCs/>
          <w:sz w:val="24"/>
          <w:szCs w:val="24"/>
        </w:rPr>
        <w:t>45</w:t>
      </w:r>
      <w:r w:rsidRPr="003D7829">
        <w:rPr>
          <w:rFonts w:ascii="Times New Roman" w:hAnsi="Times New Roman" w:cs="Times New Roman"/>
          <w:sz w:val="24"/>
          <w:szCs w:val="24"/>
        </w:rPr>
        <w:t>(1), 11-19.</w:t>
      </w:r>
    </w:p>
    <w:p w14:paraId="1218844E" w14:textId="2E95B7EC" w:rsidR="002462D7" w:rsidRPr="003D7829" w:rsidRDefault="002462D7"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Nye, J.S. (2004). </w:t>
      </w:r>
      <w:r w:rsidRPr="003D7829">
        <w:rPr>
          <w:rFonts w:ascii="Times New Roman" w:hAnsi="Times New Roman" w:cs="Times New Roman"/>
          <w:i/>
          <w:sz w:val="24"/>
          <w:szCs w:val="24"/>
        </w:rPr>
        <w:t>Soft power: The means to success in world politics</w:t>
      </w:r>
      <w:r w:rsidRPr="003D7829">
        <w:rPr>
          <w:rFonts w:ascii="Times New Roman" w:hAnsi="Times New Roman" w:cs="Times New Roman"/>
          <w:sz w:val="24"/>
          <w:szCs w:val="24"/>
        </w:rPr>
        <w:t>. Public Affairs.</w:t>
      </w:r>
    </w:p>
    <w:p w14:paraId="699C3A77" w14:textId="77777777" w:rsidR="00247DCF" w:rsidRPr="003D7829" w:rsidRDefault="00247DCF"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OECD Better Life Index. (2016). United States vs. Mexico. </w:t>
      </w:r>
    </w:p>
    <w:p w14:paraId="1578CC89" w14:textId="37D04216" w:rsidR="00247DCF" w:rsidRPr="003D7829" w:rsidRDefault="00247DCF" w:rsidP="003D7829">
      <w:pPr>
        <w:spacing w:after="0" w:line="480" w:lineRule="auto"/>
        <w:ind w:left="720"/>
        <w:rPr>
          <w:rFonts w:ascii="Times New Roman" w:hAnsi="Times New Roman" w:cs="Times New Roman"/>
          <w:sz w:val="24"/>
          <w:szCs w:val="24"/>
        </w:rPr>
      </w:pPr>
      <w:r w:rsidRPr="003D7829">
        <w:rPr>
          <w:rFonts w:ascii="Times New Roman" w:hAnsi="Times New Roman" w:cs="Times New Roman"/>
          <w:sz w:val="24"/>
          <w:szCs w:val="24"/>
        </w:rPr>
        <w:t>Retrieved March 24, 2016 from http://www.oecdbetterlifeindex.org/countries/united-states/</w:t>
      </w:r>
    </w:p>
    <w:p w14:paraId="0756537E" w14:textId="77777777" w:rsidR="001E4854" w:rsidRPr="003D7829" w:rsidRDefault="001E4854"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Paige, R. M., Fry, G., Stallman, E., </w:t>
      </w:r>
      <w:proofErr w:type="spellStart"/>
      <w:r w:rsidRPr="003D7829">
        <w:rPr>
          <w:rFonts w:ascii="Times New Roman" w:hAnsi="Times New Roman" w:cs="Times New Roman"/>
          <w:sz w:val="24"/>
          <w:szCs w:val="24"/>
        </w:rPr>
        <w:t>Josic</w:t>
      </w:r>
      <w:proofErr w:type="spellEnd"/>
      <w:r w:rsidRPr="003D7829">
        <w:rPr>
          <w:rFonts w:ascii="Times New Roman" w:hAnsi="Times New Roman" w:cs="Times New Roman"/>
          <w:sz w:val="24"/>
          <w:szCs w:val="24"/>
        </w:rPr>
        <w:t xml:space="preserve">, J., &amp; Jon, J. E. (2009). Study abroad for global </w:t>
      </w:r>
    </w:p>
    <w:p w14:paraId="15CDBA27" w14:textId="77777777" w:rsidR="001E4854" w:rsidRPr="003D7829" w:rsidRDefault="001E4854"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engagement</w:t>
      </w:r>
      <w:proofErr w:type="gramEnd"/>
      <w:r w:rsidRPr="003D7829">
        <w:rPr>
          <w:rFonts w:ascii="Times New Roman" w:hAnsi="Times New Roman" w:cs="Times New Roman"/>
          <w:sz w:val="24"/>
          <w:szCs w:val="24"/>
        </w:rPr>
        <w:t xml:space="preserve">: the long-term impact of mobility </w:t>
      </w:r>
      <w:proofErr w:type="spellStart"/>
      <w:r w:rsidRPr="003D7829">
        <w:rPr>
          <w:rFonts w:ascii="Times New Roman" w:hAnsi="Times New Roman" w:cs="Times New Roman"/>
          <w:sz w:val="24"/>
          <w:szCs w:val="24"/>
        </w:rPr>
        <w:t>experiences.</w:t>
      </w:r>
      <w:r w:rsidRPr="003D7829">
        <w:rPr>
          <w:rFonts w:ascii="Times New Roman" w:hAnsi="Times New Roman" w:cs="Times New Roman"/>
          <w:i/>
          <w:iCs/>
          <w:sz w:val="24"/>
          <w:szCs w:val="24"/>
        </w:rPr>
        <w:t>Intercultural</w:t>
      </w:r>
      <w:proofErr w:type="spellEnd"/>
      <w:r w:rsidRPr="003D7829">
        <w:rPr>
          <w:rFonts w:ascii="Times New Roman" w:hAnsi="Times New Roman" w:cs="Times New Roman"/>
          <w:i/>
          <w:iCs/>
          <w:sz w:val="24"/>
          <w:szCs w:val="24"/>
        </w:rPr>
        <w:t xml:space="preserve"> Education</w:t>
      </w:r>
      <w:r w:rsidRPr="003D7829">
        <w:rPr>
          <w:rFonts w:ascii="Times New Roman" w:hAnsi="Times New Roman" w:cs="Times New Roman"/>
          <w:sz w:val="24"/>
          <w:szCs w:val="24"/>
        </w:rPr>
        <w:t>, </w:t>
      </w:r>
      <w:r w:rsidRPr="003D7829">
        <w:rPr>
          <w:rFonts w:ascii="Times New Roman" w:hAnsi="Times New Roman" w:cs="Times New Roman"/>
          <w:i/>
          <w:iCs/>
          <w:sz w:val="24"/>
          <w:szCs w:val="24"/>
        </w:rPr>
        <w:t>20</w:t>
      </w:r>
      <w:r w:rsidRPr="003D7829">
        <w:rPr>
          <w:rFonts w:ascii="Times New Roman" w:hAnsi="Times New Roman" w:cs="Times New Roman"/>
          <w:sz w:val="24"/>
          <w:szCs w:val="24"/>
        </w:rPr>
        <w:t>(1), 29-44.</w:t>
      </w:r>
    </w:p>
    <w:p w14:paraId="106B388C" w14:textId="77777777" w:rsidR="00D837D8" w:rsidRPr="003D7829" w:rsidRDefault="00D837D8"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Pettigrew, T. F. (1998). Intergroup contact theory. </w:t>
      </w:r>
      <w:r w:rsidRPr="003D7829">
        <w:rPr>
          <w:rFonts w:ascii="Times New Roman" w:hAnsi="Times New Roman" w:cs="Times New Roman"/>
          <w:i/>
          <w:iCs/>
          <w:sz w:val="24"/>
          <w:szCs w:val="24"/>
        </w:rPr>
        <w:t>Annual review of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49</w:t>
      </w:r>
      <w:r w:rsidRPr="003D7829">
        <w:rPr>
          <w:rFonts w:ascii="Times New Roman" w:hAnsi="Times New Roman" w:cs="Times New Roman"/>
          <w:sz w:val="24"/>
          <w:szCs w:val="24"/>
        </w:rPr>
        <w:t>(1), 65-85.</w:t>
      </w:r>
    </w:p>
    <w:p w14:paraId="7C65062F" w14:textId="77777777" w:rsidR="00C30B53" w:rsidRPr="003D7829" w:rsidRDefault="00C30B53"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Pettigrew. T.F. (1997). </w:t>
      </w:r>
      <w:proofErr w:type="spellStart"/>
      <w:r w:rsidRPr="003D7829">
        <w:rPr>
          <w:rFonts w:ascii="Times New Roman" w:hAnsi="Times New Roman" w:cs="Times New Roman"/>
          <w:sz w:val="24"/>
          <w:szCs w:val="24"/>
        </w:rPr>
        <w:t>Ingroup</w:t>
      </w:r>
      <w:proofErr w:type="spellEnd"/>
      <w:r w:rsidRPr="003D7829">
        <w:rPr>
          <w:rFonts w:ascii="Times New Roman" w:hAnsi="Times New Roman" w:cs="Times New Roman"/>
          <w:sz w:val="24"/>
          <w:szCs w:val="24"/>
        </w:rPr>
        <w:t xml:space="preserve"> reappraisal: another intergroup contact process that reduces </w:t>
      </w:r>
    </w:p>
    <w:p w14:paraId="4AAB232C" w14:textId="77777777" w:rsidR="00C30B53" w:rsidRPr="003D7829" w:rsidRDefault="00C30B53"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prejudice</w:t>
      </w:r>
      <w:proofErr w:type="gramEnd"/>
      <w:r w:rsidRPr="003D7829">
        <w:rPr>
          <w:rFonts w:ascii="Times New Roman" w:hAnsi="Times New Roman" w:cs="Times New Roman"/>
          <w:sz w:val="24"/>
          <w:szCs w:val="24"/>
        </w:rPr>
        <w:t xml:space="preserve">. Univ. Calif., Santa Cruz. Unpublished </w:t>
      </w:r>
      <w:proofErr w:type="spellStart"/>
      <w:r w:rsidRPr="003D7829">
        <w:rPr>
          <w:rFonts w:ascii="Times New Roman" w:hAnsi="Times New Roman" w:cs="Times New Roman"/>
          <w:sz w:val="24"/>
          <w:szCs w:val="24"/>
        </w:rPr>
        <w:t>manuscr</w:t>
      </w:r>
      <w:proofErr w:type="spellEnd"/>
    </w:p>
    <w:p w14:paraId="2271309E" w14:textId="77777777" w:rsidR="003F7E41" w:rsidRPr="003D7829" w:rsidRDefault="003F7E41"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Pettigrew, T. F., &amp; </w:t>
      </w:r>
      <w:proofErr w:type="spellStart"/>
      <w:r w:rsidRPr="003D7829">
        <w:rPr>
          <w:rFonts w:ascii="Times New Roman" w:hAnsi="Times New Roman" w:cs="Times New Roman"/>
          <w:sz w:val="24"/>
          <w:szCs w:val="24"/>
        </w:rPr>
        <w:t>Tropp</w:t>
      </w:r>
      <w:proofErr w:type="spellEnd"/>
      <w:r w:rsidRPr="003D7829">
        <w:rPr>
          <w:rFonts w:ascii="Times New Roman" w:hAnsi="Times New Roman" w:cs="Times New Roman"/>
          <w:sz w:val="24"/>
          <w:szCs w:val="24"/>
        </w:rPr>
        <w:t xml:space="preserve">, L. R. (2006). A meta-analytic test of intergroup contact </w:t>
      </w:r>
    </w:p>
    <w:p w14:paraId="6B62EADF" w14:textId="77777777" w:rsidR="003F7E41" w:rsidRPr="003D7829" w:rsidRDefault="003F7E41"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theory</w:t>
      </w:r>
      <w:proofErr w:type="gramEnd"/>
      <w:r w:rsidRPr="003D7829">
        <w:rPr>
          <w:rFonts w:ascii="Times New Roman" w:hAnsi="Times New Roman" w:cs="Times New Roman"/>
          <w:sz w:val="24"/>
          <w:szCs w:val="24"/>
        </w:rPr>
        <w:t>. </w:t>
      </w:r>
      <w:r w:rsidRPr="003D7829">
        <w:rPr>
          <w:rFonts w:ascii="Times New Roman" w:hAnsi="Times New Roman" w:cs="Times New Roman"/>
          <w:i/>
          <w:iCs/>
          <w:sz w:val="24"/>
          <w:szCs w:val="24"/>
        </w:rPr>
        <w:t>Journal of personality and social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90</w:t>
      </w:r>
      <w:r w:rsidRPr="003D7829">
        <w:rPr>
          <w:rFonts w:ascii="Times New Roman" w:hAnsi="Times New Roman" w:cs="Times New Roman"/>
          <w:sz w:val="24"/>
          <w:szCs w:val="24"/>
        </w:rPr>
        <w:t>(5), 751</w:t>
      </w:r>
      <w:r w:rsidR="003418A6" w:rsidRPr="003D7829">
        <w:rPr>
          <w:rFonts w:ascii="Times New Roman" w:hAnsi="Times New Roman" w:cs="Times New Roman"/>
          <w:sz w:val="24"/>
          <w:szCs w:val="24"/>
        </w:rPr>
        <w:t>-783</w:t>
      </w:r>
      <w:r w:rsidRPr="003D7829">
        <w:rPr>
          <w:rFonts w:ascii="Times New Roman" w:hAnsi="Times New Roman" w:cs="Times New Roman"/>
          <w:sz w:val="24"/>
          <w:szCs w:val="24"/>
        </w:rPr>
        <w:t>.</w:t>
      </w:r>
    </w:p>
    <w:p w14:paraId="0DE98D15" w14:textId="77777777" w:rsidR="00061215" w:rsidRDefault="00061215" w:rsidP="003D782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Pew Research Center (2013). Global Attitudes Project </w:t>
      </w:r>
      <w:r w:rsidRPr="00252FA7">
        <w:rPr>
          <w:rFonts w:ascii="Times New Roman" w:hAnsi="Times New Roman" w:cs="Times New Roman"/>
          <w:sz w:val="24"/>
          <w:szCs w:val="24"/>
        </w:rPr>
        <w:t>Spring 2013</w:t>
      </w:r>
      <w:r>
        <w:rPr>
          <w:rFonts w:ascii="Times New Roman" w:hAnsi="Times New Roman" w:cs="Times New Roman"/>
          <w:sz w:val="24"/>
          <w:szCs w:val="24"/>
        </w:rPr>
        <w:t xml:space="preserve"> [Data file and code book]. </w:t>
      </w:r>
    </w:p>
    <w:p w14:paraId="5C5A3084" w14:textId="70DCFF75" w:rsidR="00061215" w:rsidRDefault="00061215" w:rsidP="000612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Retrieved from </w:t>
      </w:r>
      <w:r w:rsidRPr="00061215">
        <w:rPr>
          <w:rFonts w:ascii="Times New Roman" w:hAnsi="Times New Roman" w:cs="Times New Roman"/>
          <w:sz w:val="24"/>
          <w:szCs w:val="24"/>
        </w:rPr>
        <w:t>http://www.pewglobal.org/category/datasets/2013/?download=31111</w:t>
      </w:r>
    </w:p>
    <w:p w14:paraId="4CD9662C" w14:textId="77777777" w:rsidR="00A05062" w:rsidRPr="003D7829" w:rsidRDefault="00A05062"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Pizam</w:t>
      </w:r>
      <w:proofErr w:type="spellEnd"/>
      <w:r w:rsidRPr="003D7829">
        <w:rPr>
          <w:rFonts w:ascii="Times New Roman" w:hAnsi="Times New Roman" w:cs="Times New Roman"/>
          <w:sz w:val="24"/>
          <w:szCs w:val="24"/>
        </w:rPr>
        <w:t xml:space="preserve">, A., </w:t>
      </w:r>
      <w:proofErr w:type="spellStart"/>
      <w:r w:rsidRPr="003D7829">
        <w:rPr>
          <w:rFonts w:ascii="Times New Roman" w:hAnsi="Times New Roman" w:cs="Times New Roman"/>
          <w:sz w:val="24"/>
          <w:szCs w:val="24"/>
        </w:rPr>
        <w:t>Jafari</w:t>
      </w:r>
      <w:proofErr w:type="spellEnd"/>
      <w:r w:rsidRPr="003D7829">
        <w:rPr>
          <w:rFonts w:ascii="Times New Roman" w:hAnsi="Times New Roman" w:cs="Times New Roman"/>
          <w:sz w:val="24"/>
          <w:szCs w:val="24"/>
        </w:rPr>
        <w:t xml:space="preserve">, J., &amp; </w:t>
      </w:r>
      <w:proofErr w:type="spellStart"/>
      <w:r w:rsidRPr="003D7829">
        <w:rPr>
          <w:rFonts w:ascii="Times New Roman" w:hAnsi="Times New Roman" w:cs="Times New Roman"/>
          <w:sz w:val="24"/>
          <w:szCs w:val="24"/>
        </w:rPr>
        <w:t>Milman</w:t>
      </w:r>
      <w:proofErr w:type="spellEnd"/>
      <w:r w:rsidRPr="003D7829">
        <w:rPr>
          <w:rFonts w:ascii="Times New Roman" w:hAnsi="Times New Roman" w:cs="Times New Roman"/>
          <w:sz w:val="24"/>
          <w:szCs w:val="24"/>
        </w:rPr>
        <w:t xml:space="preserve">, A. (1991). Influence of tourism on attitudes: US students </w:t>
      </w:r>
    </w:p>
    <w:p w14:paraId="4B3174E2" w14:textId="77777777" w:rsidR="00A05062" w:rsidRPr="003D7829" w:rsidRDefault="00A05062"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visiting</w:t>
      </w:r>
      <w:proofErr w:type="gramEnd"/>
      <w:r w:rsidRPr="003D7829">
        <w:rPr>
          <w:rFonts w:ascii="Times New Roman" w:hAnsi="Times New Roman" w:cs="Times New Roman"/>
          <w:sz w:val="24"/>
          <w:szCs w:val="24"/>
        </w:rPr>
        <w:t xml:space="preserve"> USSR. </w:t>
      </w:r>
      <w:r w:rsidRPr="003D7829">
        <w:rPr>
          <w:rFonts w:ascii="Times New Roman" w:hAnsi="Times New Roman" w:cs="Times New Roman"/>
          <w:i/>
          <w:iCs/>
          <w:sz w:val="24"/>
          <w:szCs w:val="24"/>
        </w:rPr>
        <w:t>Tourism Management</w:t>
      </w:r>
      <w:r w:rsidRPr="003D7829">
        <w:rPr>
          <w:rFonts w:ascii="Times New Roman" w:hAnsi="Times New Roman" w:cs="Times New Roman"/>
          <w:sz w:val="24"/>
          <w:szCs w:val="24"/>
        </w:rPr>
        <w:t>, </w:t>
      </w:r>
      <w:r w:rsidRPr="003D7829">
        <w:rPr>
          <w:rFonts w:ascii="Times New Roman" w:hAnsi="Times New Roman" w:cs="Times New Roman"/>
          <w:i/>
          <w:iCs/>
          <w:sz w:val="24"/>
          <w:szCs w:val="24"/>
        </w:rPr>
        <w:t>12</w:t>
      </w:r>
      <w:r w:rsidRPr="003D7829">
        <w:rPr>
          <w:rFonts w:ascii="Times New Roman" w:hAnsi="Times New Roman" w:cs="Times New Roman"/>
          <w:sz w:val="24"/>
          <w:szCs w:val="24"/>
        </w:rPr>
        <w:t>(1), 47-54.</w:t>
      </w:r>
    </w:p>
    <w:p w14:paraId="435DE635" w14:textId="77777777" w:rsidR="00A022E8" w:rsidRPr="003D7829" w:rsidRDefault="00A022E8"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Rothbart</w:t>
      </w:r>
      <w:proofErr w:type="spellEnd"/>
      <w:r w:rsidRPr="003D7829">
        <w:rPr>
          <w:rFonts w:ascii="Times New Roman" w:hAnsi="Times New Roman" w:cs="Times New Roman"/>
          <w:sz w:val="24"/>
          <w:szCs w:val="24"/>
        </w:rPr>
        <w:t xml:space="preserve">, M., &amp; John, O. P. (1985). Social categorization and behavioral episodes: A cognitive </w:t>
      </w:r>
    </w:p>
    <w:p w14:paraId="04554C82" w14:textId="77777777" w:rsidR="00A022E8" w:rsidRPr="003D7829" w:rsidRDefault="00A022E8"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analysis</w:t>
      </w:r>
      <w:proofErr w:type="gramEnd"/>
      <w:r w:rsidRPr="003D7829">
        <w:rPr>
          <w:rFonts w:ascii="Times New Roman" w:hAnsi="Times New Roman" w:cs="Times New Roman"/>
          <w:sz w:val="24"/>
          <w:szCs w:val="24"/>
        </w:rPr>
        <w:t xml:space="preserve"> of the effects of intergroup contact. </w:t>
      </w:r>
      <w:r w:rsidRPr="003D7829">
        <w:rPr>
          <w:rFonts w:ascii="Times New Roman" w:hAnsi="Times New Roman" w:cs="Times New Roman"/>
          <w:i/>
          <w:iCs/>
          <w:sz w:val="24"/>
          <w:szCs w:val="24"/>
        </w:rPr>
        <w:t>Journal of Social Issues</w:t>
      </w:r>
      <w:r w:rsidRPr="003D7829">
        <w:rPr>
          <w:rFonts w:ascii="Times New Roman" w:hAnsi="Times New Roman" w:cs="Times New Roman"/>
          <w:sz w:val="24"/>
          <w:szCs w:val="24"/>
        </w:rPr>
        <w:t>, </w:t>
      </w:r>
      <w:r w:rsidRPr="003D7829">
        <w:rPr>
          <w:rFonts w:ascii="Times New Roman" w:hAnsi="Times New Roman" w:cs="Times New Roman"/>
          <w:i/>
          <w:iCs/>
          <w:sz w:val="24"/>
          <w:szCs w:val="24"/>
        </w:rPr>
        <w:t>41</w:t>
      </w:r>
      <w:r w:rsidRPr="003D7829">
        <w:rPr>
          <w:rFonts w:ascii="Times New Roman" w:hAnsi="Times New Roman" w:cs="Times New Roman"/>
          <w:sz w:val="24"/>
          <w:szCs w:val="24"/>
        </w:rPr>
        <w:t>(3), 81-104.</w:t>
      </w:r>
    </w:p>
    <w:p w14:paraId="5764D51E" w14:textId="77777777" w:rsidR="00BD3D70" w:rsidRPr="003D7829" w:rsidRDefault="00BD3D70"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Schild</w:t>
      </w:r>
      <w:proofErr w:type="spellEnd"/>
      <w:r w:rsidRPr="003D7829">
        <w:rPr>
          <w:rFonts w:ascii="Times New Roman" w:hAnsi="Times New Roman" w:cs="Times New Roman"/>
          <w:sz w:val="24"/>
          <w:szCs w:val="24"/>
        </w:rPr>
        <w:t>, E. O. (1962). The Foreign Student, as Stranger, Learning the Norms of the Host</w:t>
      </w:r>
      <w:r w:rsidRPr="003D7829">
        <w:rPr>
          <w:rFonts w:ascii="Cambria Math" w:hAnsi="Cambria Math" w:cs="Cambria Math"/>
          <w:sz w:val="24"/>
          <w:szCs w:val="24"/>
        </w:rPr>
        <w:t>‐</w:t>
      </w:r>
    </w:p>
    <w:p w14:paraId="5250BB16" w14:textId="77777777" w:rsidR="00BD3D70" w:rsidRPr="003D7829" w:rsidRDefault="00BD3D70"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sz w:val="24"/>
          <w:szCs w:val="24"/>
        </w:rPr>
        <w:t>Culture. </w:t>
      </w:r>
      <w:r w:rsidRPr="003D7829">
        <w:rPr>
          <w:rFonts w:ascii="Times New Roman" w:hAnsi="Times New Roman" w:cs="Times New Roman"/>
          <w:i/>
          <w:iCs/>
          <w:sz w:val="24"/>
          <w:szCs w:val="24"/>
        </w:rPr>
        <w:t>Journal of Social Issues</w:t>
      </w:r>
      <w:r w:rsidRPr="003D7829">
        <w:rPr>
          <w:rFonts w:ascii="Times New Roman" w:hAnsi="Times New Roman" w:cs="Times New Roman"/>
          <w:sz w:val="24"/>
          <w:szCs w:val="24"/>
        </w:rPr>
        <w:t>, </w:t>
      </w:r>
      <w:r w:rsidRPr="003D7829">
        <w:rPr>
          <w:rFonts w:ascii="Times New Roman" w:hAnsi="Times New Roman" w:cs="Times New Roman"/>
          <w:i/>
          <w:iCs/>
          <w:sz w:val="24"/>
          <w:szCs w:val="24"/>
        </w:rPr>
        <w:t>18</w:t>
      </w:r>
      <w:r w:rsidRPr="003D7829">
        <w:rPr>
          <w:rFonts w:ascii="Times New Roman" w:hAnsi="Times New Roman" w:cs="Times New Roman"/>
          <w:sz w:val="24"/>
          <w:szCs w:val="24"/>
        </w:rPr>
        <w:t>(1), 41-54.</w:t>
      </w:r>
    </w:p>
    <w:p w14:paraId="7E261700" w14:textId="77777777" w:rsidR="00A022E8" w:rsidRPr="003D7829" w:rsidRDefault="00A022E8"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Sigelman</w:t>
      </w:r>
      <w:proofErr w:type="spellEnd"/>
      <w:r w:rsidRPr="003D7829">
        <w:rPr>
          <w:rFonts w:ascii="Times New Roman" w:hAnsi="Times New Roman" w:cs="Times New Roman"/>
          <w:sz w:val="24"/>
          <w:szCs w:val="24"/>
        </w:rPr>
        <w:t xml:space="preserve">, L., &amp; Welch, S. (1993). The contact hypothesis revisited: black-white interaction and </w:t>
      </w:r>
    </w:p>
    <w:p w14:paraId="164D5D4E" w14:textId="77777777" w:rsidR="00A022E8" w:rsidRPr="003D7829" w:rsidRDefault="00A022E8"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positive</w:t>
      </w:r>
      <w:proofErr w:type="gramEnd"/>
      <w:r w:rsidRPr="003D7829">
        <w:rPr>
          <w:rFonts w:ascii="Times New Roman" w:hAnsi="Times New Roman" w:cs="Times New Roman"/>
          <w:sz w:val="24"/>
          <w:szCs w:val="24"/>
        </w:rPr>
        <w:t xml:space="preserve"> racial attitudes. Social Forces, 71(3), 781–795.</w:t>
      </w:r>
    </w:p>
    <w:p w14:paraId="31012804" w14:textId="77777777" w:rsidR="00275550" w:rsidRPr="003D7829" w:rsidRDefault="00275550"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Sims, V. M., &amp; Patrick, J. R. (1936). Attitude toward the Negro of northern and southern college </w:t>
      </w:r>
    </w:p>
    <w:p w14:paraId="14690184" w14:textId="77777777" w:rsidR="00870582" w:rsidRPr="003D7829" w:rsidRDefault="00275550"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students</w:t>
      </w:r>
      <w:proofErr w:type="gramEnd"/>
      <w:r w:rsidRPr="003D7829">
        <w:rPr>
          <w:rFonts w:ascii="Times New Roman" w:hAnsi="Times New Roman" w:cs="Times New Roman"/>
          <w:sz w:val="24"/>
          <w:szCs w:val="24"/>
        </w:rPr>
        <w:t>. </w:t>
      </w:r>
      <w:r w:rsidRPr="003D7829">
        <w:rPr>
          <w:rFonts w:ascii="Times New Roman" w:hAnsi="Times New Roman" w:cs="Times New Roman"/>
          <w:i/>
          <w:iCs/>
          <w:sz w:val="24"/>
          <w:szCs w:val="24"/>
        </w:rPr>
        <w:t>The Journal of social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7</w:t>
      </w:r>
      <w:r w:rsidRPr="003D7829">
        <w:rPr>
          <w:rFonts w:ascii="Times New Roman" w:hAnsi="Times New Roman" w:cs="Times New Roman"/>
          <w:sz w:val="24"/>
          <w:szCs w:val="24"/>
        </w:rPr>
        <w:t>(2), 192-204.</w:t>
      </w:r>
    </w:p>
    <w:p w14:paraId="1B6BD330" w14:textId="77777777" w:rsidR="00F45445" w:rsidRPr="003D7829" w:rsidRDefault="00F45445"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Stephan, W. G., Diaz-Loving, R., &amp; Duran, A. (2000). Integrated threat theory and intercultural </w:t>
      </w:r>
    </w:p>
    <w:p w14:paraId="12918EB0" w14:textId="77777777" w:rsidR="00F45445" w:rsidRPr="003D7829" w:rsidRDefault="00F45445" w:rsidP="003D7829">
      <w:pPr>
        <w:spacing w:after="0" w:line="480" w:lineRule="auto"/>
        <w:ind w:left="720"/>
        <w:rPr>
          <w:rFonts w:ascii="Times New Roman" w:hAnsi="Times New Roman" w:cs="Times New Roman"/>
          <w:sz w:val="24"/>
          <w:szCs w:val="24"/>
        </w:rPr>
      </w:pPr>
      <w:proofErr w:type="gramStart"/>
      <w:r w:rsidRPr="003D7829">
        <w:rPr>
          <w:rFonts w:ascii="Times New Roman" w:hAnsi="Times New Roman" w:cs="Times New Roman"/>
          <w:sz w:val="24"/>
          <w:szCs w:val="24"/>
        </w:rPr>
        <w:t>attitudes</w:t>
      </w:r>
      <w:proofErr w:type="gramEnd"/>
      <w:r w:rsidRPr="003D7829">
        <w:rPr>
          <w:rFonts w:ascii="Times New Roman" w:hAnsi="Times New Roman" w:cs="Times New Roman"/>
          <w:sz w:val="24"/>
          <w:szCs w:val="24"/>
        </w:rPr>
        <w:t xml:space="preserve"> Mexico and the United States. </w:t>
      </w:r>
      <w:r w:rsidRPr="003D7829">
        <w:rPr>
          <w:rFonts w:ascii="Times New Roman" w:hAnsi="Times New Roman" w:cs="Times New Roman"/>
          <w:i/>
          <w:iCs/>
          <w:sz w:val="24"/>
          <w:szCs w:val="24"/>
        </w:rPr>
        <w:t>Journal of Cross-Cultural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31</w:t>
      </w:r>
      <w:r w:rsidRPr="003D7829">
        <w:rPr>
          <w:rFonts w:ascii="Times New Roman" w:hAnsi="Times New Roman" w:cs="Times New Roman"/>
          <w:sz w:val="24"/>
          <w:szCs w:val="24"/>
        </w:rPr>
        <w:t>(2), 240-249.</w:t>
      </w:r>
    </w:p>
    <w:p w14:paraId="751BBCE4" w14:textId="77777777" w:rsidR="00672A43" w:rsidRPr="003D7829" w:rsidRDefault="00672A43" w:rsidP="003D7829">
      <w:pPr>
        <w:spacing w:after="0" w:line="480" w:lineRule="auto"/>
        <w:rPr>
          <w:rFonts w:ascii="Times New Roman" w:hAnsi="Times New Roman" w:cs="Times New Roman"/>
          <w:i/>
          <w:iCs/>
          <w:sz w:val="24"/>
          <w:szCs w:val="24"/>
        </w:rPr>
      </w:pPr>
      <w:r w:rsidRPr="003D7829">
        <w:rPr>
          <w:rFonts w:ascii="Times New Roman" w:hAnsi="Times New Roman" w:cs="Times New Roman"/>
          <w:sz w:val="24"/>
          <w:szCs w:val="24"/>
        </w:rPr>
        <w:t>Stephan, W. G., &amp; Stephan, C. W. (2000). An integrated threat theory of prejudice. </w:t>
      </w:r>
      <w:r w:rsidRPr="003D7829">
        <w:rPr>
          <w:rFonts w:ascii="Times New Roman" w:hAnsi="Times New Roman" w:cs="Times New Roman"/>
          <w:i/>
          <w:iCs/>
          <w:sz w:val="24"/>
          <w:szCs w:val="24"/>
        </w:rPr>
        <w:t xml:space="preserve">Reducing </w:t>
      </w:r>
    </w:p>
    <w:p w14:paraId="442A778E" w14:textId="77777777" w:rsidR="00672A43" w:rsidRPr="003D7829" w:rsidRDefault="00672A43"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i/>
          <w:iCs/>
          <w:sz w:val="24"/>
          <w:szCs w:val="24"/>
        </w:rPr>
        <w:t>prejudice</w:t>
      </w:r>
      <w:proofErr w:type="gramEnd"/>
      <w:r w:rsidRPr="003D7829">
        <w:rPr>
          <w:rFonts w:ascii="Times New Roman" w:hAnsi="Times New Roman" w:cs="Times New Roman"/>
          <w:i/>
          <w:iCs/>
          <w:sz w:val="24"/>
          <w:szCs w:val="24"/>
        </w:rPr>
        <w:t xml:space="preserve"> and discrimination</w:t>
      </w:r>
      <w:r w:rsidRPr="003D7829">
        <w:rPr>
          <w:rFonts w:ascii="Times New Roman" w:hAnsi="Times New Roman" w:cs="Times New Roman"/>
          <w:sz w:val="24"/>
          <w:szCs w:val="24"/>
        </w:rPr>
        <w:t>, 23-45.</w:t>
      </w:r>
    </w:p>
    <w:p w14:paraId="2C395ED3" w14:textId="77777777" w:rsidR="00FB43BE" w:rsidRPr="003D7829" w:rsidRDefault="00FB43BE" w:rsidP="003D7829">
      <w:pPr>
        <w:spacing w:after="0" w:line="480" w:lineRule="auto"/>
        <w:rPr>
          <w:rFonts w:ascii="Times New Roman" w:hAnsi="Times New Roman" w:cs="Times New Roman"/>
          <w:i/>
          <w:iCs/>
          <w:sz w:val="24"/>
          <w:szCs w:val="24"/>
        </w:rPr>
      </w:pPr>
      <w:r w:rsidRPr="003D7829">
        <w:rPr>
          <w:rFonts w:ascii="Times New Roman" w:hAnsi="Times New Roman" w:cs="Times New Roman"/>
          <w:sz w:val="24"/>
          <w:szCs w:val="24"/>
        </w:rPr>
        <w:t>Stephan, W. G., Ybarra, O., &amp; Bachman, G. (1999). Prejudice toward immigrants. </w:t>
      </w:r>
      <w:r w:rsidRPr="003D7829">
        <w:rPr>
          <w:rFonts w:ascii="Times New Roman" w:hAnsi="Times New Roman" w:cs="Times New Roman"/>
          <w:i/>
          <w:iCs/>
          <w:sz w:val="24"/>
          <w:szCs w:val="24"/>
        </w:rPr>
        <w:t xml:space="preserve">Journal of </w:t>
      </w:r>
    </w:p>
    <w:p w14:paraId="2FF78F22" w14:textId="77777777" w:rsidR="00FB43BE" w:rsidRPr="003D7829" w:rsidRDefault="00FB43BE" w:rsidP="003D7829">
      <w:pPr>
        <w:spacing w:after="0" w:line="480" w:lineRule="auto"/>
        <w:ind w:firstLine="720"/>
        <w:rPr>
          <w:rFonts w:ascii="Times New Roman" w:hAnsi="Times New Roman" w:cs="Times New Roman"/>
          <w:sz w:val="24"/>
          <w:szCs w:val="24"/>
        </w:rPr>
      </w:pPr>
      <w:r w:rsidRPr="003D7829">
        <w:rPr>
          <w:rFonts w:ascii="Times New Roman" w:hAnsi="Times New Roman" w:cs="Times New Roman"/>
          <w:i/>
          <w:iCs/>
          <w:sz w:val="24"/>
          <w:szCs w:val="24"/>
        </w:rPr>
        <w:t>Applied Social Psychology</w:t>
      </w:r>
      <w:r w:rsidRPr="003D7829">
        <w:rPr>
          <w:rFonts w:ascii="Times New Roman" w:hAnsi="Times New Roman" w:cs="Times New Roman"/>
          <w:sz w:val="24"/>
          <w:szCs w:val="24"/>
        </w:rPr>
        <w:t>, </w:t>
      </w:r>
      <w:r w:rsidRPr="003D7829">
        <w:rPr>
          <w:rFonts w:ascii="Times New Roman" w:hAnsi="Times New Roman" w:cs="Times New Roman"/>
          <w:i/>
          <w:iCs/>
          <w:sz w:val="24"/>
          <w:szCs w:val="24"/>
        </w:rPr>
        <w:t>29</w:t>
      </w:r>
      <w:r w:rsidRPr="003D7829">
        <w:rPr>
          <w:rFonts w:ascii="Times New Roman" w:hAnsi="Times New Roman" w:cs="Times New Roman"/>
          <w:sz w:val="24"/>
          <w:szCs w:val="24"/>
        </w:rPr>
        <w:t>(11), 2221-2237.</w:t>
      </w:r>
    </w:p>
    <w:p w14:paraId="473AD3F5" w14:textId="77777777" w:rsidR="001E4854" w:rsidRPr="003D7829" w:rsidRDefault="001E4854" w:rsidP="003D7829">
      <w:pPr>
        <w:spacing w:after="0" w:line="480" w:lineRule="auto"/>
        <w:rPr>
          <w:rFonts w:ascii="Times New Roman" w:hAnsi="Times New Roman" w:cs="Times New Roman"/>
          <w:sz w:val="24"/>
          <w:szCs w:val="24"/>
        </w:rPr>
      </w:pPr>
      <w:proofErr w:type="spellStart"/>
      <w:r w:rsidRPr="003D7829">
        <w:rPr>
          <w:rFonts w:ascii="Times New Roman" w:hAnsi="Times New Roman" w:cs="Times New Roman"/>
          <w:sz w:val="24"/>
          <w:szCs w:val="24"/>
        </w:rPr>
        <w:t>Thomlison</w:t>
      </w:r>
      <w:proofErr w:type="spellEnd"/>
      <w:r w:rsidRPr="003D7829">
        <w:rPr>
          <w:rFonts w:ascii="Times New Roman" w:hAnsi="Times New Roman" w:cs="Times New Roman"/>
          <w:sz w:val="24"/>
          <w:szCs w:val="24"/>
        </w:rPr>
        <w:t xml:space="preserve">, T. D. (1991). Effects of a Study-Abroad Program on University Students: Toward a </w:t>
      </w:r>
    </w:p>
    <w:p w14:paraId="36E23838" w14:textId="77777777" w:rsidR="001E4854" w:rsidRPr="003D7829" w:rsidRDefault="001E4854" w:rsidP="003D7829">
      <w:pPr>
        <w:spacing w:after="0" w:line="480" w:lineRule="auto"/>
        <w:ind w:left="720"/>
        <w:rPr>
          <w:rFonts w:ascii="Times New Roman" w:hAnsi="Times New Roman" w:cs="Times New Roman"/>
          <w:sz w:val="24"/>
          <w:szCs w:val="24"/>
        </w:rPr>
      </w:pPr>
      <w:r w:rsidRPr="003D7829">
        <w:rPr>
          <w:rFonts w:ascii="Times New Roman" w:hAnsi="Times New Roman" w:cs="Times New Roman"/>
          <w:sz w:val="24"/>
          <w:szCs w:val="24"/>
        </w:rPr>
        <w:t>Predictive Theory of Intercultural Contact. ERIC Document Reproduction Service No. ED332629</w:t>
      </w:r>
    </w:p>
    <w:p w14:paraId="1F938A7F" w14:textId="77777777" w:rsidR="00A23BE9" w:rsidRPr="003D7829" w:rsidRDefault="00A23BE9"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Welds, K., &amp; Dukes, R. (1985). Dimensions of personal change, coping styles, and self-</w:t>
      </w:r>
    </w:p>
    <w:p w14:paraId="7A34EEEB" w14:textId="77777777" w:rsidR="00A23BE9" w:rsidRPr="003D7829" w:rsidRDefault="00A23BE9"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actualization</w:t>
      </w:r>
      <w:proofErr w:type="gramEnd"/>
      <w:r w:rsidRPr="003D7829">
        <w:rPr>
          <w:rFonts w:ascii="Times New Roman" w:hAnsi="Times New Roman" w:cs="Times New Roman"/>
          <w:sz w:val="24"/>
          <w:szCs w:val="24"/>
        </w:rPr>
        <w:t xml:space="preserve"> in a shipboard university. </w:t>
      </w:r>
      <w:r w:rsidRPr="003D7829">
        <w:rPr>
          <w:rFonts w:ascii="Times New Roman" w:hAnsi="Times New Roman" w:cs="Times New Roman"/>
          <w:i/>
          <w:iCs/>
          <w:sz w:val="24"/>
          <w:szCs w:val="24"/>
        </w:rPr>
        <w:t>Annals of Tourism Research</w:t>
      </w:r>
      <w:r w:rsidRPr="003D7829">
        <w:rPr>
          <w:rFonts w:ascii="Times New Roman" w:hAnsi="Times New Roman" w:cs="Times New Roman"/>
          <w:sz w:val="24"/>
          <w:szCs w:val="24"/>
        </w:rPr>
        <w:t>, </w:t>
      </w:r>
      <w:r w:rsidRPr="003D7829">
        <w:rPr>
          <w:rFonts w:ascii="Times New Roman" w:hAnsi="Times New Roman" w:cs="Times New Roman"/>
          <w:i/>
          <w:iCs/>
          <w:sz w:val="24"/>
          <w:szCs w:val="24"/>
        </w:rPr>
        <w:t>12</w:t>
      </w:r>
      <w:r w:rsidRPr="003D7829">
        <w:rPr>
          <w:rFonts w:ascii="Times New Roman" w:hAnsi="Times New Roman" w:cs="Times New Roman"/>
          <w:sz w:val="24"/>
          <w:szCs w:val="24"/>
        </w:rPr>
        <w:t>(1), 113-119.</w:t>
      </w:r>
    </w:p>
    <w:p w14:paraId="5BBEA3D5" w14:textId="77777777" w:rsidR="00A33053" w:rsidRPr="003D7829" w:rsidRDefault="00A33053" w:rsidP="003D7829">
      <w:pPr>
        <w:spacing w:after="0" w:line="480" w:lineRule="auto"/>
        <w:rPr>
          <w:rFonts w:ascii="Times New Roman" w:hAnsi="Times New Roman" w:cs="Times New Roman"/>
          <w:i/>
          <w:sz w:val="24"/>
          <w:szCs w:val="24"/>
        </w:rPr>
      </w:pPr>
      <w:proofErr w:type="spellStart"/>
      <w:r w:rsidRPr="003D7829">
        <w:rPr>
          <w:rFonts w:ascii="Times New Roman" w:hAnsi="Times New Roman" w:cs="Times New Roman"/>
          <w:sz w:val="24"/>
          <w:szCs w:val="24"/>
        </w:rPr>
        <w:lastRenderedPageBreak/>
        <w:t>Wilner</w:t>
      </w:r>
      <w:proofErr w:type="spellEnd"/>
      <w:r w:rsidRPr="003D7829">
        <w:rPr>
          <w:rFonts w:ascii="Times New Roman" w:hAnsi="Times New Roman" w:cs="Times New Roman"/>
          <w:sz w:val="24"/>
          <w:szCs w:val="24"/>
        </w:rPr>
        <w:t xml:space="preserve"> DM, </w:t>
      </w:r>
      <w:proofErr w:type="spellStart"/>
      <w:r w:rsidRPr="003D7829">
        <w:rPr>
          <w:rFonts w:ascii="Times New Roman" w:hAnsi="Times New Roman" w:cs="Times New Roman"/>
          <w:sz w:val="24"/>
          <w:szCs w:val="24"/>
        </w:rPr>
        <w:t>Walkley</w:t>
      </w:r>
      <w:proofErr w:type="spellEnd"/>
      <w:r w:rsidRPr="003D7829">
        <w:rPr>
          <w:rFonts w:ascii="Times New Roman" w:hAnsi="Times New Roman" w:cs="Times New Roman"/>
          <w:sz w:val="24"/>
          <w:szCs w:val="24"/>
        </w:rPr>
        <w:t xml:space="preserve"> R, Cook SW. 1955</w:t>
      </w:r>
      <w:r w:rsidRPr="003D7829">
        <w:rPr>
          <w:rFonts w:ascii="Times New Roman" w:hAnsi="Times New Roman" w:cs="Times New Roman"/>
          <w:i/>
          <w:sz w:val="24"/>
          <w:szCs w:val="24"/>
        </w:rPr>
        <w:t xml:space="preserve">. Human Relations in Interracial Housing: A Study of </w:t>
      </w:r>
    </w:p>
    <w:p w14:paraId="3BA002F6" w14:textId="77777777" w:rsidR="00A33053" w:rsidRPr="003D7829" w:rsidRDefault="00A33053"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i/>
          <w:sz w:val="24"/>
          <w:szCs w:val="24"/>
        </w:rPr>
        <w:t>the</w:t>
      </w:r>
      <w:proofErr w:type="gramEnd"/>
      <w:r w:rsidRPr="003D7829">
        <w:rPr>
          <w:rFonts w:ascii="Times New Roman" w:hAnsi="Times New Roman" w:cs="Times New Roman"/>
          <w:i/>
          <w:sz w:val="24"/>
          <w:szCs w:val="24"/>
        </w:rPr>
        <w:t xml:space="preserve"> Contact Hypothesis</w:t>
      </w:r>
      <w:r w:rsidRPr="003D7829">
        <w:rPr>
          <w:rFonts w:ascii="Times New Roman" w:hAnsi="Times New Roman" w:cs="Times New Roman"/>
          <w:sz w:val="24"/>
          <w:szCs w:val="24"/>
        </w:rPr>
        <w:t xml:space="preserve">. Minneapolis: Univ. Minn. Press. </w:t>
      </w:r>
    </w:p>
    <w:p w14:paraId="049E7661" w14:textId="77777777" w:rsidR="002957B1" w:rsidRPr="003D7829" w:rsidRDefault="002957B1" w:rsidP="003D7829">
      <w:pPr>
        <w:spacing w:after="0" w:line="480" w:lineRule="auto"/>
        <w:rPr>
          <w:rFonts w:ascii="Times New Roman" w:hAnsi="Times New Roman" w:cs="Times New Roman"/>
          <w:sz w:val="24"/>
          <w:szCs w:val="24"/>
        </w:rPr>
      </w:pPr>
      <w:r w:rsidRPr="003D7829">
        <w:rPr>
          <w:rFonts w:ascii="Times New Roman" w:hAnsi="Times New Roman" w:cs="Times New Roman"/>
          <w:sz w:val="24"/>
          <w:szCs w:val="24"/>
        </w:rPr>
        <w:t xml:space="preserve">Works, E. (1961). The prejudice-interaction hypothesis from the point of view of the Negro </w:t>
      </w:r>
    </w:p>
    <w:p w14:paraId="4E302700" w14:textId="77777777" w:rsidR="002957B1" w:rsidRPr="003D7829" w:rsidRDefault="002957B1" w:rsidP="003D7829">
      <w:pPr>
        <w:spacing w:after="0" w:line="480" w:lineRule="auto"/>
        <w:ind w:firstLine="720"/>
        <w:rPr>
          <w:rFonts w:ascii="Times New Roman" w:hAnsi="Times New Roman" w:cs="Times New Roman"/>
          <w:sz w:val="24"/>
          <w:szCs w:val="24"/>
        </w:rPr>
      </w:pPr>
      <w:proofErr w:type="gramStart"/>
      <w:r w:rsidRPr="003D7829">
        <w:rPr>
          <w:rFonts w:ascii="Times New Roman" w:hAnsi="Times New Roman" w:cs="Times New Roman"/>
          <w:sz w:val="24"/>
          <w:szCs w:val="24"/>
        </w:rPr>
        <w:t>minority</w:t>
      </w:r>
      <w:proofErr w:type="gramEnd"/>
      <w:r w:rsidRPr="003D7829">
        <w:rPr>
          <w:rFonts w:ascii="Times New Roman" w:hAnsi="Times New Roman" w:cs="Times New Roman"/>
          <w:sz w:val="24"/>
          <w:szCs w:val="24"/>
        </w:rPr>
        <w:t xml:space="preserve"> group. </w:t>
      </w:r>
      <w:r w:rsidRPr="003D7829">
        <w:rPr>
          <w:rFonts w:ascii="Times New Roman" w:hAnsi="Times New Roman" w:cs="Times New Roman"/>
          <w:i/>
          <w:iCs/>
          <w:sz w:val="24"/>
          <w:szCs w:val="24"/>
        </w:rPr>
        <w:t>American Journal of Sociology</w:t>
      </w:r>
      <w:r w:rsidRPr="003D7829">
        <w:rPr>
          <w:rFonts w:ascii="Times New Roman" w:hAnsi="Times New Roman" w:cs="Times New Roman"/>
          <w:sz w:val="24"/>
          <w:szCs w:val="24"/>
        </w:rPr>
        <w:t xml:space="preserve">, </w:t>
      </w:r>
      <w:r w:rsidRPr="003D7829">
        <w:rPr>
          <w:rFonts w:ascii="Times New Roman" w:hAnsi="Times New Roman" w:cs="Times New Roman"/>
          <w:i/>
          <w:sz w:val="24"/>
          <w:szCs w:val="24"/>
        </w:rPr>
        <w:t>67</w:t>
      </w:r>
      <w:r w:rsidRPr="003D7829">
        <w:rPr>
          <w:rFonts w:ascii="Times New Roman" w:hAnsi="Times New Roman" w:cs="Times New Roman"/>
          <w:sz w:val="24"/>
          <w:szCs w:val="24"/>
        </w:rPr>
        <w:t>(1), 47-52.</w:t>
      </w:r>
    </w:p>
    <w:p w14:paraId="28551AF2" w14:textId="77777777" w:rsidR="00496007" w:rsidRPr="003D7829" w:rsidRDefault="00496007" w:rsidP="003D7829">
      <w:pPr>
        <w:spacing w:after="0" w:line="480" w:lineRule="auto"/>
        <w:rPr>
          <w:rFonts w:ascii="Times New Roman" w:hAnsi="Times New Roman" w:cs="Times New Roman"/>
          <w:bCs/>
          <w:sz w:val="24"/>
          <w:szCs w:val="24"/>
        </w:rPr>
      </w:pPr>
      <w:r w:rsidRPr="003D7829">
        <w:rPr>
          <w:rFonts w:ascii="Times New Roman" w:hAnsi="Times New Roman" w:cs="Times New Roman"/>
          <w:sz w:val="24"/>
          <w:szCs w:val="24"/>
        </w:rPr>
        <w:t xml:space="preserve">World Bank. (2015). </w:t>
      </w:r>
      <w:r w:rsidRPr="003D7829">
        <w:rPr>
          <w:rFonts w:ascii="Times New Roman" w:hAnsi="Times New Roman" w:cs="Times New Roman"/>
          <w:bCs/>
          <w:sz w:val="24"/>
          <w:szCs w:val="24"/>
        </w:rPr>
        <w:t xml:space="preserve">Migration and Remittances Data.  Retrieved March 19, 2016 from </w:t>
      </w:r>
    </w:p>
    <w:p w14:paraId="63F777A0" w14:textId="77777777" w:rsidR="00496007" w:rsidRPr="00496007" w:rsidRDefault="00496007" w:rsidP="003D7829">
      <w:pPr>
        <w:spacing w:after="0" w:line="480" w:lineRule="auto"/>
        <w:ind w:left="720"/>
        <w:rPr>
          <w:rFonts w:cs="Times New Roman"/>
          <w:bCs/>
          <w:sz w:val="24"/>
          <w:szCs w:val="24"/>
        </w:rPr>
      </w:pPr>
      <w:r w:rsidRPr="003D7829">
        <w:rPr>
          <w:rFonts w:ascii="Times New Roman" w:hAnsi="Times New Roman" w:cs="Times New Roman"/>
          <w:bCs/>
          <w:sz w:val="24"/>
          <w:szCs w:val="24"/>
        </w:rPr>
        <w:t>http://www.worldbank.org/en/topic/migrationremittancesdiasporaissues/brief/migration-remittances-data</w:t>
      </w:r>
    </w:p>
    <w:p w14:paraId="69C3B79D" w14:textId="77777777" w:rsidR="001E4854" w:rsidRPr="00870582" w:rsidRDefault="001E4854" w:rsidP="001E4854">
      <w:pPr>
        <w:spacing w:after="0" w:line="480" w:lineRule="auto"/>
        <w:rPr>
          <w:rFonts w:ascii="Times New Roman" w:hAnsi="Times New Roman" w:cs="Times New Roman"/>
          <w:sz w:val="24"/>
          <w:szCs w:val="24"/>
        </w:rPr>
      </w:pPr>
    </w:p>
    <w:sectPr w:rsidR="001E4854" w:rsidRPr="00870582" w:rsidSect="007C4DD0">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A326" w14:textId="77777777" w:rsidR="00AD73AF" w:rsidRDefault="00AD73AF" w:rsidP="007C4DD0">
      <w:pPr>
        <w:spacing w:after="0" w:line="240" w:lineRule="auto"/>
      </w:pPr>
      <w:r>
        <w:separator/>
      </w:r>
    </w:p>
  </w:endnote>
  <w:endnote w:type="continuationSeparator" w:id="0">
    <w:p w14:paraId="3396891F" w14:textId="77777777" w:rsidR="00AD73AF" w:rsidRDefault="00AD73AF" w:rsidP="007C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DE12" w14:textId="77777777" w:rsidR="00AD73AF" w:rsidRDefault="00AD73AF" w:rsidP="007C4DD0">
      <w:pPr>
        <w:spacing w:after="0" w:line="240" w:lineRule="auto"/>
      </w:pPr>
      <w:r>
        <w:separator/>
      </w:r>
    </w:p>
  </w:footnote>
  <w:footnote w:type="continuationSeparator" w:id="0">
    <w:p w14:paraId="385B4295" w14:textId="77777777" w:rsidR="00AD73AF" w:rsidRDefault="00AD73AF" w:rsidP="007C4DD0">
      <w:pPr>
        <w:spacing w:after="0" w:line="240" w:lineRule="auto"/>
      </w:pPr>
      <w:r>
        <w:continuationSeparator/>
      </w:r>
    </w:p>
  </w:footnote>
  <w:footnote w:id="1">
    <w:p w14:paraId="3E354E76" w14:textId="77777777" w:rsidR="00903500" w:rsidRDefault="00903500">
      <w:pPr>
        <w:pStyle w:val="FootnoteText"/>
      </w:pPr>
      <w:r>
        <w:rPr>
          <w:rStyle w:val="FootnoteReference"/>
        </w:rPr>
        <w:footnoteRef/>
      </w:r>
      <w:r>
        <w:t xml:space="preserve"> This study greatly appreciates the openness of the Pew Research Center in sharing its data, and this research would have been impossible without their assistance.</w:t>
      </w:r>
    </w:p>
  </w:footnote>
  <w:footnote w:id="2">
    <w:p w14:paraId="6EDFBF86" w14:textId="77777777" w:rsidR="00903500" w:rsidRDefault="00903500" w:rsidP="00A459A5">
      <w:pPr>
        <w:pStyle w:val="FootnoteText"/>
      </w:pPr>
      <w:r>
        <w:rPr>
          <w:rStyle w:val="FootnoteReference"/>
        </w:rPr>
        <w:footnoteRef/>
      </w:r>
      <w:r>
        <w:t xml:space="preserve"> </w:t>
      </w:r>
      <w:r>
        <w:rPr>
          <w:rFonts w:ascii="Times New Roman" w:hAnsi="Times New Roman" w:cs="Times New Roman"/>
          <w:sz w:val="24"/>
          <w:szCs w:val="24"/>
        </w:rPr>
        <w:t>A VIF test showed no signs of multicollinearity.  The parallel regression assumption was not violated providing support for an ordinal logit function.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4FD3" w14:textId="77777777" w:rsidR="00903500" w:rsidRDefault="00903500">
    <w:pPr>
      <w:pStyle w:val="Header"/>
      <w:jc w:val="right"/>
    </w:pPr>
    <w:r>
      <w:t xml:space="preserve">Canfield | </w:t>
    </w:r>
    <w:sdt>
      <w:sdtPr>
        <w:id w:val="1717679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55E4E">
          <w:rPr>
            <w:noProof/>
          </w:rPr>
          <w:t>26</w:t>
        </w:r>
        <w:r>
          <w:rPr>
            <w:noProof/>
          </w:rPr>
          <w:fldChar w:fldCharType="end"/>
        </w:r>
      </w:sdtContent>
    </w:sdt>
  </w:p>
  <w:p w14:paraId="769D1768" w14:textId="77777777" w:rsidR="00903500" w:rsidRDefault="00903500" w:rsidP="007C4D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A3D94"/>
    <w:multiLevelType w:val="hybridMultilevel"/>
    <w:tmpl w:val="8C86994A"/>
    <w:lvl w:ilvl="0" w:tplc="D50608B6">
      <w:start w:val="19"/>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82"/>
    <w:rsid w:val="00003295"/>
    <w:rsid w:val="000266A5"/>
    <w:rsid w:val="00033E88"/>
    <w:rsid w:val="000342C0"/>
    <w:rsid w:val="00037844"/>
    <w:rsid w:val="00041AE8"/>
    <w:rsid w:val="00042082"/>
    <w:rsid w:val="00042398"/>
    <w:rsid w:val="00043ED1"/>
    <w:rsid w:val="00055210"/>
    <w:rsid w:val="000556AB"/>
    <w:rsid w:val="00057D64"/>
    <w:rsid w:val="00061215"/>
    <w:rsid w:val="0006152C"/>
    <w:rsid w:val="00064033"/>
    <w:rsid w:val="00066546"/>
    <w:rsid w:val="00070ABA"/>
    <w:rsid w:val="000743B4"/>
    <w:rsid w:val="00076DE8"/>
    <w:rsid w:val="00077025"/>
    <w:rsid w:val="0008069C"/>
    <w:rsid w:val="000824A5"/>
    <w:rsid w:val="00085557"/>
    <w:rsid w:val="00090767"/>
    <w:rsid w:val="0009585E"/>
    <w:rsid w:val="0009744B"/>
    <w:rsid w:val="0009745D"/>
    <w:rsid w:val="0009784E"/>
    <w:rsid w:val="000A26D7"/>
    <w:rsid w:val="000A447D"/>
    <w:rsid w:val="000A4ABE"/>
    <w:rsid w:val="000B3FA8"/>
    <w:rsid w:val="000C0981"/>
    <w:rsid w:val="000D0200"/>
    <w:rsid w:val="000D0760"/>
    <w:rsid w:val="000D5BD3"/>
    <w:rsid w:val="000D6A82"/>
    <w:rsid w:val="000D7540"/>
    <w:rsid w:val="000E3532"/>
    <w:rsid w:val="000E3B75"/>
    <w:rsid w:val="000E4A10"/>
    <w:rsid w:val="000F0898"/>
    <w:rsid w:val="000F1A11"/>
    <w:rsid w:val="000F2113"/>
    <w:rsid w:val="000F355D"/>
    <w:rsid w:val="000F6427"/>
    <w:rsid w:val="0011058C"/>
    <w:rsid w:val="00110786"/>
    <w:rsid w:val="00110B7D"/>
    <w:rsid w:val="00111ACB"/>
    <w:rsid w:val="00124168"/>
    <w:rsid w:val="00127FE0"/>
    <w:rsid w:val="00136EF5"/>
    <w:rsid w:val="00137B1B"/>
    <w:rsid w:val="0014164B"/>
    <w:rsid w:val="00142007"/>
    <w:rsid w:val="0014217C"/>
    <w:rsid w:val="0014472C"/>
    <w:rsid w:val="00151368"/>
    <w:rsid w:val="00151C7A"/>
    <w:rsid w:val="001558BF"/>
    <w:rsid w:val="00156194"/>
    <w:rsid w:val="00164237"/>
    <w:rsid w:val="00165373"/>
    <w:rsid w:val="0016595A"/>
    <w:rsid w:val="001663DB"/>
    <w:rsid w:val="001716BC"/>
    <w:rsid w:val="00175F12"/>
    <w:rsid w:val="001844DD"/>
    <w:rsid w:val="001845E1"/>
    <w:rsid w:val="0018579D"/>
    <w:rsid w:val="00193948"/>
    <w:rsid w:val="00195146"/>
    <w:rsid w:val="001A0B9D"/>
    <w:rsid w:val="001A4B3E"/>
    <w:rsid w:val="001B1D6D"/>
    <w:rsid w:val="001B2F23"/>
    <w:rsid w:val="001B7A89"/>
    <w:rsid w:val="001C36DB"/>
    <w:rsid w:val="001C3D77"/>
    <w:rsid w:val="001C7983"/>
    <w:rsid w:val="001C7E22"/>
    <w:rsid w:val="001D0823"/>
    <w:rsid w:val="001D1DB3"/>
    <w:rsid w:val="001D2538"/>
    <w:rsid w:val="001D7B49"/>
    <w:rsid w:val="001D7E4D"/>
    <w:rsid w:val="001E1321"/>
    <w:rsid w:val="001E4854"/>
    <w:rsid w:val="001F1D64"/>
    <w:rsid w:val="00205FC0"/>
    <w:rsid w:val="002138F5"/>
    <w:rsid w:val="002146F3"/>
    <w:rsid w:val="0022649D"/>
    <w:rsid w:val="00231F00"/>
    <w:rsid w:val="002417A6"/>
    <w:rsid w:val="002462D7"/>
    <w:rsid w:val="00247DCF"/>
    <w:rsid w:val="00250FD5"/>
    <w:rsid w:val="00252FA7"/>
    <w:rsid w:val="00255D56"/>
    <w:rsid w:val="002608C8"/>
    <w:rsid w:val="00262B99"/>
    <w:rsid w:val="00266458"/>
    <w:rsid w:val="002754E4"/>
    <w:rsid w:val="00275550"/>
    <w:rsid w:val="00277716"/>
    <w:rsid w:val="0027773C"/>
    <w:rsid w:val="00283D82"/>
    <w:rsid w:val="002864B5"/>
    <w:rsid w:val="002957B1"/>
    <w:rsid w:val="00297D26"/>
    <w:rsid w:val="002A1FDE"/>
    <w:rsid w:val="002B22C7"/>
    <w:rsid w:val="002B2C65"/>
    <w:rsid w:val="002B3C99"/>
    <w:rsid w:val="002B7D21"/>
    <w:rsid w:val="002C0C2B"/>
    <w:rsid w:val="002C2739"/>
    <w:rsid w:val="002C5840"/>
    <w:rsid w:val="002C667C"/>
    <w:rsid w:val="002D51EF"/>
    <w:rsid w:val="002D5EFB"/>
    <w:rsid w:val="002E2867"/>
    <w:rsid w:val="002E66DC"/>
    <w:rsid w:val="002E7187"/>
    <w:rsid w:val="002F028D"/>
    <w:rsid w:val="002F4DC7"/>
    <w:rsid w:val="00304B64"/>
    <w:rsid w:val="003126DD"/>
    <w:rsid w:val="00313AC2"/>
    <w:rsid w:val="00321ECF"/>
    <w:rsid w:val="0032283D"/>
    <w:rsid w:val="00326F4D"/>
    <w:rsid w:val="00333609"/>
    <w:rsid w:val="00333D8D"/>
    <w:rsid w:val="00335116"/>
    <w:rsid w:val="00337980"/>
    <w:rsid w:val="003418A6"/>
    <w:rsid w:val="00343224"/>
    <w:rsid w:val="00343234"/>
    <w:rsid w:val="00343531"/>
    <w:rsid w:val="00347F0D"/>
    <w:rsid w:val="00352E10"/>
    <w:rsid w:val="00353A38"/>
    <w:rsid w:val="00360638"/>
    <w:rsid w:val="00360A13"/>
    <w:rsid w:val="00367878"/>
    <w:rsid w:val="0037090A"/>
    <w:rsid w:val="0037138F"/>
    <w:rsid w:val="00371837"/>
    <w:rsid w:val="00371C58"/>
    <w:rsid w:val="00381681"/>
    <w:rsid w:val="00381B32"/>
    <w:rsid w:val="00382878"/>
    <w:rsid w:val="00385AA8"/>
    <w:rsid w:val="00397196"/>
    <w:rsid w:val="00397C18"/>
    <w:rsid w:val="003A789A"/>
    <w:rsid w:val="003B466D"/>
    <w:rsid w:val="003B46FB"/>
    <w:rsid w:val="003B552D"/>
    <w:rsid w:val="003B6CE7"/>
    <w:rsid w:val="003C0FF2"/>
    <w:rsid w:val="003C35B2"/>
    <w:rsid w:val="003D0E2A"/>
    <w:rsid w:val="003D1863"/>
    <w:rsid w:val="003D7829"/>
    <w:rsid w:val="003E0292"/>
    <w:rsid w:val="003E3225"/>
    <w:rsid w:val="003E73DC"/>
    <w:rsid w:val="003F1595"/>
    <w:rsid w:val="003F2A71"/>
    <w:rsid w:val="003F3857"/>
    <w:rsid w:val="003F71AA"/>
    <w:rsid w:val="003F758E"/>
    <w:rsid w:val="003F7E41"/>
    <w:rsid w:val="0040143B"/>
    <w:rsid w:val="00416AAD"/>
    <w:rsid w:val="00425E78"/>
    <w:rsid w:val="00432F71"/>
    <w:rsid w:val="00435577"/>
    <w:rsid w:val="00435A76"/>
    <w:rsid w:val="004426CB"/>
    <w:rsid w:val="004504C2"/>
    <w:rsid w:val="00450D4A"/>
    <w:rsid w:val="00451779"/>
    <w:rsid w:val="00454141"/>
    <w:rsid w:val="00454B06"/>
    <w:rsid w:val="00455689"/>
    <w:rsid w:val="00455E4E"/>
    <w:rsid w:val="004571DC"/>
    <w:rsid w:val="00460BC3"/>
    <w:rsid w:val="00464B32"/>
    <w:rsid w:val="004662EF"/>
    <w:rsid w:val="0046728C"/>
    <w:rsid w:val="0047011E"/>
    <w:rsid w:val="00471D86"/>
    <w:rsid w:val="00472517"/>
    <w:rsid w:val="004807B3"/>
    <w:rsid w:val="00485799"/>
    <w:rsid w:val="00487D12"/>
    <w:rsid w:val="00496007"/>
    <w:rsid w:val="00497BD9"/>
    <w:rsid w:val="004A626E"/>
    <w:rsid w:val="004A6AF2"/>
    <w:rsid w:val="004A72F9"/>
    <w:rsid w:val="004B28DC"/>
    <w:rsid w:val="004B521B"/>
    <w:rsid w:val="004C0C35"/>
    <w:rsid w:val="004C2DBB"/>
    <w:rsid w:val="004C4406"/>
    <w:rsid w:val="004C6CE4"/>
    <w:rsid w:val="004C79E0"/>
    <w:rsid w:val="004D2360"/>
    <w:rsid w:val="004D3FB3"/>
    <w:rsid w:val="004D45EB"/>
    <w:rsid w:val="004D49FA"/>
    <w:rsid w:val="004D53DB"/>
    <w:rsid w:val="004D62DA"/>
    <w:rsid w:val="004D753F"/>
    <w:rsid w:val="004E14A7"/>
    <w:rsid w:val="004E3A65"/>
    <w:rsid w:val="004F2526"/>
    <w:rsid w:val="004F482C"/>
    <w:rsid w:val="004F51A3"/>
    <w:rsid w:val="005014E6"/>
    <w:rsid w:val="00507F7C"/>
    <w:rsid w:val="0051305C"/>
    <w:rsid w:val="00515B93"/>
    <w:rsid w:val="0051733E"/>
    <w:rsid w:val="005200A5"/>
    <w:rsid w:val="00523AD1"/>
    <w:rsid w:val="00527329"/>
    <w:rsid w:val="0053115B"/>
    <w:rsid w:val="0053468E"/>
    <w:rsid w:val="00535D49"/>
    <w:rsid w:val="005362B9"/>
    <w:rsid w:val="0053747C"/>
    <w:rsid w:val="00540EE1"/>
    <w:rsid w:val="005477A7"/>
    <w:rsid w:val="00552BC9"/>
    <w:rsid w:val="00553554"/>
    <w:rsid w:val="00553C88"/>
    <w:rsid w:val="005614ED"/>
    <w:rsid w:val="00565BA7"/>
    <w:rsid w:val="005717D8"/>
    <w:rsid w:val="00574095"/>
    <w:rsid w:val="00574880"/>
    <w:rsid w:val="00577C71"/>
    <w:rsid w:val="00580436"/>
    <w:rsid w:val="0058087D"/>
    <w:rsid w:val="005816C5"/>
    <w:rsid w:val="005822EC"/>
    <w:rsid w:val="0058362C"/>
    <w:rsid w:val="0058419E"/>
    <w:rsid w:val="00584A05"/>
    <w:rsid w:val="005A600B"/>
    <w:rsid w:val="005B2B86"/>
    <w:rsid w:val="005B2C01"/>
    <w:rsid w:val="005C4576"/>
    <w:rsid w:val="005C5D9B"/>
    <w:rsid w:val="005D2FE7"/>
    <w:rsid w:val="005D5BE0"/>
    <w:rsid w:val="005D6C40"/>
    <w:rsid w:val="005D764F"/>
    <w:rsid w:val="005E1937"/>
    <w:rsid w:val="005E1BA5"/>
    <w:rsid w:val="005E258F"/>
    <w:rsid w:val="005E2EB1"/>
    <w:rsid w:val="005E6BF5"/>
    <w:rsid w:val="005E7DBD"/>
    <w:rsid w:val="005E7F6C"/>
    <w:rsid w:val="005F0815"/>
    <w:rsid w:val="005F18B3"/>
    <w:rsid w:val="006012BD"/>
    <w:rsid w:val="00603307"/>
    <w:rsid w:val="00603E90"/>
    <w:rsid w:val="00604DF3"/>
    <w:rsid w:val="00606938"/>
    <w:rsid w:val="0061174B"/>
    <w:rsid w:val="00611D7D"/>
    <w:rsid w:val="00611D93"/>
    <w:rsid w:val="0062184C"/>
    <w:rsid w:val="006233E7"/>
    <w:rsid w:val="00623595"/>
    <w:rsid w:val="00632CD7"/>
    <w:rsid w:val="006339FA"/>
    <w:rsid w:val="00641B0F"/>
    <w:rsid w:val="00643CB5"/>
    <w:rsid w:val="006470BB"/>
    <w:rsid w:val="0065307D"/>
    <w:rsid w:val="00654C99"/>
    <w:rsid w:val="0065546A"/>
    <w:rsid w:val="00660187"/>
    <w:rsid w:val="00660AC4"/>
    <w:rsid w:val="00661952"/>
    <w:rsid w:val="006712B8"/>
    <w:rsid w:val="00672A43"/>
    <w:rsid w:val="00675E2F"/>
    <w:rsid w:val="00676B75"/>
    <w:rsid w:val="00696892"/>
    <w:rsid w:val="0069788E"/>
    <w:rsid w:val="006B22D1"/>
    <w:rsid w:val="006B7F32"/>
    <w:rsid w:val="006C2B2C"/>
    <w:rsid w:val="006D37E6"/>
    <w:rsid w:val="006D52D7"/>
    <w:rsid w:val="006D592F"/>
    <w:rsid w:val="006E0474"/>
    <w:rsid w:val="006E10B5"/>
    <w:rsid w:val="006E2BCA"/>
    <w:rsid w:val="006E45E2"/>
    <w:rsid w:val="006E523C"/>
    <w:rsid w:val="007058D4"/>
    <w:rsid w:val="007066F5"/>
    <w:rsid w:val="00706DE3"/>
    <w:rsid w:val="00712146"/>
    <w:rsid w:val="00713B76"/>
    <w:rsid w:val="00716493"/>
    <w:rsid w:val="00716A88"/>
    <w:rsid w:val="00721A0C"/>
    <w:rsid w:val="00722584"/>
    <w:rsid w:val="007262DD"/>
    <w:rsid w:val="00732026"/>
    <w:rsid w:val="00732591"/>
    <w:rsid w:val="00734A65"/>
    <w:rsid w:val="00740003"/>
    <w:rsid w:val="007415A0"/>
    <w:rsid w:val="0074198D"/>
    <w:rsid w:val="00741ABF"/>
    <w:rsid w:val="00747E24"/>
    <w:rsid w:val="00754CC4"/>
    <w:rsid w:val="00754EC4"/>
    <w:rsid w:val="00757A8C"/>
    <w:rsid w:val="00762FB8"/>
    <w:rsid w:val="00764BB9"/>
    <w:rsid w:val="00765237"/>
    <w:rsid w:val="00776E76"/>
    <w:rsid w:val="00783071"/>
    <w:rsid w:val="0078695C"/>
    <w:rsid w:val="00792A50"/>
    <w:rsid w:val="00793F5C"/>
    <w:rsid w:val="007A310F"/>
    <w:rsid w:val="007A3A0A"/>
    <w:rsid w:val="007A5B5E"/>
    <w:rsid w:val="007B0200"/>
    <w:rsid w:val="007B30E7"/>
    <w:rsid w:val="007B331E"/>
    <w:rsid w:val="007B5389"/>
    <w:rsid w:val="007B7062"/>
    <w:rsid w:val="007C08C8"/>
    <w:rsid w:val="007C0F4F"/>
    <w:rsid w:val="007C18C0"/>
    <w:rsid w:val="007C190B"/>
    <w:rsid w:val="007C41D4"/>
    <w:rsid w:val="007C4DD0"/>
    <w:rsid w:val="007C59E4"/>
    <w:rsid w:val="007D087C"/>
    <w:rsid w:val="007D15E2"/>
    <w:rsid w:val="007D23FD"/>
    <w:rsid w:val="007D2FED"/>
    <w:rsid w:val="007E1309"/>
    <w:rsid w:val="007E44D9"/>
    <w:rsid w:val="007F73A3"/>
    <w:rsid w:val="008022E7"/>
    <w:rsid w:val="0080405C"/>
    <w:rsid w:val="008040C6"/>
    <w:rsid w:val="00806447"/>
    <w:rsid w:val="00811B79"/>
    <w:rsid w:val="0081474F"/>
    <w:rsid w:val="00816C8D"/>
    <w:rsid w:val="0081785E"/>
    <w:rsid w:val="00824656"/>
    <w:rsid w:val="00826F0F"/>
    <w:rsid w:val="00831144"/>
    <w:rsid w:val="00833EBB"/>
    <w:rsid w:val="00845B47"/>
    <w:rsid w:val="00845FC1"/>
    <w:rsid w:val="00850192"/>
    <w:rsid w:val="00850200"/>
    <w:rsid w:val="00851BFB"/>
    <w:rsid w:val="0085559D"/>
    <w:rsid w:val="0086041B"/>
    <w:rsid w:val="008620DB"/>
    <w:rsid w:val="00862EAA"/>
    <w:rsid w:val="0086667C"/>
    <w:rsid w:val="00867589"/>
    <w:rsid w:val="00870582"/>
    <w:rsid w:val="00874479"/>
    <w:rsid w:val="008753EA"/>
    <w:rsid w:val="0087684E"/>
    <w:rsid w:val="00885C32"/>
    <w:rsid w:val="0088777C"/>
    <w:rsid w:val="008928D8"/>
    <w:rsid w:val="0089356F"/>
    <w:rsid w:val="00894D91"/>
    <w:rsid w:val="00897D65"/>
    <w:rsid w:val="008A483F"/>
    <w:rsid w:val="008A62F9"/>
    <w:rsid w:val="008A7B1A"/>
    <w:rsid w:val="008B1AA8"/>
    <w:rsid w:val="008B354A"/>
    <w:rsid w:val="008B3666"/>
    <w:rsid w:val="008B61E2"/>
    <w:rsid w:val="008C2BAD"/>
    <w:rsid w:val="008C41B9"/>
    <w:rsid w:val="008C49C6"/>
    <w:rsid w:val="008C76F5"/>
    <w:rsid w:val="008D0FA8"/>
    <w:rsid w:val="008D2A55"/>
    <w:rsid w:val="008D58BD"/>
    <w:rsid w:val="008D70E2"/>
    <w:rsid w:val="008E2246"/>
    <w:rsid w:val="008E514C"/>
    <w:rsid w:val="008E71CD"/>
    <w:rsid w:val="008F04C3"/>
    <w:rsid w:val="008F508D"/>
    <w:rsid w:val="00900E16"/>
    <w:rsid w:val="009032D2"/>
    <w:rsid w:val="00903500"/>
    <w:rsid w:val="00905E14"/>
    <w:rsid w:val="009067B9"/>
    <w:rsid w:val="00911D3A"/>
    <w:rsid w:val="009132A9"/>
    <w:rsid w:val="0092220F"/>
    <w:rsid w:val="009239D7"/>
    <w:rsid w:val="00926CBC"/>
    <w:rsid w:val="00933EA7"/>
    <w:rsid w:val="00934214"/>
    <w:rsid w:val="00937B0E"/>
    <w:rsid w:val="00944B06"/>
    <w:rsid w:val="009500E9"/>
    <w:rsid w:val="0095183D"/>
    <w:rsid w:val="00956216"/>
    <w:rsid w:val="0096059E"/>
    <w:rsid w:val="00961022"/>
    <w:rsid w:val="00962638"/>
    <w:rsid w:val="00970AED"/>
    <w:rsid w:val="009728A9"/>
    <w:rsid w:val="00973180"/>
    <w:rsid w:val="00977814"/>
    <w:rsid w:val="0098087D"/>
    <w:rsid w:val="00984F67"/>
    <w:rsid w:val="00990410"/>
    <w:rsid w:val="009929E3"/>
    <w:rsid w:val="00996A2D"/>
    <w:rsid w:val="009A0138"/>
    <w:rsid w:val="009A3EEC"/>
    <w:rsid w:val="009A4DF9"/>
    <w:rsid w:val="009B1762"/>
    <w:rsid w:val="009C0D0C"/>
    <w:rsid w:val="009C4D63"/>
    <w:rsid w:val="009C5CF9"/>
    <w:rsid w:val="009D0727"/>
    <w:rsid w:val="009D2813"/>
    <w:rsid w:val="009D521C"/>
    <w:rsid w:val="009D6763"/>
    <w:rsid w:val="009F0EC7"/>
    <w:rsid w:val="009F2FD5"/>
    <w:rsid w:val="00A022E8"/>
    <w:rsid w:val="00A03CE0"/>
    <w:rsid w:val="00A05062"/>
    <w:rsid w:val="00A13A88"/>
    <w:rsid w:val="00A17565"/>
    <w:rsid w:val="00A23BE9"/>
    <w:rsid w:val="00A23C0F"/>
    <w:rsid w:val="00A245EB"/>
    <w:rsid w:val="00A267E6"/>
    <w:rsid w:val="00A30FA3"/>
    <w:rsid w:val="00A33053"/>
    <w:rsid w:val="00A436DD"/>
    <w:rsid w:val="00A44B6A"/>
    <w:rsid w:val="00A459A5"/>
    <w:rsid w:val="00A45A9E"/>
    <w:rsid w:val="00A52F27"/>
    <w:rsid w:val="00A52F86"/>
    <w:rsid w:val="00A64245"/>
    <w:rsid w:val="00A6486F"/>
    <w:rsid w:val="00A66405"/>
    <w:rsid w:val="00A72883"/>
    <w:rsid w:val="00A75E2C"/>
    <w:rsid w:val="00A76D54"/>
    <w:rsid w:val="00A82388"/>
    <w:rsid w:val="00A83E21"/>
    <w:rsid w:val="00A8531E"/>
    <w:rsid w:val="00A87C53"/>
    <w:rsid w:val="00A90E4D"/>
    <w:rsid w:val="00A9458D"/>
    <w:rsid w:val="00A97DB8"/>
    <w:rsid w:val="00A97F8F"/>
    <w:rsid w:val="00AA311E"/>
    <w:rsid w:val="00AA6EFF"/>
    <w:rsid w:val="00AB7033"/>
    <w:rsid w:val="00AC6E0C"/>
    <w:rsid w:val="00AD2EA9"/>
    <w:rsid w:val="00AD73AF"/>
    <w:rsid w:val="00AE3633"/>
    <w:rsid w:val="00AE3ED6"/>
    <w:rsid w:val="00AE4636"/>
    <w:rsid w:val="00AE54C3"/>
    <w:rsid w:val="00AF154A"/>
    <w:rsid w:val="00AF4BA2"/>
    <w:rsid w:val="00B03AC8"/>
    <w:rsid w:val="00B05F4F"/>
    <w:rsid w:val="00B0601D"/>
    <w:rsid w:val="00B13BAC"/>
    <w:rsid w:val="00B13FB9"/>
    <w:rsid w:val="00B15E67"/>
    <w:rsid w:val="00B16FC8"/>
    <w:rsid w:val="00B20201"/>
    <w:rsid w:val="00B20E88"/>
    <w:rsid w:val="00B24AC7"/>
    <w:rsid w:val="00B270AF"/>
    <w:rsid w:val="00B41D4B"/>
    <w:rsid w:val="00B46930"/>
    <w:rsid w:val="00B47AB0"/>
    <w:rsid w:val="00B50D81"/>
    <w:rsid w:val="00B517EA"/>
    <w:rsid w:val="00B54CC9"/>
    <w:rsid w:val="00B61365"/>
    <w:rsid w:val="00B61EDD"/>
    <w:rsid w:val="00B645D9"/>
    <w:rsid w:val="00B7507A"/>
    <w:rsid w:val="00B75197"/>
    <w:rsid w:val="00B76006"/>
    <w:rsid w:val="00B7730D"/>
    <w:rsid w:val="00B77648"/>
    <w:rsid w:val="00B7779B"/>
    <w:rsid w:val="00B82E43"/>
    <w:rsid w:val="00B865AA"/>
    <w:rsid w:val="00B903C8"/>
    <w:rsid w:val="00B90D3E"/>
    <w:rsid w:val="00B93C62"/>
    <w:rsid w:val="00BA139C"/>
    <w:rsid w:val="00BA3EB1"/>
    <w:rsid w:val="00BA4D8D"/>
    <w:rsid w:val="00BB6CDE"/>
    <w:rsid w:val="00BC323E"/>
    <w:rsid w:val="00BC46D5"/>
    <w:rsid w:val="00BD36D7"/>
    <w:rsid w:val="00BD3D70"/>
    <w:rsid w:val="00BE55FD"/>
    <w:rsid w:val="00BF134F"/>
    <w:rsid w:val="00BF5546"/>
    <w:rsid w:val="00BF5C4C"/>
    <w:rsid w:val="00BF6988"/>
    <w:rsid w:val="00BF7FF0"/>
    <w:rsid w:val="00C03A89"/>
    <w:rsid w:val="00C03FC1"/>
    <w:rsid w:val="00C041A7"/>
    <w:rsid w:val="00C127E0"/>
    <w:rsid w:val="00C132DA"/>
    <w:rsid w:val="00C15936"/>
    <w:rsid w:val="00C2027E"/>
    <w:rsid w:val="00C224EE"/>
    <w:rsid w:val="00C225B9"/>
    <w:rsid w:val="00C2262F"/>
    <w:rsid w:val="00C22840"/>
    <w:rsid w:val="00C26CEE"/>
    <w:rsid w:val="00C27E45"/>
    <w:rsid w:val="00C30B53"/>
    <w:rsid w:val="00C328A9"/>
    <w:rsid w:val="00C35951"/>
    <w:rsid w:val="00C60C84"/>
    <w:rsid w:val="00C60F86"/>
    <w:rsid w:val="00C65DB4"/>
    <w:rsid w:val="00C678F4"/>
    <w:rsid w:val="00C86A66"/>
    <w:rsid w:val="00C910A7"/>
    <w:rsid w:val="00C94F13"/>
    <w:rsid w:val="00C96CC4"/>
    <w:rsid w:val="00CA0CA7"/>
    <w:rsid w:val="00CA5617"/>
    <w:rsid w:val="00CA7E24"/>
    <w:rsid w:val="00CB2E29"/>
    <w:rsid w:val="00CB3ABD"/>
    <w:rsid w:val="00CB4C63"/>
    <w:rsid w:val="00CB6C56"/>
    <w:rsid w:val="00CD192E"/>
    <w:rsid w:val="00CD2C7A"/>
    <w:rsid w:val="00CD5A41"/>
    <w:rsid w:val="00CD7B86"/>
    <w:rsid w:val="00CD7C23"/>
    <w:rsid w:val="00CE0BAD"/>
    <w:rsid w:val="00CE51DC"/>
    <w:rsid w:val="00CE7646"/>
    <w:rsid w:val="00D0052B"/>
    <w:rsid w:val="00D06224"/>
    <w:rsid w:val="00D06B5A"/>
    <w:rsid w:val="00D15756"/>
    <w:rsid w:val="00D2261B"/>
    <w:rsid w:val="00D23592"/>
    <w:rsid w:val="00D25907"/>
    <w:rsid w:val="00D301B1"/>
    <w:rsid w:val="00D327AE"/>
    <w:rsid w:val="00D352D1"/>
    <w:rsid w:val="00D37587"/>
    <w:rsid w:val="00D37687"/>
    <w:rsid w:val="00D52094"/>
    <w:rsid w:val="00D52D5E"/>
    <w:rsid w:val="00D571B7"/>
    <w:rsid w:val="00D5751F"/>
    <w:rsid w:val="00D57898"/>
    <w:rsid w:val="00D6088F"/>
    <w:rsid w:val="00D60F07"/>
    <w:rsid w:val="00D62974"/>
    <w:rsid w:val="00D64269"/>
    <w:rsid w:val="00D67CA4"/>
    <w:rsid w:val="00D7392E"/>
    <w:rsid w:val="00D75A22"/>
    <w:rsid w:val="00D76F0F"/>
    <w:rsid w:val="00D77554"/>
    <w:rsid w:val="00D82B27"/>
    <w:rsid w:val="00D82C91"/>
    <w:rsid w:val="00D837D8"/>
    <w:rsid w:val="00D904BC"/>
    <w:rsid w:val="00DA0F0F"/>
    <w:rsid w:val="00DB12F3"/>
    <w:rsid w:val="00DC092F"/>
    <w:rsid w:val="00DC6592"/>
    <w:rsid w:val="00DD050D"/>
    <w:rsid w:val="00DD090F"/>
    <w:rsid w:val="00DD0CCE"/>
    <w:rsid w:val="00DD0E82"/>
    <w:rsid w:val="00DD1340"/>
    <w:rsid w:val="00DD2E38"/>
    <w:rsid w:val="00DD4638"/>
    <w:rsid w:val="00DD4F7F"/>
    <w:rsid w:val="00DE689D"/>
    <w:rsid w:val="00DE6E5B"/>
    <w:rsid w:val="00DF0730"/>
    <w:rsid w:val="00DF0750"/>
    <w:rsid w:val="00DF0952"/>
    <w:rsid w:val="00DF4F30"/>
    <w:rsid w:val="00E074D6"/>
    <w:rsid w:val="00E102CE"/>
    <w:rsid w:val="00E20A0C"/>
    <w:rsid w:val="00E22206"/>
    <w:rsid w:val="00E2287F"/>
    <w:rsid w:val="00E23B96"/>
    <w:rsid w:val="00E262C4"/>
    <w:rsid w:val="00E365D3"/>
    <w:rsid w:val="00E535C7"/>
    <w:rsid w:val="00E63E42"/>
    <w:rsid w:val="00E7002F"/>
    <w:rsid w:val="00E7231D"/>
    <w:rsid w:val="00E816F7"/>
    <w:rsid w:val="00E81959"/>
    <w:rsid w:val="00E84FB5"/>
    <w:rsid w:val="00E85507"/>
    <w:rsid w:val="00E923D0"/>
    <w:rsid w:val="00E9365C"/>
    <w:rsid w:val="00E95864"/>
    <w:rsid w:val="00EA0E63"/>
    <w:rsid w:val="00EA24AF"/>
    <w:rsid w:val="00EA7AD2"/>
    <w:rsid w:val="00EB350C"/>
    <w:rsid w:val="00EB5BD7"/>
    <w:rsid w:val="00EB77A0"/>
    <w:rsid w:val="00EC5F67"/>
    <w:rsid w:val="00ED1225"/>
    <w:rsid w:val="00ED12A6"/>
    <w:rsid w:val="00ED5DD2"/>
    <w:rsid w:val="00ED6063"/>
    <w:rsid w:val="00ED626F"/>
    <w:rsid w:val="00ED7974"/>
    <w:rsid w:val="00ED79D7"/>
    <w:rsid w:val="00ED7F2F"/>
    <w:rsid w:val="00EE093B"/>
    <w:rsid w:val="00EE3C14"/>
    <w:rsid w:val="00EE4414"/>
    <w:rsid w:val="00EE58B8"/>
    <w:rsid w:val="00EE6EE9"/>
    <w:rsid w:val="00EF09C5"/>
    <w:rsid w:val="00EF7B06"/>
    <w:rsid w:val="00F1099D"/>
    <w:rsid w:val="00F12162"/>
    <w:rsid w:val="00F138A7"/>
    <w:rsid w:val="00F13BD2"/>
    <w:rsid w:val="00F14273"/>
    <w:rsid w:val="00F146A2"/>
    <w:rsid w:val="00F213D9"/>
    <w:rsid w:val="00F2172F"/>
    <w:rsid w:val="00F24640"/>
    <w:rsid w:val="00F33DAC"/>
    <w:rsid w:val="00F35254"/>
    <w:rsid w:val="00F42E27"/>
    <w:rsid w:val="00F43707"/>
    <w:rsid w:val="00F45445"/>
    <w:rsid w:val="00F50828"/>
    <w:rsid w:val="00F6166D"/>
    <w:rsid w:val="00F6797C"/>
    <w:rsid w:val="00F7448B"/>
    <w:rsid w:val="00F81BA5"/>
    <w:rsid w:val="00F93583"/>
    <w:rsid w:val="00F9569F"/>
    <w:rsid w:val="00FA13E6"/>
    <w:rsid w:val="00FA3738"/>
    <w:rsid w:val="00FA56B5"/>
    <w:rsid w:val="00FB2873"/>
    <w:rsid w:val="00FB3DF1"/>
    <w:rsid w:val="00FB3DFA"/>
    <w:rsid w:val="00FB43BE"/>
    <w:rsid w:val="00FB45D5"/>
    <w:rsid w:val="00FB6F26"/>
    <w:rsid w:val="00FB6FF6"/>
    <w:rsid w:val="00FB783D"/>
    <w:rsid w:val="00FC7DCA"/>
    <w:rsid w:val="00FD05D7"/>
    <w:rsid w:val="00FD5009"/>
    <w:rsid w:val="00FD659A"/>
    <w:rsid w:val="00FE38D6"/>
    <w:rsid w:val="00FE575C"/>
    <w:rsid w:val="00FE7B1B"/>
    <w:rsid w:val="00FF13A7"/>
    <w:rsid w:val="00FF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8BCC"/>
  <w15:chartTrackingRefBased/>
  <w15:docId w15:val="{FE873C0A-7A85-43DA-9762-510312F0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82"/>
  </w:style>
  <w:style w:type="paragraph" w:styleId="Heading1">
    <w:name w:val="heading 1"/>
    <w:basedOn w:val="Normal"/>
    <w:next w:val="Normal"/>
    <w:link w:val="Heading1Char"/>
    <w:uiPriority w:val="9"/>
    <w:qFormat/>
    <w:rsid w:val="004D45EB"/>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4D45EB"/>
    <w:pPr>
      <w:keepNext/>
      <w:keepLines/>
      <w:spacing w:before="40" w:after="0"/>
      <w:outlineLvl w:val="1"/>
    </w:pPr>
    <w:rPr>
      <w:rFonts w:ascii="Times New Roman" w:eastAsiaTheme="majorEastAsia" w:hAnsi="Times New Roman" w:cstheme="majorBidi"/>
      <w:b/>
      <w:i/>
      <w:sz w:val="28"/>
      <w:szCs w:val="26"/>
    </w:rPr>
  </w:style>
  <w:style w:type="paragraph" w:styleId="Heading3">
    <w:name w:val="heading 3"/>
    <w:basedOn w:val="Normal"/>
    <w:next w:val="Normal"/>
    <w:link w:val="Heading3Char"/>
    <w:uiPriority w:val="9"/>
    <w:unhideWhenUsed/>
    <w:qFormat/>
    <w:rsid w:val="00792A50"/>
    <w:pPr>
      <w:keepNext/>
      <w:keepLines/>
      <w:spacing w:before="40" w:after="0"/>
      <w:outlineLvl w:val="2"/>
    </w:pPr>
    <w:rPr>
      <w:rFonts w:ascii="Times New Roman" w:eastAsiaTheme="majorEastAsia" w:hAnsi="Times New Roman"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D0"/>
  </w:style>
  <w:style w:type="paragraph" w:styleId="Footer">
    <w:name w:val="footer"/>
    <w:basedOn w:val="Normal"/>
    <w:link w:val="FooterChar"/>
    <w:uiPriority w:val="99"/>
    <w:unhideWhenUsed/>
    <w:rsid w:val="007C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D0"/>
  </w:style>
  <w:style w:type="character" w:customStyle="1" w:styleId="Heading2Char">
    <w:name w:val="Heading 2 Char"/>
    <w:basedOn w:val="DefaultParagraphFont"/>
    <w:link w:val="Heading2"/>
    <w:uiPriority w:val="9"/>
    <w:rsid w:val="004D45EB"/>
    <w:rPr>
      <w:rFonts w:ascii="Times New Roman" w:eastAsiaTheme="majorEastAsia" w:hAnsi="Times New Roman" w:cstheme="majorBidi"/>
      <w:b/>
      <w:i/>
      <w:sz w:val="28"/>
      <w:szCs w:val="26"/>
    </w:rPr>
  </w:style>
  <w:style w:type="character" w:customStyle="1" w:styleId="Heading1Char">
    <w:name w:val="Heading 1 Char"/>
    <w:basedOn w:val="DefaultParagraphFont"/>
    <w:link w:val="Heading1"/>
    <w:uiPriority w:val="9"/>
    <w:rsid w:val="004D45EB"/>
    <w:rPr>
      <w:rFonts w:ascii="Times New Roman" w:eastAsiaTheme="majorEastAsia" w:hAnsi="Times New Roman" w:cstheme="majorBidi"/>
      <w:b/>
      <w:sz w:val="32"/>
      <w:szCs w:val="32"/>
    </w:rPr>
  </w:style>
  <w:style w:type="paragraph" w:styleId="FootnoteText">
    <w:name w:val="footnote text"/>
    <w:basedOn w:val="Normal"/>
    <w:link w:val="FootnoteTextChar"/>
    <w:uiPriority w:val="99"/>
    <w:semiHidden/>
    <w:unhideWhenUsed/>
    <w:rsid w:val="00913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2A9"/>
    <w:rPr>
      <w:sz w:val="20"/>
      <w:szCs w:val="20"/>
    </w:rPr>
  </w:style>
  <w:style w:type="character" w:styleId="FootnoteReference">
    <w:name w:val="footnote reference"/>
    <w:basedOn w:val="DefaultParagraphFont"/>
    <w:uiPriority w:val="99"/>
    <w:semiHidden/>
    <w:unhideWhenUsed/>
    <w:rsid w:val="009132A9"/>
    <w:rPr>
      <w:vertAlign w:val="superscript"/>
    </w:rPr>
  </w:style>
  <w:style w:type="paragraph" w:styleId="ListParagraph">
    <w:name w:val="List Paragraph"/>
    <w:basedOn w:val="Normal"/>
    <w:uiPriority w:val="34"/>
    <w:qFormat/>
    <w:rsid w:val="00F42E27"/>
    <w:pPr>
      <w:ind w:left="720"/>
      <w:contextualSpacing/>
    </w:pPr>
  </w:style>
  <w:style w:type="character" w:styleId="Hyperlink">
    <w:name w:val="Hyperlink"/>
    <w:basedOn w:val="DefaultParagraphFont"/>
    <w:uiPriority w:val="99"/>
    <w:unhideWhenUsed/>
    <w:rsid w:val="00496007"/>
    <w:rPr>
      <w:color w:val="0563C1" w:themeColor="hyperlink"/>
      <w:u w:val="single"/>
    </w:rPr>
  </w:style>
  <w:style w:type="table" w:styleId="TableGrid">
    <w:name w:val="Table Grid"/>
    <w:basedOn w:val="TableNormal"/>
    <w:uiPriority w:val="39"/>
    <w:rsid w:val="0064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760"/>
    <w:rPr>
      <w:sz w:val="16"/>
      <w:szCs w:val="16"/>
    </w:rPr>
  </w:style>
  <w:style w:type="paragraph" w:styleId="CommentText">
    <w:name w:val="annotation text"/>
    <w:basedOn w:val="Normal"/>
    <w:link w:val="CommentTextChar"/>
    <w:uiPriority w:val="99"/>
    <w:semiHidden/>
    <w:unhideWhenUsed/>
    <w:rsid w:val="000D0760"/>
    <w:pPr>
      <w:spacing w:line="240" w:lineRule="auto"/>
    </w:pPr>
    <w:rPr>
      <w:sz w:val="20"/>
      <w:szCs w:val="20"/>
    </w:rPr>
  </w:style>
  <w:style w:type="character" w:customStyle="1" w:styleId="CommentTextChar">
    <w:name w:val="Comment Text Char"/>
    <w:basedOn w:val="DefaultParagraphFont"/>
    <w:link w:val="CommentText"/>
    <w:uiPriority w:val="99"/>
    <w:semiHidden/>
    <w:rsid w:val="000D0760"/>
    <w:rPr>
      <w:sz w:val="20"/>
      <w:szCs w:val="20"/>
    </w:rPr>
  </w:style>
  <w:style w:type="paragraph" w:styleId="CommentSubject">
    <w:name w:val="annotation subject"/>
    <w:basedOn w:val="CommentText"/>
    <w:next w:val="CommentText"/>
    <w:link w:val="CommentSubjectChar"/>
    <w:uiPriority w:val="99"/>
    <w:semiHidden/>
    <w:unhideWhenUsed/>
    <w:rsid w:val="000D0760"/>
    <w:rPr>
      <w:b/>
      <w:bCs/>
    </w:rPr>
  </w:style>
  <w:style w:type="character" w:customStyle="1" w:styleId="CommentSubjectChar">
    <w:name w:val="Comment Subject Char"/>
    <w:basedOn w:val="CommentTextChar"/>
    <w:link w:val="CommentSubject"/>
    <w:uiPriority w:val="99"/>
    <w:semiHidden/>
    <w:rsid w:val="000D0760"/>
    <w:rPr>
      <w:b/>
      <w:bCs/>
      <w:sz w:val="20"/>
      <w:szCs w:val="20"/>
    </w:rPr>
  </w:style>
  <w:style w:type="paragraph" w:styleId="BalloonText">
    <w:name w:val="Balloon Text"/>
    <w:basedOn w:val="Normal"/>
    <w:link w:val="BalloonTextChar"/>
    <w:uiPriority w:val="99"/>
    <w:semiHidden/>
    <w:unhideWhenUsed/>
    <w:rsid w:val="000D0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760"/>
    <w:rPr>
      <w:rFonts w:ascii="Segoe UI" w:hAnsi="Segoe UI" w:cs="Segoe UI"/>
      <w:sz w:val="18"/>
      <w:szCs w:val="18"/>
    </w:rPr>
  </w:style>
  <w:style w:type="table" w:styleId="PlainTable4">
    <w:name w:val="Plain Table 4"/>
    <w:basedOn w:val="TableNormal"/>
    <w:uiPriority w:val="44"/>
    <w:rsid w:val="001951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05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92A50"/>
    <w:rPr>
      <w:rFonts w:ascii="Times New Roman" w:eastAsiaTheme="majorEastAsia" w:hAnsi="Times New Roman" w:cstheme="majorBidi"/>
      <w:b/>
      <w:i/>
      <w:color w:val="000000" w:themeColor="text1"/>
      <w:sz w:val="24"/>
      <w:szCs w:val="24"/>
    </w:rPr>
  </w:style>
  <w:style w:type="table" w:styleId="PlainTable1">
    <w:name w:val="Plain Table 1"/>
    <w:basedOn w:val="TableNormal"/>
    <w:uiPriority w:val="41"/>
    <w:rsid w:val="000A4A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5889">
      <w:bodyDiv w:val="1"/>
      <w:marLeft w:val="0"/>
      <w:marRight w:val="0"/>
      <w:marTop w:val="0"/>
      <w:marBottom w:val="0"/>
      <w:divBdr>
        <w:top w:val="none" w:sz="0" w:space="0" w:color="auto"/>
        <w:left w:val="none" w:sz="0" w:space="0" w:color="auto"/>
        <w:bottom w:val="none" w:sz="0" w:space="0" w:color="auto"/>
        <w:right w:val="none" w:sz="0" w:space="0" w:color="auto"/>
      </w:divBdr>
    </w:div>
    <w:div w:id="207452434">
      <w:bodyDiv w:val="1"/>
      <w:marLeft w:val="0"/>
      <w:marRight w:val="0"/>
      <w:marTop w:val="0"/>
      <w:marBottom w:val="0"/>
      <w:divBdr>
        <w:top w:val="none" w:sz="0" w:space="0" w:color="auto"/>
        <w:left w:val="none" w:sz="0" w:space="0" w:color="auto"/>
        <w:bottom w:val="none" w:sz="0" w:space="0" w:color="auto"/>
        <w:right w:val="none" w:sz="0" w:space="0" w:color="auto"/>
      </w:divBdr>
    </w:div>
    <w:div w:id="250239391">
      <w:bodyDiv w:val="1"/>
      <w:marLeft w:val="0"/>
      <w:marRight w:val="0"/>
      <w:marTop w:val="0"/>
      <w:marBottom w:val="0"/>
      <w:divBdr>
        <w:top w:val="none" w:sz="0" w:space="0" w:color="auto"/>
        <w:left w:val="none" w:sz="0" w:space="0" w:color="auto"/>
        <w:bottom w:val="none" w:sz="0" w:space="0" w:color="auto"/>
        <w:right w:val="none" w:sz="0" w:space="0" w:color="auto"/>
      </w:divBdr>
    </w:div>
    <w:div w:id="544097001">
      <w:bodyDiv w:val="1"/>
      <w:marLeft w:val="0"/>
      <w:marRight w:val="0"/>
      <w:marTop w:val="0"/>
      <w:marBottom w:val="0"/>
      <w:divBdr>
        <w:top w:val="none" w:sz="0" w:space="0" w:color="auto"/>
        <w:left w:val="none" w:sz="0" w:space="0" w:color="auto"/>
        <w:bottom w:val="none" w:sz="0" w:space="0" w:color="auto"/>
        <w:right w:val="none" w:sz="0" w:space="0" w:color="auto"/>
      </w:divBdr>
    </w:div>
    <w:div w:id="801315056">
      <w:bodyDiv w:val="1"/>
      <w:marLeft w:val="0"/>
      <w:marRight w:val="0"/>
      <w:marTop w:val="0"/>
      <w:marBottom w:val="0"/>
      <w:divBdr>
        <w:top w:val="none" w:sz="0" w:space="0" w:color="auto"/>
        <w:left w:val="none" w:sz="0" w:space="0" w:color="auto"/>
        <w:bottom w:val="none" w:sz="0" w:space="0" w:color="auto"/>
        <w:right w:val="none" w:sz="0" w:space="0" w:color="auto"/>
      </w:divBdr>
    </w:div>
    <w:div w:id="953563362">
      <w:bodyDiv w:val="1"/>
      <w:marLeft w:val="0"/>
      <w:marRight w:val="0"/>
      <w:marTop w:val="0"/>
      <w:marBottom w:val="0"/>
      <w:divBdr>
        <w:top w:val="none" w:sz="0" w:space="0" w:color="auto"/>
        <w:left w:val="none" w:sz="0" w:space="0" w:color="auto"/>
        <w:bottom w:val="none" w:sz="0" w:space="0" w:color="auto"/>
        <w:right w:val="none" w:sz="0" w:space="0" w:color="auto"/>
      </w:divBdr>
    </w:div>
    <w:div w:id="1032338555">
      <w:bodyDiv w:val="1"/>
      <w:marLeft w:val="0"/>
      <w:marRight w:val="0"/>
      <w:marTop w:val="0"/>
      <w:marBottom w:val="0"/>
      <w:divBdr>
        <w:top w:val="none" w:sz="0" w:space="0" w:color="auto"/>
        <w:left w:val="none" w:sz="0" w:space="0" w:color="auto"/>
        <w:bottom w:val="none" w:sz="0" w:space="0" w:color="auto"/>
        <w:right w:val="none" w:sz="0" w:space="0" w:color="auto"/>
      </w:divBdr>
    </w:div>
    <w:div w:id="1332832903">
      <w:bodyDiv w:val="1"/>
      <w:marLeft w:val="0"/>
      <w:marRight w:val="0"/>
      <w:marTop w:val="0"/>
      <w:marBottom w:val="0"/>
      <w:divBdr>
        <w:top w:val="none" w:sz="0" w:space="0" w:color="auto"/>
        <w:left w:val="none" w:sz="0" w:space="0" w:color="auto"/>
        <w:bottom w:val="none" w:sz="0" w:space="0" w:color="auto"/>
        <w:right w:val="none" w:sz="0" w:space="0" w:color="auto"/>
      </w:divBdr>
    </w:div>
    <w:div w:id="1389498530">
      <w:bodyDiv w:val="1"/>
      <w:marLeft w:val="0"/>
      <w:marRight w:val="0"/>
      <w:marTop w:val="0"/>
      <w:marBottom w:val="0"/>
      <w:divBdr>
        <w:top w:val="none" w:sz="0" w:space="0" w:color="auto"/>
        <w:left w:val="none" w:sz="0" w:space="0" w:color="auto"/>
        <w:bottom w:val="none" w:sz="0" w:space="0" w:color="auto"/>
        <w:right w:val="none" w:sz="0" w:space="0" w:color="auto"/>
      </w:divBdr>
    </w:div>
    <w:div w:id="1435785626">
      <w:bodyDiv w:val="1"/>
      <w:marLeft w:val="0"/>
      <w:marRight w:val="0"/>
      <w:marTop w:val="0"/>
      <w:marBottom w:val="0"/>
      <w:divBdr>
        <w:top w:val="none" w:sz="0" w:space="0" w:color="auto"/>
        <w:left w:val="none" w:sz="0" w:space="0" w:color="auto"/>
        <w:bottom w:val="none" w:sz="0" w:space="0" w:color="auto"/>
        <w:right w:val="none" w:sz="0" w:space="0" w:color="auto"/>
      </w:divBdr>
    </w:div>
    <w:div w:id="1438719287">
      <w:bodyDiv w:val="1"/>
      <w:marLeft w:val="0"/>
      <w:marRight w:val="0"/>
      <w:marTop w:val="0"/>
      <w:marBottom w:val="0"/>
      <w:divBdr>
        <w:top w:val="none" w:sz="0" w:space="0" w:color="auto"/>
        <w:left w:val="none" w:sz="0" w:space="0" w:color="auto"/>
        <w:bottom w:val="none" w:sz="0" w:space="0" w:color="auto"/>
        <w:right w:val="none" w:sz="0" w:space="0" w:color="auto"/>
      </w:divBdr>
    </w:div>
    <w:div w:id="1561675739">
      <w:bodyDiv w:val="1"/>
      <w:marLeft w:val="0"/>
      <w:marRight w:val="0"/>
      <w:marTop w:val="0"/>
      <w:marBottom w:val="0"/>
      <w:divBdr>
        <w:top w:val="none" w:sz="0" w:space="0" w:color="auto"/>
        <w:left w:val="none" w:sz="0" w:space="0" w:color="auto"/>
        <w:bottom w:val="none" w:sz="0" w:space="0" w:color="auto"/>
        <w:right w:val="none" w:sz="0" w:space="0" w:color="auto"/>
      </w:divBdr>
    </w:div>
    <w:div w:id="1600065210">
      <w:bodyDiv w:val="1"/>
      <w:marLeft w:val="0"/>
      <w:marRight w:val="0"/>
      <w:marTop w:val="0"/>
      <w:marBottom w:val="0"/>
      <w:divBdr>
        <w:top w:val="none" w:sz="0" w:space="0" w:color="auto"/>
        <w:left w:val="none" w:sz="0" w:space="0" w:color="auto"/>
        <w:bottom w:val="none" w:sz="0" w:space="0" w:color="auto"/>
        <w:right w:val="none" w:sz="0" w:space="0" w:color="auto"/>
      </w:divBdr>
    </w:div>
    <w:div w:id="1645310680">
      <w:bodyDiv w:val="1"/>
      <w:marLeft w:val="0"/>
      <w:marRight w:val="0"/>
      <w:marTop w:val="0"/>
      <w:marBottom w:val="0"/>
      <w:divBdr>
        <w:top w:val="none" w:sz="0" w:space="0" w:color="auto"/>
        <w:left w:val="none" w:sz="0" w:space="0" w:color="auto"/>
        <w:bottom w:val="none" w:sz="0" w:space="0" w:color="auto"/>
        <w:right w:val="none" w:sz="0" w:space="0" w:color="auto"/>
      </w:divBdr>
    </w:div>
    <w:div w:id="1693804103">
      <w:bodyDiv w:val="1"/>
      <w:marLeft w:val="0"/>
      <w:marRight w:val="0"/>
      <w:marTop w:val="0"/>
      <w:marBottom w:val="0"/>
      <w:divBdr>
        <w:top w:val="none" w:sz="0" w:space="0" w:color="auto"/>
        <w:left w:val="none" w:sz="0" w:space="0" w:color="auto"/>
        <w:bottom w:val="none" w:sz="0" w:space="0" w:color="auto"/>
        <w:right w:val="none" w:sz="0" w:space="0" w:color="auto"/>
      </w:divBdr>
    </w:div>
    <w:div w:id="1763067875">
      <w:bodyDiv w:val="1"/>
      <w:marLeft w:val="0"/>
      <w:marRight w:val="0"/>
      <w:marTop w:val="0"/>
      <w:marBottom w:val="0"/>
      <w:divBdr>
        <w:top w:val="none" w:sz="0" w:space="0" w:color="auto"/>
        <w:left w:val="none" w:sz="0" w:space="0" w:color="auto"/>
        <w:bottom w:val="none" w:sz="0" w:space="0" w:color="auto"/>
        <w:right w:val="none" w:sz="0" w:space="0" w:color="auto"/>
      </w:divBdr>
    </w:div>
    <w:div w:id="20496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026F-03B6-4EBB-A66A-C074D15B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29</Pages>
  <Words>7913</Words>
  <Characters>45108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Canfield, Nick</dc:creator>
  <cp:keywords/>
  <dc:description/>
  <cp:lastModifiedBy>Canfield, Nick</cp:lastModifiedBy>
  <cp:revision>581</cp:revision>
  <dcterms:created xsi:type="dcterms:W3CDTF">2016-02-22T16:23:00Z</dcterms:created>
  <dcterms:modified xsi:type="dcterms:W3CDTF">2016-04-12T18:23:00Z</dcterms:modified>
</cp:coreProperties>
</file>