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5E741" w14:textId="77777777" w:rsidR="00882BCC" w:rsidRPr="001C6724" w:rsidRDefault="00882BCC" w:rsidP="00882BCC">
      <w:pPr>
        <w:spacing w:line="240" w:lineRule="auto"/>
        <w:jc w:val="center"/>
        <w:outlineLvl w:val="0"/>
        <w:rPr>
          <w:rFonts w:ascii="Times New Roman" w:hAnsi="Times New Roman" w:cs="Times New Roman"/>
          <w:b/>
        </w:rPr>
      </w:pPr>
      <w:bookmarkStart w:id="0" w:name="_GoBack"/>
      <w:bookmarkEnd w:id="0"/>
      <w:r w:rsidRPr="001C6724">
        <w:rPr>
          <w:rFonts w:ascii="Times New Roman" w:hAnsi="Times New Roman" w:cs="Times New Roman"/>
          <w:b/>
        </w:rPr>
        <w:t>UNIVERSITY OF ILLINOS AT URBANA-CHAMPAIGN</w:t>
      </w:r>
    </w:p>
    <w:p w14:paraId="5BD59136" w14:textId="77777777" w:rsidR="00882BCC" w:rsidRPr="001C6724" w:rsidRDefault="00882BCC" w:rsidP="00882BCC">
      <w:pPr>
        <w:spacing w:line="240" w:lineRule="auto"/>
        <w:jc w:val="center"/>
        <w:outlineLvl w:val="0"/>
        <w:rPr>
          <w:rFonts w:ascii="Times New Roman" w:hAnsi="Times New Roman" w:cs="Times New Roman"/>
          <w:b/>
        </w:rPr>
      </w:pPr>
      <w:r>
        <w:rPr>
          <w:rFonts w:ascii="Times New Roman" w:hAnsi="Times New Roman" w:cs="Times New Roman"/>
          <w:b/>
        </w:rPr>
        <w:t>Champaign, IL</w:t>
      </w:r>
    </w:p>
    <w:p w14:paraId="2B30B456" w14:textId="77777777" w:rsidR="00882BCC" w:rsidRPr="001C6724" w:rsidRDefault="00882BCC" w:rsidP="00882BCC">
      <w:pPr>
        <w:jc w:val="center"/>
        <w:rPr>
          <w:rFonts w:ascii="Times New Roman" w:hAnsi="Times New Roman" w:cs="Times New Roman"/>
          <w:sz w:val="24"/>
          <w:szCs w:val="24"/>
        </w:rPr>
      </w:pPr>
    </w:p>
    <w:p w14:paraId="54A096FA" w14:textId="31022818" w:rsidR="00882BCC" w:rsidRPr="00882BCC" w:rsidRDefault="00375543" w:rsidP="00745FDA">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Airpower and Politics in </w:t>
      </w:r>
      <w:r w:rsidR="00745FDA">
        <w:rPr>
          <w:rFonts w:ascii="Times New Roman" w:hAnsi="Times New Roman" w:cs="Times New Roman"/>
          <w:sz w:val="24"/>
          <w:szCs w:val="24"/>
          <w:u w:val="single"/>
        </w:rPr>
        <w:t>Operation Allied Force</w:t>
      </w:r>
      <w:r>
        <w:rPr>
          <w:rFonts w:ascii="Times New Roman" w:hAnsi="Times New Roman" w:cs="Times New Roman"/>
          <w:sz w:val="24"/>
          <w:szCs w:val="24"/>
          <w:u w:val="single"/>
        </w:rPr>
        <w:t xml:space="preserve">: A Strategic </w:t>
      </w:r>
      <w:r w:rsidR="00745FDA">
        <w:rPr>
          <w:rFonts w:ascii="Times New Roman" w:hAnsi="Times New Roman" w:cs="Times New Roman"/>
          <w:sz w:val="24"/>
          <w:szCs w:val="24"/>
          <w:u w:val="single"/>
        </w:rPr>
        <w:t>Mismatch</w:t>
      </w:r>
    </w:p>
    <w:p w14:paraId="6E991FCF" w14:textId="77777777" w:rsidR="00882BCC" w:rsidRDefault="00882BCC" w:rsidP="00882BCC">
      <w:pPr>
        <w:jc w:val="center"/>
        <w:rPr>
          <w:rFonts w:ascii="Times New Roman" w:hAnsi="Times New Roman" w:cs="Times New Roman"/>
          <w:sz w:val="24"/>
          <w:szCs w:val="24"/>
        </w:rPr>
      </w:pPr>
      <w:r>
        <w:rPr>
          <w:rFonts w:ascii="Times New Roman" w:hAnsi="Times New Roman" w:cs="Times New Roman"/>
          <w:sz w:val="24"/>
          <w:szCs w:val="24"/>
        </w:rPr>
        <w:t>By</w:t>
      </w:r>
    </w:p>
    <w:p w14:paraId="03663719" w14:textId="77777777" w:rsidR="00882BCC" w:rsidRPr="001C6724" w:rsidRDefault="00882BCC" w:rsidP="00882BCC">
      <w:pPr>
        <w:jc w:val="center"/>
        <w:rPr>
          <w:rFonts w:ascii="Times New Roman" w:hAnsi="Times New Roman" w:cs="Times New Roman"/>
          <w:sz w:val="24"/>
          <w:szCs w:val="24"/>
        </w:rPr>
      </w:pPr>
      <w:r w:rsidRPr="001C6724">
        <w:rPr>
          <w:rFonts w:ascii="Times New Roman" w:hAnsi="Times New Roman" w:cs="Times New Roman"/>
          <w:sz w:val="24"/>
          <w:szCs w:val="24"/>
        </w:rPr>
        <w:t xml:space="preserve">Andrew </w:t>
      </w:r>
      <w:r>
        <w:rPr>
          <w:rFonts w:ascii="Times New Roman" w:hAnsi="Times New Roman" w:cs="Times New Roman"/>
          <w:sz w:val="24"/>
          <w:szCs w:val="24"/>
        </w:rPr>
        <w:t xml:space="preserve">T. </w:t>
      </w:r>
      <w:r w:rsidRPr="001C6724">
        <w:rPr>
          <w:rFonts w:ascii="Times New Roman" w:hAnsi="Times New Roman" w:cs="Times New Roman"/>
          <w:sz w:val="24"/>
          <w:szCs w:val="24"/>
        </w:rPr>
        <w:t>Barr</w:t>
      </w:r>
    </w:p>
    <w:p w14:paraId="035C66F8" w14:textId="77777777" w:rsidR="00882BCC" w:rsidRPr="001C6724" w:rsidRDefault="00882BCC" w:rsidP="00882BCC">
      <w:pPr>
        <w:jc w:val="center"/>
        <w:rPr>
          <w:rFonts w:ascii="Times New Roman" w:hAnsi="Times New Roman" w:cs="Times New Roman"/>
          <w:b/>
          <w:sz w:val="24"/>
          <w:szCs w:val="24"/>
        </w:rPr>
      </w:pPr>
      <w:r w:rsidRPr="001C6724">
        <w:rPr>
          <w:rFonts w:ascii="Times New Roman" w:hAnsi="Times New Roman" w:cs="Times New Roman"/>
          <w:b/>
          <w:sz w:val="24"/>
          <w:szCs w:val="24"/>
        </w:rPr>
        <w:t>Midshipman First Class, United States Naval Reserve</w:t>
      </w:r>
    </w:p>
    <w:p w14:paraId="0AE6E401" w14:textId="77777777" w:rsidR="00882BCC" w:rsidRPr="001C6724" w:rsidRDefault="00882BCC" w:rsidP="00882BCC">
      <w:pPr>
        <w:rPr>
          <w:rFonts w:ascii="Times New Roman" w:hAnsi="Times New Roman" w:cs="Times New Roman"/>
          <w:sz w:val="24"/>
          <w:szCs w:val="24"/>
        </w:rPr>
      </w:pPr>
    </w:p>
    <w:p w14:paraId="7B34858C" w14:textId="77777777" w:rsidR="00882BCC" w:rsidRPr="001C6724" w:rsidRDefault="00882BCC" w:rsidP="00882BCC">
      <w:pPr>
        <w:rPr>
          <w:rFonts w:ascii="Times New Roman" w:hAnsi="Times New Roman" w:cs="Times New Roman"/>
          <w:b/>
          <w:sz w:val="24"/>
          <w:szCs w:val="24"/>
        </w:rPr>
      </w:pPr>
      <w:r w:rsidRPr="001C6724">
        <w:rPr>
          <w:rFonts w:ascii="Times New Roman" w:hAnsi="Times New Roman" w:cs="Times New Roman"/>
          <w:b/>
          <w:sz w:val="24"/>
          <w:szCs w:val="24"/>
        </w:rPr>
        <w:t xml:space="preserve">The contents of this paper </w:t>
      </w:r>
      <w:r>
        <w:rPr>
          <w:rFonts w:ascii="Times New Roman" w:hAnsi="Times New Roman" w:cs="Times New Roman"/>
          <w:b/>
          <w:sz w:val="24"/>
          <w:szCs w:val="24"/>
        </w:rPr>
        <w:t xml:space="preserve">are the author’s </w:t>
      </w:r>
      <w:r w:rsidRPr="001C6724">
        <w:rPr>
          <w:rFonts w:ascii="Times New Roman" w:hAnsi="Times New Roman" w:cs="Times New Roman"/>
          <w:b/>
          <w:sz w:val="24"/>
          <w:szCs w:val="24"/>
        </w:rPr>
        <w:t>personal views and are not necessarily endorsed by the University of Illinois or the Department of the Navy.</w:t>
      </w:r>
    </w:p>
    <w:p w14:paraId="28F440F9" w14:textId="77777777" w:rsidR="00882BCC" w:rsidRDefault="00882BCC" w:rsidP="00882BCC">
      <w:pPr>
        <w:rPr>
          <w:rFonts w:ascii="Times New Roman" w:hAnsi="Times New Roman" w:cs="Times New Roman"/>
          <w:sz w:val="24"/>
          <w:szCs w:val="24"/>
        </w:rPr>
      </w:pPr>
    </w:p>
    <w:p w14:paraId="3D6D66B3" w14:textId="77777777" w:rsidR="00882BCC" w:rsidRDefault="00882BCC" w:rsidP="00882BCC">
      <w:pPr>
        <w:rPr>
          <w:rFonts w:ascii="Times New Roman" w:hAnsi="Times New Roman" w:cs="Times New Roman"/>
          <w:sz w:val="24"/>
          <w:szCs w:val="24"/>
        </w:rPr>
      </w:pPr>
    </w:p>
    <w:p w14:paraId="2909BD7E" w14:textId="77777777" w:rsidR="00882BCC" w:rsidRDefault="00882BCC" w:rsidP="00882BCC">
      <w:pPr>
        <w:rPr>
          <w:rFonts w:ascii="Times New Roman" w:hAnsi="Times New Roman" w:cs="Times New Roman"/>
          <w:sz w:val="24"/>
          <w:szCs w:val="24"/>
        </w:rPr>
      </w:pPr>
    </w:p>
    <w:p w14:paraId="75B743CA" w14:textId="77777777" w:rsidR="00882BCC" w:rsidRDefault="00882BCC" w:rsidP="00882BCC">
      <w:pPr>
        <w:rPr>
          <w:rFonts w:ascii="Times New Roman" w:hAnsi="Times New Roman" w:cs="Times New Roman"/>
          <w:sz w:val="24"/>
          <w:szCs w:val="24"/>
        </w:rPr>
      </w:pPr>
    </w:p>
    <w:p w14:paraId="12B0A55B" w14:textId="77777777" w:rsidR="00882BCC" w:rsidRDefault="00882BCC" w:rsidP="00882BCC">
      <w:pPr>
        <w:rPr>
          <w:rFonts w:ascii="Times New Roman" w:hAnsi="Times New Roman" w:cs="Times New Roman"/>
          <w:sz w:val="24"/>
          <w:szCs w:val="24"/>
        </w:rPr>
      </w:pPr>
    </w:p>
    <w:p w14:paraId="1DC44909" w14:textId="77777777" w:rsidR="00882BCC" w:rsidRPr="001C6724" w:rsidRDefault="00882BCC" w:rsidP="00882BCC">
      <w:pPr>
        <w:rPr>
          <w:rFonts w:ascii="Times New Roman" w:hAnsi="Times New Roman" w:cs="Times New Roman"/>
          <w:sz w:val="24"/>
          <w:szCs w:val="24"/>
        </w:rPr>
      </w:pPr>
    </w:p>
    <w:p w14:paraId="0E32A1DC" w14:textId="3239AB89" w:rsidR="00882BCC" w:rsidRPr="001C6724" w:rsidRDefault="00882BCC" w:rsidP="00882BCC">
      <w:pPr>
        <w:rPr>
          <w:rFonts w:ascii="Times New Roman" w:hAnsi="Times New Roman" w:cs="Times New Roman"/>
          <w:sz w:val="24"/>
          <w:szCs w:val="24"/>
        </w:rPr>
      </w:pPr>
      <w:r>
        <w:rPr>
          <w:rFonts w:ascii="Times New Roman" w:hAnsi="Times New Roman" w:cs="Times New Roman"/>
          <w:b/>
          <w:noProof/>
          <w:sz w:val="24"/>
          <w:szCs w:val="24"/>
          <w:lang w:eastAsia="ja-JP"/>
        </w:rPr>
        <w:drawing>
          <wp:anchor distT="0" distB="0" distL="114300" distR="114300" simplePos="0" relativeHeight="251658240" behindDoc="0" locked="0" layoutInCell="1" allowOverlap="1" wp14:anchorId="484D4B90" wp14:editId="69767298">
            <wp:simplePos x="0" y="0"/>
            <wp:positionH relativeFrom="column">
              <wp:posOffset>3543300</wp:posOffset>
            </wp:positionH>
            <wp:positionV relativeFrom="paragraph">
              <wp:posOffset>236855</wp:posOffset>
            </wp:positionV>
            <wp:extent cx="1656080" cy="7956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6080" cy="795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782241" w14:textId="77777777" w:rsidR="00882BCC" w:rsidRPr="001C6724" w:rsidRDefault="00882BCC" w:rsidP="00882BCC">
      <w:pPr>
        <w:rPr>
          <w:rFonts w:ascii="Times New Roman" w:hAnsi="Times New Roman" w:cs="Times New Roman"/>
          <w:sz w:val="24"/>
          <w:szCs w:val="24"/>
        </w:rPr>
      </w:pPr>
    </w:p>
    <w:p w14:paraId="66C6ED54" w14:textId="2B95F08A" w:rsidR="00882BCC" w:rsidRPr="001C6724" w:rsidRDefault="00882BCC" w:rsidP="00882BCC">
      <w:pPr>
        <w:spacing w:line="240" w:lineRule="auto"/>
        <w:ind w:left="4320"/>
        <w:rPr>
          <w:rFonts w:ascii="Times New Roman" w:hAnsi="Times New Roman" w:cs="Times New Roman"/>
          <w:b/>
          <w:sz w:val="24"/>
          <w:szCs w:val="24"/>
        </w:rPr>
      </w:pPr>
      <w:r w:rsidRPr="001C6724">
        <w:rPr>
          <w:rFonts w:ascii="Times New Roman" w:hAnsi="Times New Roman" w:cs="Times New Roman"/>
          <w:b/>
          <w:sz w:val="24"/>
          <w:szCs w:val="24"/>
        </w:rPr>
        <w:t xml:space="preserve">Signature: </w:t>
      </w:r>
    </w:p>
    <w:p w14:paraId="788BA7EC" w14:textId="77777777" w:rsidR="00882BCC" w:rsidRPr="001C6724" w:rsidRDefault="00882BCC" w:rsidP="00882BCC">
      <w:pPr>
        <w:spacing w:line="240" w:lineRule="auto"/>
        <w:rPr>
          <w:rFonts w:ascii="Times New Roman" w:hAnsi="Times New Roman" w:cs="Times New Roman"/>
          <w:b/>
          <w:sz w:val="24"/>
          <w:szCs w:val="24"/>
        </w:rPr>
      </w:pPr>
    </w:p>
    <w:p w14:paraId="20B604F8" w14:textId="77777777" w:rsidR="00882BCC" w:rsidRPr="001C6724" w:rsidRDefault="00882BCC" w:rsidP="00882BCC">
      <w:pPr>
        <w:spacing w:line="240" w:lineRule="auto"/>
        <w:rPr>
          <w:rFonts w:ascii="Times New Roman" w:hAnsi="Times New Roman" w:cs="Times New Roman"/>
          <w:b/>
          <w:sz w:val="24"/>
          <w:szCs w:val="24"/>
        </w:rPr>
      </w:pPr>
    </w:p>
    <w:p w14:paraId="01E957DE" w14:textId="013A5596" w:rsidR="00882BCC" w:rsidRPr="001C6724" w:rsidRDefault="00882BCC" w:rsidP="00882BC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15</w:t>
      </w:r>
      <w:r w:rsidRPr="001C6724">
        <w:rPr>
          <w:rFonts w:ascii="Times New Roman" w:hAnsi="Times New Roman" w:cs="Times New Roman"/>
          <w:b/>
          <w:sz w:val="24"/>
          <w:szCs w:val="24"/>
        </w:rPr>
        <w:t xml:space="preserve"> </w:t>
      </w:r>
      <w:r>
        <w:rPr>
          <w:rFonts w:ascii="Times New Roman" w:hAnsi="Times New Roman" w:cs="Times New Roman"/>
          <w:b/>
          <w:sz w:val="24"/>
          <w:szCs w:val="24"/>
        </w:rPr>
        <w:t>February 2014</w:t>
      </w:r>
    </w:p>
    <w:p w14:paraId="270A561A" w14:textId="557EF2A8" w:rsidR="00882BCC" w:rsidRPr="00882BCC" w:rsidRDefault="00882BCC">
      <w:pPr>
        <w:rPr>
          <w:b/>
        </w:rPr>
      </w:pPr>
      <w:r>
        <w:rPr>
          <w:b/>
        </w:rPr>
        <w:br w:type="page"/>
      </w:r>
    </w:p>
    <w:p w14:paraId="00172A88" w14:textId="72ADA0EA" w:rsidR="00882BCC" w:rsidRPr="00882BCC" w:rsidRDefault="00204B48" w:rsidP="00812292">
      <w:pPr>
        <w:rPr>
          <w:rFonts w:ascii="Times New Roman" w:hAnsi="Times New Roman" w:cs="Times New Roman"/>
          <w:sz w:val="24"/>
          <w:szCs w:val="24"/>
        </w:rPr>
      </w:pPr>
      <w:r>
        <w:rPr>
          <w:rFonts w:ascii="Times New Roman" w:hAnsi="Times New Roman" w:cs="Times New Roman"/>
          <w:sz w:val="24"/>
          <w:szCs w:val="24"/>
        </w:rPr>
        <w:lastRenderedPageBreak/>
        <w:t xml:space="preserve">The extensive use of NATO airpower in Kosovo </w:t>
      </w:r>
      <w:r w:rsidR="00E84AB2">
        <w:rPr>
          <w:rFonts w:ascii="Times New Roman" w:hAnsi="Times New Roman" w:cs="Times New Roman"/>
          <w:sz w:val="24"/>
          <w:szCs w:val="24"/>
        </w:rPr>
        <w:t xml:space="preserve">and Serbia </w:t>
      </w:r>
      <w:r>
        <w:rPr>
          <w:rFonts w:ascii="Times New Roman" w:hAnsi="Times New Roman" w:cs="Times New Roman"/>
          <w:sz w:val="24"/>
          <w:szCs w:val="24"/>
        </w:rPr>
        <w:t xml:space="preserve">directed toward halting President Slobodan </w:t>
      </w:r>
      <w:r w:rsidRPr="00204B48">
        <w:rPr>
          <w:rFonts w:ascii="Times New Roman" w:hAnsi="Times New Roman" w:cs="Times New Roman"/>
          <w:sz w:val="24"/>
          <w:szCs w:val="24"/>
        </w:rPr>
        <w:t>Milosevic’s</w:t>
      </w:r>
      <w:r>
        <w:rPr>
          <w:rFonts w:ascii="Times New Roman" w:hAnsi="Times New Roman" w:cs="Times New Roman"/>
          <w:sz w:val="24"/>
          <w:szCs w:val="24"/>
        </w:rPr>
        <w:t xml:space="preserve"> ethnic cleansing</w:t>
      </w:r>
      <w:r w:rsidRPr="00204B48">
        <w:rPr>
          <w:rFonts w:ascii="Times New Roman" w:hAnsi="Times New Roman" w:cs="Times New Roman"/>
          <w:sz w:val="24"/>
          <w:szCs w:val="24"/>
        </w:rPr>
        <w:t xml:space="preserve"> </w:t>
      </w:r>
      <w:r>
        <w:rPr>
          <w:rFonts w:ascii="Times New Roman" w:hAnsi="Times New Roman" w:cs="Times New Roman"/>
          <w:sz w:val="24"/>
          <w:szCs w:val="24"/>
        </w:rPr>
        <w:t xml:space="preserve">operations </w:t>
      </w:r>
      <w:r w:rsidR="002541FE">
        <w:rPr>
          <w:rFonts w:ascii="Times New Roman" w:hAnsi="Times New Roman" w:cs="Times New Roman"/>
          <w:sz w:val="24"/>
          <w:szCs w:val="24"/>
        </w:rPr>
        <w:t>remains</w:t>
      </w:r>
      <w:r>
        <w:rPr>
          <w:rFonts w:ascii="Times New Roman" w:hAnsi="Times New Roman" w:cs="Times New Roman"/>
          <w:sz w:val="24"/>
          <w:szCs w:val="24"/>
        </w:rPr>
        <w:t xml:space="preserve"> a subject of controversy and scrutiny </w:t>
      </w:r>
      <w:r w:rsidR="00DF69D9">
        <w:rPr>
          <w:rFonts w:ascii="Times New Roman" w:hAnsi="Times New Roman" w:cs="Times New Roman"/>
          <w:sz w:val="24"/>
          <w:szCs w:val="24"/>
        </w:rPr>
        <w:t>regarding</w:t>
      </w:r>
      <w:r>
        <w:rPr>
          <w:rFonts w:ascii="Times New Roman" w:hAnsi="Times New Roman" w:cs="Times New Roman"/>
          <w:sz w:val="24"/>
          <w:szCs w:val="24"/>
        </w:rPr>
        <w:t xml:space="preserve"> the coercive use of armed force. </w:t>
      </w:r>
      <w:r w:rsidR="002541FE">
        <w:rPr>
          <w:rFonts w:ascii="Times New Roman" w:hAnsi="Times New Roman" w:cs="Times New Roman"/>
          <w:sz w:val="24"/>
          <w:szCs w:val="24"/>
        </w:rPr>
        <w:t>T</w:t>
      </w:r>
      <w:r w:rsidR="00D7126F">
        <w:rPr>
          <w:rFonts w:ascii="Times New Roman" w:hAnsi="Times New Roman" w:cs="Times New Roman"/>
          <w:sz w:val="24"/>
          <w:szCs w:val="24"/>
        </w:rPr>
        <w:t>hough victory was ultimately achie</w:t>
      </w:r>
      <w:r w:rsidR="00275143">
        <w:rPr>
          <w:rFonts w:ascii="Times New Roman" w:hAnsi="Times New Roman" w:cs="Times New Roman"/>
          <w:sz w:val="24"/>
          <w:szCs w:val="24"/>
        </w:rPr>
        <w:t xml:space="preserve">ved, perhaps, as some like </w:t>
      </w:r>
      <w:r w:rsidR="00E67A10" w:rsidRPr="00E67A10">
        <w:rPr>
          <w:rFonts w:ascii="Times New Roman" w:hAnsi="Times New Roman" w:cs="Times New Roman"/>
          <w:sz w:val="24"/>
          <w:szCs w:val="24"/>
        </w:rPr>
        <w:t>Michael D.</w:t>
      </w:r>
      <w:r w:rsidR="00E67A10">
        <w:rPr>
          <w:rFonts w:ascii="Times New Roman" w:hAnsi="Times New Roman" w:cs="Times New Roman"/>
          <w:sz w:val="24"/>
          <w:szCs w:val="24"/>
        </w:rPr>
        <w:t xml:space="preserve"> </w:t>
      </w:r>
      <w:r w:rsidR="00275143">
        <w:rPr>
          <w:rFonts w:ascii="Times New Roman" w:hAnsi="Times New Roman" w:cs="Times New Roman"/>
          <w:sz w:val="24"/>
          <w:szCs w:val="24"/>
        </w:rPr>
        <w:t xml:space="preserve">Phillips </w:t>
      </w:r>
      <w:r w:rsidR="00724731">
        <w:rPr>
          <w:rFonts w:ascii="Times New Roman" w:hAnsi="Times New Roman" w:cs="Times New Roman"/>
          <w:sz w:val="24"/>
          <w:szCs w:val="24"/>
        </w:rPr>
        <w:t>have argued, “by accident”</w:t>
      </w:r>
      <w:r w:rsidR="00D7126F">
        <w:rPr>
          <w:rFonts w:ascii="Times New Roman" w:hAnsi="Times New Roman" w:cs="Times New Roman"/>
          <w:sz w:val="24"/>
          <w:szCs w:val="24"/>
        </w:rPr>
        <w:t xml:space="preserve">, the means through which the military fulfilled NATO’s objectives highlights the limitations of employing </w:t>
      </w:r>
      <w:r w:rsidR="00063A81">
        <w:rPr>
          <w:rFonts w:ascii="Times New Roman" w:hAnsi="Times New Roman" w:cs="Times New Roman"/>
          <w:sz w:val="24"/>
          <w:szCs w:val="24"/>
        </w:rPr>
        <w:t>armed</w:t>
      </w:r>
      <w:r w:rsidR="00FA1C7F">
        <w:rPr>
          <w:rFonts w:ascii="Times New Roman" w:hAnsi="Times New Roman" w:cs="Times New Roman"/>
          <w:sz w:val="24"/>
          <w:szCs w:val="24"/>
        </w:rPr>
        <w:t xml:space="preserve"> </w:t>
      </w:r>
      <w:r w:rsidR="00D7126F">
        <w:rPr>
          <w:rFonts w:ascii="Times New Roman" w:hAnsi="Times New Roman" w:cs="Times New Roman"/>
          <w:sz w:val="24"/>
          <w:szCs w:val="24"/>
        </w:rPr>
        <w:t>force</w:t>
      </w:r>
      <w:r w:rsidR="00D7126F" w:rsidRPr="00372490">
        <w:rPr>
          <w:rFonts w:ascii="Times New Roman" w:hAnsi="Times New Roman" w:cs="Times New Roman"/>
          <w:sz w:val="24"/>
          <w:szCs w:val="24"/>
        </w:rPr>
        <w:t>.</w:t>
      </w:r>
      <w:r w:rsidR="001822DC">
        <w:rPr>
          <w:rStyle w:val="FootnoteReference"/>
          <w:rFonts w:ascii="Times New Roman" w:hAnsi="Times New Roman" w:cs="Times New Roman"/>
          <w:sz w:val="24"/>
          <w:szCs w:val="24"/>
        </w:rPr>
        <w:footnoteReference w:id="1"/>
      </w:r>
      <w:r w:rsidR="00D7126F" w:rsidRPr="00372490">
        <w:rPr>
          <w:rFonts w:ascii="Times New Roman" w:hAnsi="Times New Roman" w:cs="Times New Roman"/>
          <w:sz w:val="24"/>
          <w:szCs w:val="24"/>
        </w:rPr>
        <w:t xml:space="preserve"> This paper will examine </w:t>
      </w:r>
      <w:r w:rsidR="002541FE">
        <w:rPr>
          <w:rFonts w:ascii="Times New Roman" w:hAnsi="Times New Roman" w:cs="Times New Roman"/>
          <w:sz w:val="24"/>
          <w:szCs w:val="24"/>
        </w:rPr>
        <w:t xml:space="preserve">several factors that greatly impacted the conflict: differences </w:t>
      </w:r>
      <w:r w:rsidR="00D7126F" w:rsidRPr="00372490">
        <w:rPr>
          <w:rFonts w:ascii="Times New Roman" w:hAnsi="Times New Roman" w:cs="Times New Roman"/>
          <w:sz w:val="24"/>
          <w:szCs w:val="24"/>
        </w:rPr>
        <w:t>in po</w:t>
      </w:r>
      <w:r w:rsidR="00914814">
        <w:rPr>
          <w:rFonts w:ascii="Times New Roman" w:hAnsi="Times New Roman" w:cs="Times New Roman"/>
          <w:sz w:val="24"/>
          <w:szCs w:val="24"/>
        </w:rPr>
        <w:t>litical and military objectives</w:t>
      </w:r>
      <w:r w:rsidR="00327764">
        <w:rPr>
          <w:rFonts w:ascii="Times New Roman" w:hAnsi="Times New Roman" w:cs="Times New Roman"/>
          <w:sz w:val="24"/>
          <w:szCs w:val="24"/>
        </w:rPr>
        <w:t xml:space="preserve">, </w:t>
      </w:r>
      <w:r w:rsidR="00724731">
        <w:rPr>
          <w:rFonts w:ascii="Times New Roman" w:hAnsi="Times New Roman" w:cs="Times New Roman"/>
          <w:sz w:val="24"/>
          <w:szCs w:val="24"/>
        </w:rPr>
        <w:t>the so-called “CNN effect”</w:t>
      </w:r>
      <w:r w:rsidR="00E67A10">
        <w:rPr>
          <w:rFonts w:ascii="Times New Roman" w:hAnsi="Times New Roman" w:cs="Times New Roman"/>
          <w:sz w:val="24"/>
          <w:szCs w:val="24"/>
        </w:rPr>
        <w:t xml:space="preserve"> of popular media on foreign policy,</w:t>
      </w:r>
      <w:r w:rsidR="00F65029" w:rsidRPr="00372490">
        <w:rPr>
          <w:rFonts w:ascii="Times New Roman" w:hAnsi="Times New Roman" w:cs="Times New Roman"/>
          <w:sz w:val="24"/>
          <w:szCs w:val="24"/>
        </w:rPr>
        <w:t xml:space="preserve"> </w:t>
      </w:r>
      <w:r w:rsidR="00D7126F" w:rsidRPr="00372490">
        <w:rPr>
          <w:rFonts w:ascii="Times New Roman" w:hAnsi="Times New Roman" w:cs="Times New Roman"/>
          <w:sz w:val="24"/>
          <w:szCs w:val="24"/>
        </w:rPr>
        <w:t>the</w:t>
      </w:r>
      <w:r w:rsidR="004675EF" w:rsidRPr="00372490">
        <w:rPr>
          <w:rFonts w:ascii="Times New Roman" w:hAnsi="Times New Roman" w:cs="Times New Roman"/>
          <w:sz w:val="24"/>
          <w:szCs w:val="24"/>
        </w:rPr>
        <w:t xml:space="preserve"> rise of </w:t>
      </w:r>
      <w:r w:rsidR="00E016EC" w:rsidRPr="00372490">
        <w:rPr>
          <w:rFonts w:ascii="Times New Roman" w:hAnsi="Times New Roman" w:cs="Times New Roman"/>
          <w:sz w:val="24"/>
          <w:szCs w:val="24"/>
        </w:rPr>
        <w:t xml:space="preserve">force protection </w:t>
      </w:r>
      <w:r w:rsidR="00372490">
        <w:rPr>
          <w:rFonts w:ascii="Times New Roman" w:hAnsi="Times New Roman" w:cs="Times New Roman"/>
          <w:sz w:val="24"/>
          <w:szCs w:val="24"/>
        </w:rPr>
        <w:t>ideals</w:t>
      </w:r>
      <w:r w:rsidR="002541FE">
        <w:rPr>
          <w:rFonts w:ascii="Times New Roman" w:hAnsi="Times New Roman" w:cs="Times New Roman"/>
          <w:sz w:val="24"/>
          <w:szCs w:val="24"/>
        </w:rPr>
        <w:t>,</w:t>
      </w:r>
      <w:r w:rsidR="00372490">
        <w:rPr>
          <w:rFonts w:ascii="Times New Roman" w:hAnsi="Times New Roman" w:cs="Times New Roman"/>
          <w:sz w:val="24"/>
          <w:szCs w:val="24"/>
        </w:rPr>
        <w:t xml:space="preserve"> and </w:t>
      </w:r>
      <w:r w:rsidR="00CD0B70">
        <w:rPr>
          <w:rFonts w:ascii="Times New Roman" w:hAnsi="Times New Roman" w:cs="Times New Roman"/>
          <w:sz w:val="24"/>
          <w:szCs w:val="24"/>
        </w:rPr>
        <w:t>debate over</w:t>
      </w:r>
      <w:r w:rsidR="00327764">
        <w:rPr>
          <w:rFonts w:ascii="Times New Roman" w:hAnsi="Times New Roman" w:cs="Times New Roman"/>
          <w:sz w:val="24"/>
          <w:szCs w:val="24"/>
        </w:rPr>
        <w:t xml:space="preserve"> </w:t>
      </w:r>
      <w:r w:rsidR="00724731">
        <w:rPr>
          <w:rFonts w:ascii="Times New Roman" w:hAnsi="Times New Roman" w:cs="Times New Roman"/>
          <w:sz w:val="24"/>
          <w:szCs w:val="24"/>
        </w:rPr>
        <w:t>the “</w:t>
      </w:r>
      <w:r w:rsidR="00372490">
        <w:rPr>
          <w:rFonts w:ascii="Times New Roman" w:hAnsi="Times New Roman" w:cs="Times New Roman"/>
          <w:sz w:val="24"/>
          <w:szCs w:val="24"/>
        </w:rPr>
        <w:t>Powell D</w:t>
      </w:r>
      <w:r w:rsidR="004675EF" w:rsidRPr="00372490">
        <w:rPr>
          <w:rFonts w:ascii="Times New Roman" w:hAnsi="Times New Roman" w:cs="Times New Roman"/>
          <w:sz w:val="24"/>
          <w:szCs w:val="24"/>
        </w:rPr>
        <w:t>octrine</w:t>
      </w:r>
      <w:r w:rsidR="00724731">
        <w:rPr>
          <w:rFonts w:ascii="Times New Roman" w:hAnsi="Times New Roman" w:cs="Times New Roman"/>
          <w:sz w:val="24"/>
          <w:szCs w:val="24"/>
        </w:rPr>
        <w:t>”</w:t>
      </w:r>
      <w:r w:rsidR="00CD0B70">
        <w:rPr>
          <w:rFonts w:ascii="Times New Roman" w:hAnsi="Times New Roman" w:cs="Times New Roman"/>
          <w:sz w:val="24"/>
          <w:szCs w:val="24"/>
        </w:rPr>
        <w:t xml:space="preserve"> (the belief that war must be a last reso</w:t>
      </w:r>
      <w:r w:rsidR="00724731">
        <w:rPr>
          <w:rFonts w:ascii="Times New Roman" w:hAnsi="Times New Roman" w:cs="Times New Roman"/>
          <w:sz w:val="24"/>
          <w:szCs w:val="24"/>
        </w:rPr>
        <w:t>rt, and only entered into with “overwhelming force”</w:t>
      </w:r>
      <w:r w:rsidR="00CD0B70">
        <w:rPr>
          <w:rFonts w:ascii="Times New Roman" w:hAnsi="Times New Roman" w:cs="Times New Roman"/>
          <w:sz w:val="24"/>
          <w:szCs w:val="24"/>
        </w:rPr>
        <w:t>)</w:t>
      </w:r>
      <w:r w:rsidR="00CD0B70">
        <w:rPr>
          <w:rStyle w:val="FootnoteReference"/>
          <w:rFonts w:ascii="Times New Roman" w:hAnsi="Times New Roman" w:cs="Times New Roman"/>
          <w:sz w:val="24"/>
          <w:szCs w:val="24"/>
        </w:rPr>
        <w:footnoteReference w:id="2"/>
      </w:r>
      <w:r w:rsidR="00E016EC" w:rsidRPr="00372490">
        <w:rPr>
          <w:rFonts w:ascii="Times New Roman" w:hAnsi="Times New Roman" w:cs="Times New Roman"/>
          <w:sz w:val="24"/>
          <w:szCs w:val="24"/>
        </w:rPr>
        <w:t xml:space="preserve"> </w:t>
      </w:r>
      <w:r w:rsidR="00914814">
        <w:rPr>
          <w:rFonts w:ascii="Times New Roman" w:hAnsi="Times New Roman" w:cs="Times New Roman"/>
          <w:sz w:val="24"/>
          <w:szCs w:val="24"/>
        </w:rPr>
        <w:t xml:space="preserve">as well as internal elements such as Milosevic’s belief in the potential for a NATO ground invasion and actions of Serbian paramilitary groups. </w:t>
      </w:r>
      <w:r w:rsidR="00DF69D9">
        <w:rPr>
          <w:rFonts w:ascii="Times New Roman" w:hAnsi="Times New Roman" w:cs="Times New Roman"/>
          <w:sz w:val="24"/>
          <w:szCs w:val="24"/>
        </w:rPr>
        <w:t>T</w:t>
      </w:r>
      <w:r w:rsidR="00E016EC" w:rsidRPr="00372490">
        <w:rPr>
          <w:rFonts w:ascii="Times New Roman" w:hAnsi="Times New Roman" w:cs="Times New Roman"/>
          <w:sz w:val="24"/>
          <w:szCs w:val="24"/>
        </w:rPr>
        <w:t xml:space="preserve">his paper argues that </w:t>
      </w:r>
      <w:r w:rsidR="00327764">
        <w:rPr>
          <w:rFonts w:ascii="Times New Roman" w:hAnsi="Times New Roman" w:cs="Times New Roman"/>
          <w:sz w:val="24"/>
          <w:szCs w:val="24"/>
        </w:rPr>
        <w:t xml:space="preserve">these </w:t>
      </w:r>
      <w:r w:rsidR="003E3163">
        <w:rPr>
          <w:rFonts w:ascii="Times New Roman" w:hAnsi="Times New Roman" w:cs="Times New Roman"/>
          <w:sz w:val="24"/>
          <w:szCs w:val="24"/>
        </w:rPr>
        <w:t xml:space="preserve">factors exacerbated the mismatch between the application of coercive airpower and NATO’s objective; the capitulation of the Milosevic regime rather than its total destruction. Indeed, although these </w:t>
      </w:r>
      <w:r w:rsidR="00327764">
        <w:rPr>
          <w:rFonts w:ascii="Times New Roman" w:hAnsi="Times New Roman" w:cs="Times New Roman"/>
          <w:sz w:val="24"/>
          <w:szCs w:val="24"/>
        </w:rPr>
        <w:t xml:space="preserve">dynamics aligned in such a way that allowed the NATO’s air campaign </w:t>
      </w:r>
      <w:r w:rsidR="003E3163">
        <w:rPr>
          <w:rFonts w:ascii="Times New Roman" w:hAnsi="Times New Roman" w:cs="Times New Roman"/>
          <w:sz w:val="24"/>
          <w:szCs w:val="24"/>
        </w:rPr>
        <w:t>to succeed</w:t>
      </w:r>
      <w:r w:rsidR="00CD0B70">
        <w:rPr>
          <w:rFonts w:ascii="Times New Roman" w:hAnsi="Times New Roman" w:cs="Times New Roman"/>
          <w:sz w:val="24"/>
          <w:szCs w:val="24"/>
        </w:rPr>
        <w:t xml:space="preserve">, had </w:t>
      </w:r>
      <w:r w:rsidR="00914814">
        <w:rPr>
          <w:rFonts w:ascii="Times New Roman" w:hAnsi="Times New Roman" w:cs="Times New Roman"/>
          <w:sz w:val="24"/>
          <w:szCs w:val="24"/>
        </w:rPr>
        <w:t>these factors</w:t>
      </w:r>
      <w:r w:rsidR="00327764">
        <w:rPr>
          <w:rFonts w:ascii="Times New Roman" w:hAnsi="Times New Roman" w:cs="Times New Roman"/>
          <w:sz w:val="24"/>
          <w:szCs w:val="24"/>
        </w:rPr>
        <w:t xml:space="preserve"> manifested differently</w:t>
      </w:r>
      <w:r w:rsidR="00372490" w:rsidRPr="00372490">
        <w:rPr>
          <w:rFonts w:ascii="Times New Roman" w:hAnsi="Times New Roman" w:cs="Times New Roman"/>
          <w:sz w:val="24"/>
          <w:szCs w:val="24"/>
        </w:rPr>
        <w:t>, Operation Allied Force</w:t>
      </w:r>
      <w:r w:rsidR="00CD0B70">
        <w:rPr>
          <w:rFonts w:ascii="Times New Roman" w:hAnsi="Times New Roman" w:cs="Times New Roman"/>
          <w:sz w:val="24"/>
          <w:szCs w:val="24"/>
        </w:rPr>
        <w:t>’s</w:t>
      </w:r>
      <w:r w:rsidR="00372490" w:rsidRPr="00372490">
        <w:rPr>
          <w:rFonts w:ascii="Times New Roman" w:hAnsi="Times New Roman" w:cs="Times New Roman"/>
          <w:sz w:val="24"/>
          <w:szCs w:val="24"/>
        </w:rPr>
        <w:t xml:space="preserve"> (OAF) </w:t>
      </w:r>
      <w:r w:rsidR="00CD0B70">
        <w:rPr>
          <w:rFonts w:ascii="Times New Roman" w:hAnsi="Times New Roman" w:cs="Times New Roman"/>
          <w:sz w:val="24"/>
          <w:szCs w:val="24"/>
        </w:rPr>
        <w:t xml:space="preserve">reliance on armed force, specifically air power, as a means of coercion </w:t>
      </w:r>
      <w:r w:rsidR="004675EF" w:rsidRPr="00372490">
        <w:rPr>
          <w:rFonts w:ascii="Times New Roman" w:hAnsi="Times New Roman" w:cs="Times New Roman"/>
          <w:sz w:val="24"/>
          <w:szCs w:val="24"/>
        </w:rPr>
        <w:t>would</w:t>
      </w:r>
      <w:r w:rsidR="00372490">
        <w:rPr>
          <w:rFonts w:ascii="Times New Roman" w:hAnsi="Times New Roman" w:cs="Times New Roman"/>
          <w:sz w:val="24"/>
          <w:szCs w:val="24"/>
        </w:rPr>
        <w:t xml:space="preserve"> not have</w:t>
      </w:r>
      <w:r w:rsidR="00914814">
        <w:rPr>
          <w:rFonts w:ascii="Times New Roman" w:hAnsi="Times New Roman" w:cs="Times New Roman"/>
          <w:sz w:val="24"/>
          <w:szCs w:val="24"/>
        </w:rPr>
        <w:t xml:space="preserve"> proven</w:t>
      </w:r>
      <w:r w:rsidR="003E3163">
        <w:rPr>
          <w:rFonts w:ascii="Times New Roman" w:hAnsi="Times New Roman" w:cs="Times New Roman"/>
          <w:sz w:val="24"/>
          <w:szCs w:val="24"/>
        </w:rPr>
        <w:t xml:space="preserve"> successful. </w:t>
      </w:r>
    </w:p>
    <w:p w14:paraId="59DF9D2B" w14:textId="77777777" w:rsidR="00530690" w:rsidRDefault="00914814" w:rsidP="008A641C">
      <w:pPr>
        <w:ind w:firstLine="720"/>
        <w:rPr>
          <w:rFonts w:ascii="Times New Roman" w:hAnsi="Times New Roman" w:cs="Times New Roman"/>
          <w:bCs/>
          <w:iCs/>
          <w:sz w:val="24"/>
          <w:szCs w:val="24"/>
        </w:rPr>
      </w:pPr>
      <w:r>
        <w:rPr>
          <w:rFonts w:ascii="Times New Roman" w:hAnsi="Times New Roman" w:cs="Times New Roman"/>
          <w:bCs/>
          <w:iCs/>
          <w:sz w:val="24"/>
          <w:szCs w:val="24"/>
        </w:rPr>
        <w:t xml:space="preserve">NATO’s initiation of what would become a two month-long bombing campaign </w:t>
      </w:r>
      <w:r w:rsidR="00DF7339">
        <w:rPr>
          <w:rFonts w:ascii="Times New Roman" w:hAnsi="Times New Roman" w:cs="Times New Roman"/>
          <w:bCs/>
          <w:iCs/>
          <w:sz w:val="24"/>
          <w:szCs w:val="24"/>
        </w:rPr>
        <w:t>of “humanitarian intervention”</w:t>
      </w:r>
      <w:r w:rsidR="00140F5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came after the failure of multiple </w:t>
      </w:r>
      <w:r w:rsidRPr="00914814">
        <w:rPr>
          <w:rFonts w:ascii="Times New Roman" w:hAnsi="Times New Roman" w:cs="Times New Roman"/>
          <w:bCs/>
          <w:iCs/>
          <w:sz w:val="24"/>
          <w:szCs w:val="24"/>
        </w:rPr>
        <w:t xml:space="preserve">attempts at a diplomatic solution </w:t>
      </w:r>
      <w:r>
        <w:rPr>
          <w:rFonts w:ascii="Times New Roman" w:hAnsi="Times New Roman" w:cs="Times New Roman"/>
          <w:bCs/>
          <w:iCs/>
          <w:sz w:val="24"/>
          <w:szCs w:val="24"/>
        </w:rPr>
        <w:t xml:space="preserve">to stop </w:t>
      </w:r>
      <w:r w:rsidRPr="00914814">
        <w:rPr>
          <w:rFonts w:ascii="Times New Roman" w:hAnsi="Times New Roman" w:cs="Times New Roman"/>
          <w:bCs/>
          <w:iCs/>
          <w:sz w:val="24"/>
          <w:szCs w:val="24"/>
        </w:rPr>
        <w:t>'the excessive and indiscriminate use of force by Serbian security forces and the Yugoslav Army'</w:t>
      </w:r>
      <w:r>
        <w:rPr>
          <w:rFonts w:ascii="Times New Roman" w:hAnsi="Times New Roman" w:cs="Times New Roman"/>
          <w:bCs/>
          <w:iCs/>
          <w:sz w:val="24"/>
          <w:szCs w:val="24"/>
        </w:rPr>
        <w:t xml:space="preserve"> against</w:t>
      </w:r>
      <w:r w:rsidR="00140F57">
        <w:rPr>
          <w:rFonts w:ascii="Times New Roman" w:hAnsi="Times New Roman" w:cs="Times New Roman"/>
          <w:bCs/>
          <w:iCs/>
          <w:sz w:val="24"/>
          <w:szCs w:val="24"/>
        </w:rPr>
        <w:t xml:space="preserve"> ethnic minorities and political opponents.</w:t>
      </w:r>
      <w:r w:rsidR="00140F57">
        <w:rPr>
          <w:rStyle w:val="FootnoteReference"/>
          <w:rFonts w:ascii="Times New Roman" w:hAnsi="Times New Roman" w:cs="Times New Roman"/>
          <w:bCs/>
          <w:iCs/>
          <w:sz w:val="24"/>
          <w:szCs w:val="24"/>
        </w:rPr>
        <w:footnoteReference w:id="3"/>
      </w:r>
      <w:r w:rsidR="00140F57">
        <w:rPr>
          <w:rFonts w:ascii="Times New Roman" w:hAnsi="Times New Roman" w:cs="Times New Roman"/>
          <w:bCs/>
          <w:iCs/>
          <w:sz w:val="24"/>
          <w:szCs w:val="24"/>
        </w:rPr>
        <w:t xml:space="preserve"> </w:t>
      </w:r>
      <w:r w:rsidR="00F85A8B">
        <w:rPr>
          <w:rFonts w:ascii="Times New Roman" w:hAnsi="Times New Roman" w:cs="Times New Roman"/>
          <w:bCs/>
          <w:iCs/>
          <w:sz w:val="24"/>
          <w:szCs w:val="24"/>
        </w:rPr>
        <w:t>From the onset, t</w:t>
      </w:r>
      <w:r w:rsidR="00BE783F">
        <w:rPr>
          <w:rFonts w:ascii="Times New Roman" w:hAnsi="Times New Roman" w:cs="Times New Roman"/>
          <w:bCs/>
          <w:iCs/>
          <w:sz w:val="24"/>
          <w:szCs w:val="24"/>
        </w:rPr>
        <w:t xml:space="preserve">he use of NATO </w:t>
      </w:r>
      <w:r w:rsidR="00462A00">
        <w:rPr>
          <w:rFonts w:ascii="Times New Roman" w:hAnsi="Times New Roman" w:cs="Times New Roman"/>
          <w:bCs/>
          <w:iCs/>
          <w:sz w:val="24"/>
          <w:szCs w:val="24"/>
        </w:rPr>
        <w:t xml:space="preserve">airpower </w:t>
      </w:r>
      <w:r w:rsidR="00BE783F">
        <w:rPr>
          <w:rFonts w:ascii="Times New Roman" w:hAnsi="Times New Roman" w:cs="Times New Roman"/>
          <w:bCs/>
          <w:iCs/>
          <w:sz w:val="24"/>
          <w:szCs w:val="24"/>
        </w:rPr>
        <w:t>in Kosovo was b</w:t>
      </w:r>
      <w:r w:rsidR="00B732C0">
        <w:rPr>
          <w:rFonts w:ascii="Times New Roman" w:hAnsi="Times New Roman" w:cs="Times New Roman"/>
          <w:bCs/>
          <w:iCs/>
          <w:sz w:val="24"/>
          <w:szCs w:val="24"/>
        </w:rPr>
        <w:t>ased on</w:t>
      </w:r>
      <w:r w:rsidR="00BE783F">
        <w:rPr>
          <w:rFonts w:ascii="Times New Roman" w:hAnsi="Times New Roman" w:cs="Times New Roman"/>
          <w:bCs/>
          <w:iCs/>
          <w:sz w:val="24"/>
          <w:szCs w:val="24"/>
        </w:rPr>
        <w:t xml:space="preserve"> </w:t>
      </w:r>
      <w:r w:rsidR="00063A81">
        <w:rPr>
          <w:rFonts w:ascii="Times New Roman" w:hAnsi="Times New Roman" w:cs="Times New Roman"/>
          <w:bCs/>
          <w:iCs/>
          <w:sz w:val="24"/>
          <w:szCs w:val="24"/>
        </w:rPr>
        <w:t>polit</w:t>
      </w:r>
      <w:r w:rsidR="00812292">
        <w:rPr>
          <w:rFonts w:ascii="Times New Roman" w:hAnsi="Times New Roman" w:cs="Times New Roman"/>
          <w:bCs/>
          <w:iCs/>
          <w:sz w:val="24"/>
          <w:szCs w:val="24"/>
        </w:rPr>
        <w:t>i</w:t>
      </w:r>
      <w:r w:rsidR="00063A81">
        <w:rPr>
          <w:rFonts w:ascii="Times New Roman" w:hAnsi="Times New Roman" w:cs="Times New Roman"/>
          <w:bCs/>
          <w:iCs/>
          <w:sz w:val="24"/>
          <w:szCs w:val="24"/>
        </w:rPr>
        <w:t xml:space="preserve">cal </w:t>
      </w:r>
      <w:r w:rsidR="00BE783F">
        <w:rPr>
          <w:rFonts w:ascii="Times New Roman" w:hAnsi="Times New Roman" w:cs="Times New Roman"/>
          <w:bCs/>
          <w:iCs/>
          <w:sz w:val="24"/>
          <w:szCs w:val="24"/>
        </w:rPr>
        <w:t>objectives</w:t>
      </w:r>
      <w:r w:rsidR="00530690">
        <w:rPr>
          <w:rFonts w:ascii="Times New Roman" w:hAnsi="Times New Roman" w:cs="Times New Roman"/>
          <w:bCs/>
          <w:iCs/>
          <w:sz w:val="24"/>
          <w:szCs w:val="24"/>
        </w:rPr>
        <w:t xml:space="preserve"> </w:t>
      </w:r>
      <w:r w:rsidR="002541FE">
        <w:rPr>
          <w:rFonts w:ascii="Times New Roman" w:hAnsi="Times New Roman" w:cs="Times New Roman"/>
          <w:bCs/>
          <w:iCs/>
          <w:sz w:val="24"/>
          <w:szCs w:val="24"/>
        </w:rPr>
        <w:t xml:space="preserve">which </w:t>
      </w:r>
      <w:r w:rsidR="00530690">
        <w:rPr>
          <w:rFonts w:ascii="Times New Roman" w:hAnsi="Times New Roman" w:cs="Times New Roman"/>
          <w:bCs/>
          <w:iCs/>
          <w:sz w:val="24"/>
          <w:szCs w:val="24"/>
        </w:rPr>
        <w:t xml:space="preserve">did not </w:t>
      </w:r>
      <w:r w:rsidR="00F85A8B">
        <w:rPr>
          <w:rFonts w:ascii="Times New Roman" w:hAnsi="Times New Roman" w:cs="Times New Roman"/>
          <w:bCs/>
          <w:iCs/>
          <w:sz w:val="24"/>
          <w:szCs w:val="24"/>
        </w:rPr>
        <w:t>directly translate to militarily-achievable</w:t>
      </w:r>
      <w:r w:rsidR="00063A81">
        <w:rPr>
          <w:rFonts w:ascii="Times New Roman" w:hAnsi="Times New Roman" w:cs="Times New Roman"/>
          <w:bCs/>
          <w:iCs/>
          <w:sz w:val="24"/>
          <w:szCs w:val="24"/>
        </w:rPr>
        <w:t xml:space="preserve"> </w:t>
      </w:r>
      <w:r w:rsidR="00530690">
        <w:rPr>
          <w:rFonts w:ascii="Times New Roman" w:hAnsi="Times New Roman" w:cs="Times New Roman"/>
          <w:bCs/>
          <w:iCs/>
          <w:sz w:val="24"/>
          <w:szCs w:val="24"/>
        </w:rPr>
        <w:t>realities. These aims were</w:t>
      </w:r>
      <w:r w:rsidR="00BE783F">
        <w:rPr>
          <w:rFonts w:ascii="Times New Roman" w:hAnsi="Times New Roman" w:cs="Times New Roman"/>
          <w:bCs/>
          <w:iCs/>
          <w:sz w:val="24"/>
          <w:szCs w:val="24"/>
        </w:rPr>
        <w:t xml:space="preserve"> articulated </w:t>
      </w:r>
      <w:r w:rsidR="00812292">
        <w:rPr>
          <w:rFonts w:ascii="Times New Roman" w:hAnsi="Times New Roman" w:cs="Times New Roman"/>
          <w:bCs/>
          <w:iCs/>
          <w:sz w:val="24"/>
          <w:szCs w:val="24"/>
        </w:rPr>
        <w:t>in a</w:t>
      </w:r>
      <w:r w:rsidR="00BE783F" w:rsidRPr="00BE783F">
        <w:rPr>
          <w:rFonts w:ascii="Times New Roman" w:hAnsi="Times New Roman" w:cs="Times New Roman"/>
          <w:bCs/>
          <w:iCs/>
          <w:sz w:val="24"/>
          <w:szCs w:val="24"/>
        </w:rPr>
        <w:t xml:space="preserve"> </w:t>
      </w:r>
      <w:r w:rsidR="00063A81">
        <w:rPr>
          <w:rFonts w:ascii="Times New Roman" w:hAnsi="Times New Roman" w:cs="Times New Roman"/>
          <w:bCs/>
          <w:iCs/>
          <w:sz w:val="24"/>
          <w:szCs w:val="24"/>
        </w:rPr>
        <w:t>s</w:t>
      </w:r>
      <w:r w:rsidR="00BE783F" w:rsidRPr="00BE783F">
        <w:rPr>
          <w:rFonts w:ascii="Times New Roman" w:hAnsi="Times New Roman" w:cs="Times New Roman"/>
          <w:bCs/>
          <w:iCs/>
          <w:sz w:val="24"/>
          <w:szCs w:val="24"/>
        </w:rPr>
        <w:t xml:space="preserve">tatement issued at the Extraordinary Meeting of the North Atlantic Council </w:t>
      </w:r>
      <w:r w:rsidR="00FA1C7F">
        <w:rPr>
          <w:rFonts w:ascii="Times New Roman" w:hAnsi="Times New Roman" w:cs="Times New Roman"/>
          <w:bCs/>
          <w:iCs/>
          <w:sz w:val="24"/>
          <w:szCs w:val="24"/>
        </w:rPr>
        <w:t>of 23 April 1999</w:t>
      </w:r>
      <w:r w:rsidR="00063A81">
        <w:rPr>
          <w:rFonts w:ascii="Times New Roman" w:hAnsi="Times New Roman" w:cs="Times New Roman"/>
          <w:bCs/>
          <w:iCs/>
          <w:sz w:val="24"/>
          <w:szCs w:val="24"/>
        </w:rPr>
        <w:t>.</w:t>
      </w:r>
      <w:r w:rsidR="006919A3">
        <w:rPr>
          <w:rStyle w:val="FootnoteReference"/>
          <w:rFonts w:ascii="Times New Roman" w:hAnsi="Times New Roman" w:cs="Times New Roman"/>
          <w:bCs/>
          <w:iCs/>
          <w:sz w:val="24"/>
          <w:szCs w:val="24"/>
        </w:rPr>
        <w:footnoteReference w:id="4"/>
      </w:r>
      <w:r w:rsidR="00063A81">
        <w:rPr>
          <w:rFonts w:ascii="Times New Roman" w:hAnsi="Times New Roman" w:cs="Times New Roman"/>
          <w:bCs/>
          <w:iCs/>
          <w:sz w:val="24"/>
          <w:szCs w:val="24"/>
        </w:rPr>
        <w:t xml:space="preserve"> The statement </w:t>
      </w:r>
      <w:r w:rsidR="00530690">
        <w:rPr>
          <w:rFonts w:ascii="Times New Roman" w:hAnsi="Times New Roman" w:cs="Times New Roman"/>
          <w:bCs/>
          <w:iCs/>
          <w:sz w:val="24"/>
          <w:szCs w:val="24"/>
        </w:rPr>
        <w:t>cal</w:t>
      </w:r>
      <w:r w:rsidR="002B3297">
        <w:rPr>
          <w:rFonts w:ascii="Times New Roman" w:hAnsi="Times New Roman" w:cs="Times New Roman"/>
          <w:bCs/>
          <w:iCs/>
          <w:sz w:val="24"/>
          <w:szCs w:val="24"/>
        </w:rPr>
        <w:t xml:space="preserve">led for an immediate ceasefire, the departure of Serbian security forces from Kosovo, the establishment of an international military authority within Kosovo, the unconditional return of all refugees, and the creation of a Kosovar political framework based on the </w:t>
      </w:r>
      <w:r w:rsidR="002B3297" w:rsidRPr="002B3297">
        <w:rPr>
          <w:rFonts w:ascii="Times New Roman" w:hAnsi="Times New Roman" w:cs="Times New Roman"/>
          <w:bCs/>
          <w:iCs/>
          <w:sz w:val="24"/>
          <w:szCs w:val="24"/>
        </w:rPr>
        <w:t>Rambouillet Accords</w:t>
      </w:r>
      <w:r w:rsidR="002B3297">
        <w:rPr>
          <w:rFonts w:ascii="Times New Roman" w:hAnsi="Times New Roman" w:cs="Times New Roman"/>
          <w:bCs/>
          <w:iCs/>
          <w:sz w:val="24"/>
          <w:szCs w:val="24"/>
        </w:rPr>
        <w:t xml:space="preserve"> of 18 March 1999.</w:t>
      </w:r>
      <w:r w:rsidR="002B3297">
        <w:rPr>
          <w:rStyle w:val="FootnoteReference"/>
          <w:rFonts w:ascii="Times New Roman" w:hAnsi="Times New Roman" w:cs="Times New Roman"/>
          <w:bCs/>
          <w:iCs/>
          <w:sz w:val="24"/>
          <w:szCs w:val="24"/>
        </w:rPr>
        <w:footnoteReference w:id="5"/>
      </w:r>
      <w:r w:rsidR="00D304C8">
        <w:rPr>
          <w:rFonts w:ascii="Times New Roman" w:hAnsi="Times New Roman" w:cs="Times New Roman"/>
          <w:bCs/>
          <w:iCs/>
          <w:sz w:val="24"/>
          <w:szCs w:val="24"/>
        </w:rPr>
        <w:t xml:space="preserve"> </w:t>
      </w:r>
      <w:r w:rsidR="003A0F38">
        <w:rPr>
          <w:rFonts w:ascii="Times New Roman" w:hAnsi="Times New Roman" w:cs="Times New Roman"/>
          <w:bCs/>
          <w:iCs/>
          <w:sz w:val="24"/>
          <w:szCs w:val="24"/>
        </w:rPr>
        <w:t xml:space="preserve">The use of ground forces was </w:t>
      </w:r>
      <w:r w:rsidR="00FA1C7F">
        <w:rPr>
          <w:rFonts w:ascii="Times New Roman" w:hAnsi="Times New Roman" w:cs="Times New Roman"/>
          <w:bCs/>
          <w:iCs/>
          <w:sz w:val="24"/>
          <w:szCs w:val="24"/>
        </w:rPr>
        <w:t xml:space="preserve">initially </w:t>
      </w:r>
      <w:r w:rsidR="003A0F38">
        <w:rPr>
          <w:rFonts w:ascii="Times New Roman" w:hAnsi="Times New Roman" w:cs="Times New Roman"/>
          <w:bCs/>
          <w:iCs/>
          <w:sz w:val="24"/>
          <w:szCs w:val="24"/>
        </w:rPr>
        <w:t>ruled out</w:t>
      </w:r>
      <w:r w:rsidR="00125E22">
        <w:rPr>
          <w:rFonts w:ascii="Times New Roman" w:hAnsi="Times New Roman" w:cs="Times New Roman"/>
          <w:bCs/>
          <w:iCs/>
          <w:sz w:val="24"/>
          <w:szCs w:val="24"/>
        </w:rPr>
        <w:t xml:space="preserve"> due to</w:t>
      </w:r>
      <w:r w:rsidR="003A0F38">
        <w:rPr>
          <w:rFonts w:ascii="Times New Roman" w:hAnsi="Times New Roman" w:cs="Times New Roman"/>
          <w:bCs/>
          <w:iCs/>
          <w:sz w:val="24"/>
          <w:szCs w:val="24"/>
        </w:rPr>
        <w:t xml:space="preserve"> a political aversion to the anticipated high casualties</w:t>
      </w:r>
      <w:r w:rsidR="003A0F38">
        <w:rPr>
          <w:rStyle w:val="FootnoteReference"/>
          <w:rFonts w:ascii="Times New Roman" w:hAnsi="Times New Roman" w:cs="Times New Roman"/>
          <w:bCs/>
          <w:iCs/>
          <w:sz w:val="24"/>
          <w:szCs w:val="24"/>
        </w:rPr>
        <w:footnoteReference w:id="6"/>
      </w:r>
      <w:r w:rsidR="003A0F38">
        <w:rPr>
          <w:rFonts w:ascii="Times New Roman" w:hAnsi="Times New Roman" w:cs="Times New Roman"/>
          <w:bCs/>
          <w:iCs/>
          <w:sz w:val="24"/>
          <w:szCs w:val="24"/>
        </w:rPr>
        <w:t xml:space="preserve"> and corresponding military and political costs</w:t>
      </w:r>
      <w:r w:rsidR="00812292">
        <w:rPr>
          <w:rFonts w:ascii="Times New Roman" w:hAnsi="Times New Roman" w:cs="Times New Roman"/>
          <w:bCs/>
          <w:iCs/>
          <w:sz w:val="24"/>
          <w:szCs w:val="24"/>
        </w:rPr>
        <w:t>,</w:t>
      </w:r>
      <w:r w:rsidR="00812292" w:rsidRPr="00812292">
        <w:rPr>
          <w:rStyle w:val="FootnoteReference"/>
          <w:rFonts w:ascii="Times New Roman" w:hAnsi="Times New Roman" w:cs="Times New Roman"/>
          <w:bCs/>
          <w:iCs/>
          <w:sz w:val="24"/>
          <w:szCs w:val="24"/>
        </w:rPr>
        <w:t xml:space="preserve"> </w:t>
      </w:r>
      <w:r w:rsidR="00812292">
        <w:rPr>
          <w:rStyle w:val="FootnoteReference"/>
          <w:rFonts w:ascii="Times New Roman" w:hAnsi="Times New Roman" w:cs="Times New Roman"/>
          <w:bCs/>
          <w:iCs/>
          <w:sz w:val="24"/>
          <w:szCs w:val="24"/>
        </w:rPr>
        <w:footnoteReference w:id="7"/>
      </w:r>
      <w:r w:rsidR="00812292">
        <w:rPr>
          <w:rFonts w:ascii="Times New Roman" w:hAnsi="Times New Roman" w:cs="Times New Roman"/>
          <w:bCs/>
          <w:iCs/>
          <w:sz w:val="24"/>
          <w:szCs w:val="24"/>
        </w:rPr>
        <w:t xml:space="preserve"> but was later said to </w:t>
      </w:r>
      <w:r w:rsidR="00812292">
        <w:rPr>
          <w:rFonts w:ascii="Times New Roman" w:hAnsi="Times New Roman" w:cs="Times New Roman"/>
          <w:bCs/>
          <w:iCs/>
          <w:sz w:val="24"/>
          <w:szCs w:val="24"/>
        </w:rPr>
        <w:lastRenderedPageBreak/>
        <w:t xml:space="preserve">have been </w:t>
      </w:r>
      <w:r w:rsidR="00B222FA">
        <w:rPr>
          <w:rFonts w:ascii="Times New Roman" w:hAnsi="Times New Roman" w:cs="Times New Roman"/>
          <w:bCs/>
          <w:iCs/>
          <w:sz w:val="24"/>
          <w:szCs w:val="24"/>
        </w:rPr>
        <w:t xml:space="preserve">seriously </w:t>
      </w:r>
      <w:r w:rsidR="00812292">
        <w:rPr>
          <w:rFonts w:ascii="Times New Roman" w:hAnsi="Times New Roman" w:cs="Times New Roman"/>
          <w:bCs/>
          <w:iCs/>
          <w:sz w:val="24"/>
          <w:szCs w:val="24"/>
        </w:rPr>
        <w:t>considered by NATO leadership</w:t>
      </w:r>
      <w:r w:rsidR="003A0F38">
        <w:rPr>
          <w:rFonts w:ascii="Times New Roman" w:hAnsi="Times New Roman" w:cs="Times New Roman"/>
          <w:bCs/>
          <w:iCs/>
          <w:sz w:val="24"/>
          <w:szCs w:val="24"/>
        </w:rPr>
        <w:t>.</w:t>
      </w:r>
      <w:r w:rsidR="00E87567">
        <w:rPr>
          <w:rStyle w:val="FootnoteReference"/>
          <w:rFonts w:ascii="Times New Roman" w:hAnsi="Times New Roman" w:cs="Times New Roman"/>
          <w:bCs/>
          <w:iCs/>
          <w:sz w:val="24"/>
          <w:szCs w:val="24"/>
        </w:rPr>
        <w:footnoteReference w:id="8"/>
      </w:r>
      <w:r w:rsidR="003A0F38">
        <w:rPr>
          <w:rFonts w:ascii="Times New Roman" w:hAnsi="Times New Roman" w:cs="Times New Roman"/>
          <w:bCs/>
          <w:iCs/>
          <w:sz w:val="24"/>
          <w:szCs w:val="24"/>
        </w:rPr>
        <w:t xml:space="preserve"> </w:t>
      </w:r>
      <w:r w:rsidR="00B222FA">
        <w:rPr>
          <w:rFonts w:ascii="Times New Roman" w:hAnsi="Times New Roman" w:cs="Times New Roman"/>
          <w:bCs/>
          <w:iCs/>
          <w:sz w:val="24"/>
          <w:szCs w:val="24"/>
        </w:rPr>
        <w:t xml:space="preserve">As </w:t>
      </w:r>
      <w:r w:rsidR="00B222FA" w:rsidRPr="00D304C8">
        <w:rPr>
          <w:rFonts w:ascii="Times New Roman" w:hAnsi="Times New Roman" w:cs="Times New Roman"/>
          <w:bCs/>
          <w:iCs/>
          <w:sz w:val="24"/>
          <w:szCs w:val="24"/>
        </w:rPr>
        <w:t>Phillips</w:t>
      </w:r>
      <w:r w:rsidR="00B222FA">
        <w:rPr>
          <w:rFonts w:ascii="Times New Roman" w:hAnsi="Times New Roman" w:cs="Times New Roman"/>
          <w:bCs/>
          <w:iCs/>
          <w:sz w:val="24"/>
          <w:szCs w:val="24"/>
        </w:rPr>
        <w:t xml:space="preserve"> establishes, </w:t>
      </w:r>
      <w:r w:rsidR="00D304C8">
        <w:rPr>
          <w:rFonts w:ascii="Times New Roman" w:hAnsi="Times New Roman" w:cs="Times New Roman"/>
          <w:bCs/>
          <w:iCs/>
          <w:sz w:val="24"/>
          <w:szCs w:val="24"/>
        </w:rPr>
        <w:t xml:space="preserve">NATO’s </w:t>
      </w:r>
      <w:r w:rsidR="00125E22">
        <w:rPr>
          <w:rFonts w:ascii="Times New Roman" w:hAnsi="Times New Roman" w:cs="Times New Roman"/>
          <w:bCs/>
          <w:iCs/>
          <w:sz w:val="24"/>
          <w:szCs w:val="24"/>
        </w:rPr>
        <w:t xml:space="preserve">detailed </w:t>
      </w:r>
      <w:r w:rsidR="00D304C8">
        <w:rPr>
          <w:rFonts w:ascii="Times New Roman" w:hAnsi="Times New Roman" w:cs="Times New Roman"/>
          <w:bCs/>
          <w:iCs/>
          <w:sz w:val="24"/>
          <w:szCs w:val="24"/>
        </w:rPr>
        <w:t xml:space="preserve">objectives </w:t>
      </w:r>
      <w:r w:rsidR="00B362EC">
        <w:rPr>
          <w:rFonts w:ascii="Times New Roman" w:hAnsi="Times New Roman" w:cs="Times New Roman"/>
          <w:bCs/>
          <w:iCs/>
          <w:sz w:val="24"/>
          <w:szCs w:val="24"/>
        </w:rPr>
        <w:t>could hardly be reconciled with OAF’s purview,</w:t>
      </w:r>
      <w:r w:rsidR="00B222FA">
        <w:rPr>
          <w:rFonts w:ascii="Times New Roman" w:hAnsi="Times New Roman" w:cs="Times New Roman"/>
          <w:bCs/>
          <w:iCs/>
          <w:sz w:val="24"/>
          <w:szCs w:val="24"/>
        </w:rPr>
        <w:t xml:space="preserve"> y</w:t>
      </w:r>
      <w:r w:rsidR="00D304C8">
        <w:rPr>
          <w:rFonts w:ascii="Times New Roman" w:hAnsi="Times New Roman" w:cs="Times New Roman"/>
          <w:bCs/>
          <w:iCs/>
          <w:sz w:val="24"/>
          <w:szCs w:val="24"/>
        </w:rPr>
        <w:t xml:space="preserve">et, in the words of NATO Secretary General </w:t>
      </w:r>
      <w:r w:rsidR="00D304C8" w:rsidRPr="00D304C8">
        <w:rPr>
          <w:rFonts w:ascii="Times New Roman" w:hAnsi="Times New Roman" w:cs="Times New Roman"/>
          <w:bCs/>
          <w:iCs/>
          <w:sz w:val="24"/>
          <w:szCs w:val="24"/>
        </w:rPr>
        <w:t>Javier Solana</w:t>
      </w:r>
      <w:r w:rsidR="00603BC1">
        <w:rPr>
          <w:rFonts w:ascii="Times New Roman" w:hAnsi="Times New Roman" w:cs="Times New Roman"/>
          <w:bCs/>
          <w:iCs/>
          <w:sz w:val="24"/>
          <w:szCs w:val="24"/>
        </w:rPr>
        <w:t>,</w:t>
      </w:r>
      <w:r w:rsidR="00D304C8" w:rsidRPr="00D304C8">
        <w:rPr>
          <w:rFonts w:ascii="Times New Roman" w:hAnsi="Times New Roman" w:cs="Times New Roman"/>
          <w:bCs/>
          <w:iCs/>
          <w:sz w:val="24"/>
          <w:szCs w:val="24"/>
        </w:rPr>
        <w:t xml:space="preserve"> </w:t>
      </w:r>
      <w:r w:rsidR="00D304C8">
        <w:rPr>
          <w:rFonts w:ascii="Times New Roman" w:hAnsi="Times New Roman" w:cs="Times New Roman"/>
          <w:bCs/>
          <w:iCs/>
          <w:sz w:val="24"/>
          <w:szCs w:val="24"/>
        </w:rPr>
        <w:t xml:space="preserve">the air campaign would ultimately be responsible for </w:t>
      </w:r>
      <w:r w:rsidR="00D304C8" w:rsidRPr="00D304C8">
        <w:rPr>
          <w:rFonts w:ascii="Times New Roman" w:hAnsi="Times New Roman" w:cs="Times New Roman"/>
          <w:bCs/>
          <w:iCs/>
          <w:sz w:val="24"/>
          <w:szCs w:val="24"/>
        </w:rPr>
        <w:t>avert</w:t>
      </w:r>
      <w:r w:rsidR="00D304C8">
        <w:rPr>
          <w:rFonts w:ascii="Times New Roman" w:hAnsi="Times New Roman" w:cs="Times New Roman"/>
          <w:bCs/>
          <w:iCs/>
          <w:sz w:val="24"/>
          <w:szCs w:val="24"/>
        </w:rPr>
        <w:t>ing</w:t>
      </w:r>
      <w:r w:rsidR="00D304C8" w:rsidRPr="00D304C8">
        <w:rPr>
          <w:rFonts w:ascii="Times New Roman" w:hAnsi="Times New Roman" w:cs="Times New Roman"/>
          <w:bCs/>
          <w:iCs/>
          <w:sz w:val="24"/>
          <w:szCs w:val="24"/>
        </w:rPr>
        <w:t xml:space="preserve"> a </w:t>
      </w:r>
      <w:r w:rsidR="00B362EC">
        <w:rPr>
          <w:rFonts w:ascii="Times New Roman" w:hAnsi="Times New Roman" w:cs="Times New Roman"/>
          <w:bCs/>
          <w:iCs/>
          <w:sz w:val="24"/>
          <w:szCs w:val="24"/>
        </w:rPr>
        <w:t>‘</w:t>
      </w:r>
      <w:r w:rsidR="00D304C8" w:rsidRPr="00D304C8">
        <w:rPr>
          <w:rFonts w:ascii="Times New Roman" w:hAnsi="Times New Roman" w:cs="Times New Roman"/>
          <w:bCs/>
          <w:iCs/>
          <w:sz w:val="24"/>
          <w:szCs w:val="24"/>
        </w:rPr>
        <w:t>humanitarian catastrophe.</w:t>
      </w:r>
      <w:r w:rsidR="00B362EC">
        <w:rPr>
          <w:rFonts w:ascii="Times New Roman" w:hAnsi="Times New Roman" w:cs="Times New Roman"/>
          <w:bCs/>
          <w:iCs/>
          <w:sz w:val="24"/>
          <w:szCs w:val="24"/>
        </w:rPr>
        <w:t>’</w:t>
      </w:r>
      <w:r w:rsidR="00D304C8" w:rsidRPr="008A641C">
        <w:rPr>
          <w:rStyle w:val="FootnoteReference"/>
          <w:rFonts w:ascii="Times New Roman" w:hAnsi="Times New Roman" w:cs="Times New Roman"/>
          <w:bCs/>
          <w:iCs/>
          <w:sz w:val="24"/>
          <w:szCs w:val="24"/>
        </w:rPr>
        <w:footnoteReference w:id="9"/>
      </w:r>
      <w:r w:rsidR="008A641C">
        <w:rPr>
          <w:rFonts w:ascii="Times New Roman" w:hAnsi="Times New Roman" w:cs="Times New Roman"/>
          <w:bCs/>
          <w:iCs/>
          <w:sz w:val="24"/>
          <w:szCs w:val="24"/>
        </w:rPr>
        <w:t xml:space="preserve"> </w:t>
      </w:r>
      <w:r w:rsidR="00B222FA">
        <w:rPr>
          <w:rFonts w:ascii="Times New Roman" w:hAnsi="Times New Roman" w:cs="Times New Roman"/>
          <w:bCs/>
          <w:iCs/>
          <w:sz w:val="24"/>
          <w:szCs w:val="24"/>
        </w:rPr>
        <w:t>Indeed, t</w:t>
      </w:r>
      <w:r w:rsidR="00D304C8">
        <w:rPr>
          <w:rFonts w:ascii="Times New Roman" w:hAnsi="Times New Roman" w:cs="Times New Roman"/>
          <w:bCs/>
          <w:iCs/>
          <w:sz w:val="24"/>
          <w:szCs w:val="24"/>
        </w:rPr>
        <w:t>he s</w:t>
      </w:r>
      <w:r w:rsidR="00475226">
        <w:rPr>
          <w:rFonts w:ascii="Times New Roman" w:hAnsi="Times New Roman" w:cs="Times New Roman"/>
          <w:bCs/>
          <w:iCs/>
          <w:sz w:val="24"/>
          <w:szCs w:val="24"/>
        </w:rPr>
        <w:t>ituation presented a mismatch in</w:t>
      </w:r>
      <w:r w:rsidR="00D304C8">
        <w:rPr>
          <w:rFonts w:ascii="Times New Roman" w:hAnsi="Times New Roman" w:cs="Times New Roman"/>
          <w:bCs/>
          <w:iCs/>
          <w:sz w:val="24"/>
          <w:szCs w:val="24"/>
        </w:rPr>
        <w:t xml:space="preserve"> military means to accomplish </w:t>
      </w:r>
      <w:r w:rsidR="00475226">
        <w:rPr>
          <w:rFonts w:ascii="Times New Roman" w:hAnsi="Times New Roman" w:cs="Times New Roman"/>
          <w:bCs/>
          <w:iCs/>
          <w:sz w:val="24"/>
          <w:szCs w:val="24"/>
        </w:rPr>
        <w:t>political ends</w:t>
      </w:r>
      <w:r w:rsidR="008A641C">
        <w:rPr>
          <w:rFonts w:ascii="Times New Roman" w:hAnsi="Times New Roman" w:cs="Times New Roman"/>
          <w:bCs/>
          <w:iCs/>
          <w:sz w:val="24"/>
          <w:szCs w:val="24"/>
        </w:rPr>
        <w:t xml:space="preserve">; the Clausewitzian view </w:t>
      </w:r>
      <w:r w:rsidR="00DF7339">
        <w:rPr>
          <w:rFonts w:ascii="Times New Roman" w:hAnsi="Times New Roman" w:cs="Times New Roman"/>
          <w:bCs/>
          <w:iCs/>
          <w:sz w:val="24"/>
          <w:szCs w:val="24"/>
        </w:rPr>
        <w:t>of war as “</w:t>
      </w:r>
      <w:r w:rsidR="008A641C">
        <w:rPr>
          <w:rFonts w:ascii="Times New Roman" w:hAnsi="Times New Roman" w:cs="Times New Roman"/>
          <w:bCs/>
          <w:iCs/>
          <w:sz w:val="24"/>
          <w:szCs w:val="24"/>
        </w:rPr>
        <w:t>politics by other means</w:t>
      </w:r>
      <w:r w:rsidR="00DF7339">
        <w:rPr>
          <w:rFonts w:ascii="Times New Roman" w:hAnsi="Times New Roman" w:cs="Times New Roman"/>
          <w:bCs/>
          <w:iCs/>
          <w:sz w:val="24"/>
          <w:szCs w:val="24"/>
        </w:rPr>
        <w:t>”</w:t>
      </w:r>
      <w:r w:rsidR="00CF0165">
        <w:rPr>
          <w:rStyle w:val="FootnoteReference"/>
          <w:rFonts w:ascii="Times New Roman" w:hAnsi="Times New Roman" w:cs="Times New Roman"/>
          <w:bCs/>
          <w:iCs/>
          <w:sz w:val="24"/>
          <w:szCs w:val="24"/>
        </w:rPr>
        <w:footnoteReference w:id="10"/>
      </w:r>
      <w:r w:rsidR="008A641C">
        <w:rPr>
          <w:rFonts w:ascii="Times New Roman" w:hAnsi="Times New Roman" w:cs="Times New Roman"/>
          <w:bCs/>
          <w:iCs/>
          <w:sz w:val="24"/>
          <w:szCs w:val="24"/>
        </w:rPr>
        <w:t xml:space="preserve"> is contingent upon the </w:t>
      </w:r>
      <w:r w:rsidR="00E5008C">
        <w:rPr>
          <w:rFonts w:ascii="Times New Roman" w:hAnsi="Times New Roman" w:cs="Times New Roman"/>
          <w:bCs/>
          <w:iCs/>
          <w:sz w:val="24"/>
          <w:szCs w:val="24"/>
        </w:rPr>
        <w:t xml:space="preserve">ability of the </w:t>
      </w:r>
      <w:r w:rsidR="008A641C">
        <w:rPr>
          <w:rFonts w:ascii="Times New Roman" w:hAnsi="Times New Roman" w:cs="Times New Roman"/>
          <w:bCs/>
          <w:iCs/>
          <w:sz w:val="24"/>
          <w:szCs w:val="24"/>
        </w:rPr>
        <w:t xml:space="preserve">‘means’ to accomplish </w:t>
      </w:r>
      <w:r w:rsidR="00E5008C">
        <w:rPr>
          <w:rFonts w:ascii="Times New Roman" w:hAnsi="Times New Roman" w:cs="Times New Roman"/>
          <w:bCs/>
          <w:iCs/>
          <w:sz w:val="24"/>
          <w:szCs w:val="24"/>
        </w:rPr>
        <w:t xml:space="preserve">the political </w:t>
      </w:r>
      <w:r w:rsidR="00E5008C" w:rsidRPr="003452FA">
        <w:rPr>
          <w:rFonts w:ascii="Times New Roman" w:hAnsi="Times New Roman" w:cs="Times New Roman"/>
          <w:bCs/>
          <w:iCs/>
          <w:sz w:val="24"/>
          <w:szCs w:val="24"/>
        </w:rPr>
        <w:t>objective</w:t>
      </w:r>
      <w:r w:rsidR="00CF0165" w:rsidRPr="003452FA">
        <w:rPr>
          <w:rFonts w:ascii="Times New Roman" w:hAnsi="Times New Roman" w:cs="Times New Roman"/>
          <w:bCs/>
          <w:iCs/>
          <w:sz w:val="24"/>
          <w:szCs w:val="24"/>
        </w:rPr>
        <w:t>,</w:t>
      </w:r>
      <w:r w:rsidR="00E5008C" w:rsidRPr="003452FA">
        <w:rPr>
          <w:rFonts w:ascii="Times New Roman" w:hAnsi="Times New Roman" w:cs="Times New Roman"/>
          <w:bCs/>
          <w:iCs/>
          <w:sz w:val="24"/>
          <w:szCs w:val="24"/>
        </w:rPr>
        <w:t xml:space="preserve"> a capability</w:t>
      </w:r>
      <w:r w:rsidR="00CF0165">
        <w:rPr>
          <w:rFonts w:ascii="Times New Roman" w:hAnsi="Times New Roman" w:cs="Times New Roman"/>
          <w:bCs/>
          <w:iCs/>
          <w:sz w:val="24"/>
          <w:szCs w:val="24"/>
        </w:rPr>
        <w:t xml:space="preserve"> that OAF operations in Kosovo lacked</w:t>
      </w:r>
      <w:r w:rsidR="003452FA">
        <w:rPr>
          <w:rFonts w:ascii="Times New Roman" w:hAnsi="Times New Roman" w:cs="Times New Roman"/>
          <w:bCs/>
          <w:iCs/>
          <w:sz w:val="24"/>
          <w:szCs w:val="24"/>
        </w:rPr>
        <w:t>.</w:t>
      </w:r>
      <w:r w:rsidR="00475226">
        <w:rPr>
          <w:rFonts w:ascii="Times New Roman" w:hAnsi="Times New Roman" w:cs="Times New Roman"/>
          <w:bCs/>
          <w:iCs/>
          <w:sz w:val="24"/>
          <w:szCs w:val="24"/>
        </w:rPr>
        <w:t xml:space="preserve"> </w:t>
      </w:r>
      <w:r w:rsidR="003452FA">
        <w:rPr>
          <w:rFonts w:ascii="Times New Roman" w:hAnsi="Times New Roman" w:cs="Times New Roman"/>
          <w:bCs/>
          <w:iCs/>
          <w:sz w:val="24"/>
          <w:szCs w:val="24"/>
        </w:rPr>
        <w:t>NATO’s use of airpower, a</w:t>
      </w:r>
      <w:r w:rsidR="00475226">
        <w:rPr>
          <w:rFonts w:ascii="Times New Roman" w:hAnsi="Times New Roman" w:cs="Times New Roman"/>
          <w:bCs/>
          <w:iCs/>
          <w:sz w:val="24"/>
          <w:szCs w:val="24"/>
        </w:rPr>
        <w:t xml:space="preserve"> low-risk engagement framework</w:t>
      </w:r>
      <w:r w:rsidR="00603BC1">
        <w:rPr>
          <w:rFonts w:ascii="Times New Roman" w:hAnsi="Times New Roman" w:cs="Times New Roman"/>
          <w:bCs/>
          <w:iCs/>
          <w:sz w:val="24"/>
          <w:szCs w:val="24"/>
        </w:rPr>
        <w:t xml:space="preserve">, </w:t>
      </w:r>
      <w:r w:rsidR="003452FA">
        <w:rPr>
          <w:rFonts w:ascii="Times New Roman" w:hAnsi="Times New Roman" w:cs="Times New Roman"/>
          <w:bCs/>
          <w:iCs/>
          <w:sz w:val="24"/>
          <w:szCs w:val="24"/>
        </w:rPr>
        <w:t xml:space="preserve">and </w:t>
      </w:r>
      <w:r w:rsidR="00594DCE">
        <w:rPr>
          <w:rFonts w:ascii="Times New Roman" w:hAnsi="Times New Roman" w:cs="Times New Roman"/>
          <w:bCs/>
          <w:iCs/>
          <w:sz w:val="24"/>
          <w:szCs w:val="24"/>
        </w:rPr>
        <w:t>a long-term</w:t>
      </w:r>
      <w:r w:rsidR="00603BC1">
        <w:rPr>
          <w:rFonts w:ascii="Times New Roman" w:hAnsi="Times New Roman" w:cs="Times New Roman"/>
          <w:bCs/>
          <w:iCs/>
          <w:sz w:val="24"/>
          <w:szCs w:val="24"/>
        </w:rPr>
        <w:t xml:space="preserve"> mechanism</w:t>
      </w:r>
      <w:r w:rsidR="00594DCE">
        <w:rPr>
          <w:rFonts w:ascii="Times New Roman" w:hAnsi="Times New Roman" w:cs="Times New Roman"/>
          <w:bCs/>
          <w:iCs/>
          <w:sz w:val="24"/>
          <w:szCs w:val="24"/>
        </w:rPr>
        <w:t xml:space="preserve"> </w:t>
      </w:r>
      <w:r w:rsidR="003452FA">
        <w:rPr>
          <w:rFonts w:ascii="Times New Roman" w:hAnsi="Times New Roman" w:cs="Times New Roman"/>
          <w:bCs/>
          <w:iCs/>
          <w:sz w:val="24"/>
          <w:szCs w:val="24"/>
        </w:rPr>
        <w:t>in the ‘gradual’ form employed (the operation was predicted to last only a few days, but instead went on for two months)</w:t>
      </w:r>
      <w:r w:rsidR="00603BC1">
        <w:rPr>
          <w:rFonts w:ascii="Times New Roman" w:hAnsi="Times New Roman" w:cs="Times New Roman"/>
          <w:bCs/>
          <w:iCs/>
          <w:sz w:val="24"/>
          <w:szCs w:val="24"/>
        </w:rPr>
        <w:t>,</w:t>
      </w:r>
      <w:r w:rsidR="00475226">
        <w:rPr>
          <w:rFonts w:ascii="Times New Roman" w:hAnsi="Times New Roman" w:cs="Times New Roman"/>
          <w:bCs/>
          <w:iCs/>
          <w:sz w:val="24"/>
          <w:szCs w:val="24"/>
        </w:rPr>
        <w:t xml:space="preserve"> was </w:t>
      </w:r>
      <w:r w:rsidR="003452FA">
        <w:rPr>
          <w:rFonts w:ascii="Times New Roman" w:hAnsi="Times New Roman" w:cs="Times New Roman"/>
          <w:bCs/>
          <w:iCs/>
          <w:sz w:val="24"/>
          <w:szCs w:val="24"/>
        </w:rPr>
        <w:t xml:space="preserve">poorly matched </w:t>
      </w:r>
      <w:r w:rsidR="00475226">
        <w:rPr>
          <w:rFonts w:ascii="Times New Roman" w:hAnsi="Times New Roman" w:cs="Times New Roman"/>
          <w:bCs/>
          <w:iCs/>
          <w:sz w:val="24"/>
          <w:szCs w:val="24"/>
        </w:rPr>
        <w:t>to combat a short-term goal (stopping genocide)</w:t>
      </w:r>
      <w:r w:rsidR="00DA6668">
        <w:rPr>
          <w:rFonts w:ascii="Times New Roman" w:hAnsi="Times New Roman" w:cs="Times New Roman"/>
          <w:bCs/>
          <w:iCs/>
          <w:sz w:val="24"/>
          <w:szCs w:val="24"/>
        </w:rPr>
        <w:t>.</w:t>
      </w:r>
      <w:r w:rsidR="00475226">
        <w:rPr>
          <w:rStyle w:val="FootnoteReference"/>
          <w:rFonts w:ascii="Times New Roman" w:hAnsi="Times New Roman" w:cs="Times New Roman"/>
          <w:bCs/>
          <w:iCs/>
          <w:sz w:val="24"/>
          <w:szCs w:val="24"/>
        </w:rPr>
        <w:footnoteReference w:id="11"/>
      </w:r>
      <w:r w:rsidR="00475226">
        <w:rPr>
          <w:rFonts w:ascii="Times New Roman" w:hAnsi="Times New Roman" w:cs="Times New Roman"/>
          <w:bCs/>
          <w:iCs/>
          <w:sz w:val="24"/>
          <w:szCs w:val="24"/>
        </w:rPr>
        <w:t xml:space="preserve"> </w:t>
      </w:r>
      <w:r w:rsidR="00DF69D9">
        <w:rPr>
          <w:rFonts w:ascii="Times New Roman" w:hAnsi="Times New Roman" w:cs="Times New Roman"/>
          <w:bCs/>
          <w:iCs/>
          <w:sz w:val="24"/>
          <w:szCs w:val="24"/>
        </w:rPr>
        <w:t>T</w:t>
      </w:r>
      <w:r w:rsidR="00475226">
        <w:rPr>
          <w:rFonts w:ascii="Times New Roman" w:hAnsi="Times New Roman" w:cs="Times New Roman"/>
          <w:bCs/>
          <w:iCs/>
          <w:sz w:val="24"/>
          <w:szCs w:val="24"/>
        </w:rPr>
        <w:t xml:space="preserve">he motivations for these actions </w:t>
      </w:r>
      <w:r w:rsidR="00CE0439">
        <w:rPr>
          <w:rFonts w:ascii="Times New Roman" w:hAnsi="Times New Roman" w:cs="Times New Roman"/>
          <w:bCs/>
          <w:iCs/>
          <w:sz w:val="24"/>
          <w:szCs w:val="24"/>
        </w:rPr>
        <w:t>were</w:t>
      </w:r>
      <w:r w:rsidR="00475226">
        <w:rPr>
          <w:rFonts w:ascii="Times New Roman" w:hAnsi="Times New Roman" w:cs="Times New Roman"/>
          <w:bCs/>
          <w:iCs/>
          <w:sz w:val="24"/>
          <w:szCs w:val="24"/>
        </w:rPr>
        <w:t xml:space="preserve"> largely political</w:t>
      </w:r>
      <w:r w:rsidR="00DF69D9">
        <w:rPr>
          <w:rFonts w:ascii="Times New Roman" w:hAnsi="Times New Roman" w:cs="Times New Roman"/>
          <w:bCs/>
          <w:iCs/>
          <w:sz w:val="24"/>
          <w:szCs w:val="24"/>
        </w:rPr>
        <w:t>.</w:t>
      </w:r>
      <w:r w:rsidR="00475226">
        <w:rPr>
          <w:rFonts w:ascii="Times New Roman" w:hAnsi="Times New Roman" w:cs="Times New Roman"/>
          <w:bCs/>
          <w:iCs/>
          <w:sz w:val="24"/>
          <w:szCs w:val="24"/>
        </w:rPr>
        <w:t xml:space="preserve"> NATO’s political solvency rested upon the OAF’s success, espec</w:t>
      </w:r>
      <w:r w:rsidR="00FA1C7F">
        <w:rPr>
          <w:rFonts w:ascii="Times New Roman" w:hAnsi="Times New Roman" w:cs="Times New Roman"/>
          <w:bCs/>
          <w:iCs/>
          <w:sz w:val="24"/>
          <w:szCs w:val="24"/>
        </w:rPr>
        <w:t>ially in the eyes of the public</w:t>
      </w:r>
      <w:r w:rsidR="00CE0439">
        <w:rPr>
          <w:rFonts w:ascii="Times New Roman" w:hAnsi="Times New Roman" w:cs="Times New Roman"/>
          <w:bCs/>
          <w:iCs/>
          <w:sz w:val="24"/>
          <w:szCs w:val="24"/>
        </w:rPr>
        <w:t>.</w:t>
      </w:r>
      <w:r w:rsidR="00FA1C7F">
        <w:rPr>
          <w:rFonts w:ascii="Times New Roman" w:hAnsi="Times New Roman" w:cs="Times New Roman"/>
          <w:bCs/>
          <w:iCs/>
          <w:sz w:val="24"/>
          <w:szCs w:val="24"/>
        </w:rPr>
        <w:t xml:space="preserve"> </w:t>
      </w:r>
      <w:r w:rsidR="00CE0439">
        <w:rPr>
          <w:rFonts w:ascii="Times New Roman" w:hAnsi="Times New Roman" w:cs="Times New Roman"/>
          <w:bCs/>
          <w:iCs/>
          <w:sz w:val="24"/>
          <w:szCs w:val="24"/>
        </w:rPr>
        <w:t>T</w:t>
      </w:r>
      <w:r w:rsidR="00475226">
        <w:rPr>
          <w:rFonts w:ascii="Times New Roman" w:hAnsi="Times New Roman" w:cs="Times New Roman"/>
          <w:bCs/>
          <w:iCs/>
          <w:sz w:val="24"/>
          <w:szCs w:val="24"/>
        </w:rPr>
        <w:t xml:space="preserve">he </w:t>
      </w:r>
      <w:r w:rsidR="00CE0439">
        <w:rPr>
          <w:rFonts w:ascii="Times New Roman" w:hAnsi="Times New Roman" w:cs="Times New Roman"/>
          <w:bCs/>
          <w:iCs/>
          <w:sz w:val="24"/>
          <w:szCs w:val="24"/>
        </w:rPr>
        <w:t xml:space="preserve">deployment </w:t>
      </w:r>
      <w:r w:rsidR="00475226">
        <w:rPr>
          <w:rFonts w:ascii="Times New Roman" w:hAnsi="Times New Roman" w:cs="Times New Roman"/>
          <w:bCs/>
          <w:iCs/>
          <w:sz w:val="24"/>
          <w:szCs w:val="24"/>
        </w:rPr>
        <w:t xml:space="preserve">of ground forces or emphasis on less politically-charged objectives </w:t>
      </w:r>
      <w:r w:rsidR="00DA6668">
        <w:rPr>
          <w:rFonts w:ascii="Times New Roman" w:hAnsi="Times New Roman" w:cs="Times New Roman"/>
          <w:bCs/>
          <w:iCs/>
          <w:sz w:val="24"/>
          <w:szCs w:val="24"/>
        </w:rPr>
        <w:t xml:space="preserve">may have negatively impacted this </w:t>
      </w:r>
      <w:r w:rsidR="00CE0439">
        <w:rPr>
          <w:rFonts w:ascii="Times New Roman" w:hAnsi="Times New Roman" w:cs="Times New Roman"/>
          <w:bCs/>
          <w:iCs/>
          <w:sz w:val="24"/>
          <w:szCs w:val="24"/>
        </w:rPr>
        <w:t>strategy</w:t>
      </w:r>
      <w:r w:rsidR="00DA6668">
        <w:rPr>
          <w:rFonts w:ascii="Times New Roman" w:hAnsi="Times New Roman" w:cs="Times New Roman"/>
          <w:bCs/>
          <w:iCs/>
          <w:sz w:val="24"/>
          <w:szCs w:val="24"/>
        </w:rPr>
        <w:t xml:space="preserve">. </w:t>
      </w:r>
      <w:r w:rsidR="00DF69D9">
        <w:rPr>
          <w:rFonts w:ascii="Times New Roman" w:hAnsi="Times New Roman" w:cs="Times New Roman"/>
          <w:bCs/>
          <w:iCs/>
          <w:sz w:val="24"/>
          <w:szCs w:val="24"/>
        </w:rPr>
        <w:t>A</w:t>
      </w:r>
      <w:r w:rsidR="0096769E" w:rsidRPr="0096769E">
        <w:rPr>
          <w:rFonts w:ascii="Times New Roman" w:hAnsi="Times New Roman" w:cs="Times New Roman"/>
          <w:bCs/>
          <w:iCs/>
          <w:sz w:val="24"/>
          <w:szCs w:val="24"/>
        </w:rPr>
        <w:t xml:space="preserve">lthough air power can serve a significant purpose </w:t>
      </w:r>
      <w:r w:rsidR="00E87567">
        <w:rPr>
          <w:rFonts w:ascii="Times New Roman" w:hAnsi="Times New Roman" w:cs="Times New Roman"/>
          <w:bCs/>
          <w:iCs/>
          <w:sz w:val="24"/>
          <w:szCs w:val="24"/>
        </w:rPr>
        <w:t xml:space="preserve">as a coercive agent </w:t>
      </w:r>
      <w:r w:rsidR="0096769E" w:rsidRPr="0096769E">
        <w:rPr>
          <w:rFonts w:ascii="Times New Roman" w:hAnsi="Times New Roman" w:cs="Times New Roman"/>
          <w:bCs/>
          <w:iCs/>
          <w:sz w:val="24"/>
          <w:szCs w:val="24"/>
        </w:rPr>
        <w:t xml:space="preserve">through its speed, flexibility and relative precision, </w:t>
      </w:r>
      <w:r w:rsidR="0096769E">
        <w:rPr>
          <w:rFonts w:ascii="Times New Roman" w:hAnsi="Times New Roman" w:cs="Times New Roman"/>
          <w:bCs/>
          <w:iCs/>
          <w:sz w:val="24"/>
          <w:szCs w:val="24"/>
        </w:rPr>
        <w:t>actions like</w:t>
      </w:r>
      <w:r w:rsidR="0096769E" w:rsidRPr="0096769E">
        <w:rPr>
          <w:rFonts w:ascii="Times New Roman" w:hAnsi="Times New Roman" w:cs="Times New Roman"/>
          <w:bCs/>
          <w:iCs/>
          <w:sz w:val="24"/>
          <w:szCs w:val="24"/>
        </w:rPr>
        <w:t xml:space="preserve"> Operation Allied Force can only go so far in achieving political results.</w:t>
      </w:r>
      <w:r w:rsidR="00E87567" w:rsidRPr="0096769E">
        <w:rPr>
          <w:rFonts w:ascii="Times New Roman" w:hAnsi="Times New Roman" w:cs="Times New Roman"/>
          <w:bCs/>
          <w:iCs/>
          <w:sz w:val="24"/>
          <w:szCs w:val="24"/>
          <w:vertAlign w:val="superscript"/>
        </w:rPr>
        <w:footnoteReference w:id="12"/>
      </w:r>
    </w:p>
    <w:p w14:paraId="729D532F" w14:textId="77777777" w:rsidR="00A26316" w:rsidRDefault="00CE0439" w:rsidP="007B5C42">
      <w:pPr>
        <w:ind w:firstLine="720"/>
        <w:rPr>
          <w:rFonts w:ascii="Times New Roman" w:hAnsi="Times New Roman" w:cs="Times New Roman"/>
          <w:bCs/>
          <w:iCs/>
          <w:sz w:val="24"/>
          <w:szCs w:val="24"/>
        </w:rPr>
      </w:pPr>
      <w:r>
        <w:rPr>
          <w:rFonts w:ascii="Times New Roman" w:hAnsi="Times New Roman" w:cs="Times New Roman"/>
          <w:bCs/>
          <w:iCs/>
          <w:sz w:val="24"/>
          <w:szCs w:val="24"/>
        </w:rPr>
        <w:t>P</w:t>
      </w:r>
      <w:r w:rsidR="00DA6668">
        <w:rPr>
          <w:rFonts w:ascii="Times New Roman" w:hAnsi="Times New Roman" w:cs="Times New Roman"/>
          <w:bCs/>
          <w:iCs/>
          <w:sz w:val="24"/>
          <w:szCs w:val="24"/>
        </w:rPr>
        <w:t xml:space="preserve">ublic opinion factored heavily into </w:t>
      </w:r>
      <w:r w:rsidR="00125E22">
        <w:rPr>
          <w:rFonts w:ascii="Times New Roman" w:hAnsi="Times New Roman" w:cs="Times New Roman"/>
          <w:bCs/>
          <w:iCs/>
          <w:sz w:val="24"/>
          <w:szCs w:val="24"/>
        </w:rPr>
        <w:t xml:space="preserve">how </w:t>
      </w:r>
      <w:r w:rsidR="00595B20">
        <w:rPr>
          <w:rFonts w:ascii="Times New Roman" w:hAnsi="Times New Roman" w:cs="Times New Roman"/>
          <w:bCs/>
          <w:iCs/>
          <w:sz w:val="24"/>
          <w:szCs w:val="24"/>
        </w:rPr>
        <w:t>coercive</w:t>
      </w:r>
      <w:r w:rsidR="00125E22">
        <w:rPr>
          <w:rFonts w:ascii="Times New Roman" w:hAnsi="Times New Roman" w:cs="Times New Roman"/>
          <w:bCs/>
          <w:iCs/>
          <w:sz w:val="24"/>
          <w:szCs w:val="24"/>
        </w:rPr>
        <w:t xml:space="preserve"> </w:t>
      </w:r>
      <w:r w:rsidR="00595B20">
        <w:rPr>
          <w:rFonts w:ascii="Times New Roman" w:hAnsi="Times New Roman" w:cs="Times New Roman"/>
          <w:bCs/>
          <w:iCs/>
          <w:sz w:val="24"/>
          <w:szCs w:val="24"/>
        </w:rPr>
        <w:t>force</w:t>
      </w:r>
      <w:r w:rsidR="00125E22">
        <w:rPr>
          <w:rFonts w:ascii="Times New Roman" w:hAnsi="Times New Roman" w:cs="Times New Roman"/>
          <w:bCs/>
          <w:iCs/>
          <w:sz w:val="24"/>
          <w:szCs w:val="24"/>
        </w:rPr>
        <w:t xml:space="preserve"> was used</w:t>
      </w:r>
      <w:r w:rsidR="00595B20">
        <w:rPr>
          <w:rFonts w:ascii="Times New Roman" w:hAnsi="Times New Roman" w:cs="Times New Roman"/>
          <w:bCs/>
          <w:iCs/>
          <w:sz w:val="24"/>
          <w:szCs w:val="24"/>
        </w:rPr>
        <w:t xml:space="preserve"> in Kosovo</w:t>
      </w:r>
      <w:r w:rsidR="00DF69D9">
        <w:rPr>
          <w:rFonts w:ascii="Times New Roman" w:hAnsi="Times New Roman" w:cs="Times New Roman"/>
          <w:bCs/>
          <w:iCs/>
          <w:sz w:val="24"/>
          <w:szCs w:val="24"/>
        </w:rPr>
        <w:t>.</w:t>
      </w:r>
      <w:r w:rsidR="00595B20">
        <w:rPr>
          <w:rFonts w:ascii="Times New Roman" w:hAnsi="Times New Roman" w:cs="Times New Roman"/>
          <w:bCs/>
          <w:iCs/>
          <w:sz w:val="24"/>
          <w:szCs w:val="24"/>
        </w:rPr>
        <w:t xml:space="preserve"> </w:t>
      </w:r>
      <w:r w:rsidR="00DF69D9">
        <w:rPr>
          <w:rFonts w:ascii="Times New Roman" w:hAnsi="Times New Roman" w:cs="Times New Roman"/>
          <w:bCs/>
          <w:iCs/>
          <w:sz w:val="24"/>
          <w:szCs w:val="24"/>
        </w:rPr>
        <w:t>A</w:t>
      </w:r>
      <w:r w:rsidR="00DA6668">
        <w:rPr>
          <w:rFonts w:ascii="Times New Roman" w:hAnsi="Times New Roman" w:cs="Times New Roman"/>
          <w:bCs/>
          <w:iCs/>
          <w:sz w:val="24"/>
          <w:szCs w:val="24"/>
        </w:rPr>
        <w:t xml:space="preserve">s </w:t>
      </w:r>
      <w:r w:rsidR="00B222FA">
        <w:rPr>
          <w:rFonts w:ascii="Times New Roman" w:hAnsi="Times New Roman" w:cs="Times New Roman"/>
          <w:bCs/>
          <w:iCs/>
          <w:sz w:val="24"/>
          <w:szCs w:val="24"/>
        </w:rPr>
        <w:t xml:space="preserve">Lawrence </w:t>
      </w:r>
      <w:r w:rsidR="00DA6668">
        <w:rPr>
          <w:rFonts w:ascii="Times New Roman" w:hAnsi="Times New Roman" w:cs="Times New Roman"/>
          <w:bCs/>
          <w:iCs/>
          <w:sz w:val="24"/>
          <w:szCs w:val="24"/>
        </w:rPr>
        <w:t xml:space="preserve">Freedman asserts, the same public that can push </w:t>
      </w:r>
      <w:r w:rsidR="00FA1C7F">
        <w:rPr>
          <w:rFonts w:ascii="Times New Roman" w:hAnsi="Times New Roman" w:cs="Times New Roman"/>
          <w:bCs/>
          <w:iCs/>
          <w:sz w:val="24"/>
          <w:szCs w:val="24"/>
        </w:rPr>
        <w:t xml:space="preserve">a </w:t>
      </w:r>
      <w:r w:rsidR="00DA6668">
        <w:rPr>
          <w:rFonts w:ascii="Times New Roman" w:hAnsi="Times New Roman" w:cs="Times New Roman"/>
          <w:bCs/>
          <w:iCs/>
          <w:sz w:val="24"/>
          <w:szCs w:val="24"/>
        </w:rPr>
        <w:t xml:space="preserve">nation into war can just as readily </w:t>
      </w:r>
      <w:r w:rsidR="00FA1C7F">
        <w:rPr>
          <w:rFonts w:ascii="Times New Roman" w:hAnsi="Times New Roman" w:cs="Times New Roman"/>
          <w:bCs/>
          <w:iCs/>
          <w:sz w:val="24"/>
          <w:szCs w:val="24"/>
        </w:rPr>
        <w:t>have the opposite effect.</w:t>
      </w:r>
      <w:r w:rsidR="003B6A6E">
        <w:rPr>
          <w:rFonts w:ascii="Times New Roman" w:hAnsi="Times New Roman" w:cs="Times New Roman"/>
          <w:bCs/>
          <w:iCs/>
          <w:sz w:val="24"/>
          <w:szCs w:val="24"/>
        </w:rPr>
        <w:t xml:space="preserve"> What Freedman calls the </w:t>
      </w:r>
      <w:r w:rsidR="00DF7339">
        <w:rPr>
          <w:rFonts w:ascii="Times New Roman" w:hAnsi="Times New Roman" w:cs="Times New Roman"/>
          <w:bCs/>
          <w:iCs/>
          <w:sz w:val="24"/>
          <w:szCs w:val="24"/>
        </w:rPr>
        <w:t>“</w:t>
      </w:r>
      <w:r w:rsidR="003B6A6E">
        <w:rPr>
          <w:rFonts w:ascii="Times New Roman" w:hAnsi="Times New Roman" w:cs="Times New Roman"/>
          <w:bCs/>
          <w:iCs/>
          <w:sz w:val="24"/>
          <w:szCs w:val="24"/>
        </w:rPr>
        <w:t>CNN effect</w:t>
      </w:r>
      <w:r w:rsidR="00DF7339">
        <w:rPr>
          <w:rFonts w:ascii="Times New Roman" w:hAnsi="Times New Roman" w:cs="Times New Roman"/>
          <w:bCs/>
          <w:iCs/>
          <w:sz w:val="24"/>
          <w:szCs w:val="24"/>
        </w:rPr>
        <w:t>”</w:t>
      </w:r>
      <w:r>
        <w:rPr>
          <w:rFonts w:ascii="Times New Roman" w:hAnsi="Times New Roman" w:cs="Times New Roman"/>
          <w:bCs/>
          <w:iCs/>
          <w:sz w:val="24"/>
          <w:szCs w:val="24"/>
        </w:rPr>
        <w:t>,</w:t>
      </w:r>
      <w:r w:rsidR="003B6A6E">
        <w:rPr>
          <w:rFonts w:ascii="Times New Roman" w:hAnsi="Times New Roman" w:cs="Times New Roman"/>
          <w:bCs/>
          <w:iCs/>
          <w:sz w:val="24"/>
          <w:szCs w:val="24"/>
        </w:rPr>
        <w:t xml:space="preserve"> the ability of imagery and media to drive a public to call for armed response even when such response is ill-advised, is at odds with the </w:t>
      </w:r>
      <w:r w:rsidR="00DF7339">
        <w:rPr>
          <w:rFonts w:ascii="Times New Roman" w:hAnsi="Times New Roman" w:cs="Times New Roman"/>
          <w:bCs/>
          <w:iCs/>
          <w:sz w:val="24"/>
          <w:szCs w:val="24"/>
        </w:rPr>
        <w:t>“</w:t>
      </w:r>
      <w:r w:rsidR="003B6A6E">
        <w:rPr>
          <w:rFonts w:ascii="Times New Roman" w:hAnsi="Times New Roman" w:cs="Times New Roman"/>
          <w:bCs/>
          <w:iCs/>
          <w:sz w:val="24"/>
          <w:szCs w:val="24"/>
        </w:rPr>
        <w:t>body bag effect</w:t>
      </w:r>
      <w:r w:rsidR="00DF7339">
        <w:rPr>
          <w:rFonts w:ascii="Times New Roman" w:hAnsi="Times New Roman" w:cs="Times New Roman"/>
          <w:bCs/>
          <w:iCs/>
          <w:sz w:val="24"/>
          <w:szCs w:val="24"/>
        </w:rPr>
        <w:t>”</w:t>
      </w:r>
      <w:r w:rsidR="003B6A6E">
        <w:rPr>
          <w:rFonts w:ascii="Times New Roman" w:hAnsi="Times New Roman" w:cs="Times New Roman"/>
          <w:bCs/>
          <w:iCs/>
          <w:sz w:val="24"/>
          <w:szCs w:val="24"/>
        </w:rPr>
        <w:t xml:space="preserve"> in which casualties (or to a lesser degree, military outputs of any kind) become a greater factor in the eyes of the public when peripheral social, economic or political factors begin to shake public confidence in the war effort.</w:t>
      </w:r>
      <w:r w:rsidR="003B6A6E">
        <w:rPr>
          <w:rStyle w:val="FootnoteReference"/>
          <w:rFonts w:ascii="Times New Roman" w:hAnsi="Times New Roman" w:cs="Times New Roman"/>
          <w:bCs/>
          <w:iCs/>
          <w:sz w:val="24"/>
          <w:szCs w:val="24"/>
        </w:rPr>
        <w:footnoteReference w:id="13"/>
      </w:r>
      <w:r w:rsidR="00FA1C7F">
        <w:rPr>
          <w:rFonts w:ascii="Times New Roman" w:hAnsi="Times New Roman" w:cs="Times New Roman"/>
          <w:bCs/>
          <w:iCs/>
          <w:sz w:val="24"/>
          <w:szCs w:val="24"/>
        </w:rPr>
        <w:t xml:space="preserve"> The relevance of these </w:t>
      </w:r>
      <w:r w:rsidR="003B6A6E">
        <w:rPr>
          <w:rFonts w:ascii="Times New Roman" w:hAnsi="Times New Roman" w:cs="Times New Roman"/>
          <w:bCs/>
          <w:iCs/>
          <w:sz w:val="24"/>
          <w:szCs w:val="24"/>
        </w:rPr>
        <w:t xml:space="preserve">tendencies to the use of force </w:t>
      </w:r>
      <w:r w:rsidR="00221A79">
        <w:rPr>
          <w:rFonts w:ascii="Times New Roman" w:hAnsi="Times New Roman" w:cs="Times New Roman"/>
          <w:bCs/>
          <w:iCs/>
          <w:sz w:val="24"/>
          <w:szCs w:val="24"/>
        </w:rPr>
        <w:t>Kosovo is clear; as much as a state and its p</w:t>
      </w:r>
      <w:r w:rsidR="00C516F9">
        <w:rPr>
          <w:rFonts w:ascii="Times New Roman" w:hAnsi="Times New Roman" w:cs="Times New Roman"/>
          <w:bCs/>
          <w:iCs/>
          <w:sz w:val="24"/>
          <w:szCs w:val="24"/>
        </w:rPr>
        <w:t>eople can be spurred to action</w:t>
      </w:r>
      <w:r w:rsidR="00221A79">
        <w:rPr>
          <w:rFonts w:ascii="Times New Roman" w:hAnsi="Times New Roman" w:cs="Times New Roman"/>
          <w:bCs/>
          <w:iCs/>
          <w:sz w:val="24"/>
          <w:szCs w:val="24"/>
        </w:rPr>
        <w:t xml:space="preserve"> through knowledge of seemingly preventable atrocities, the </w:t>
      </w:r>
      <w:r w:rsidR="00AC02F6">
        <w:rPr>
          <w:rFonts w:ascii="Times New Roman" w:hAnsi="Times New Roman" w:cs="Times New Roman"/>
          <w:bCs/>
          <w:iCs/>
          <w:sz w:val="24"/>
          <w:szCs w:val="24"/>
        </w:rPr>
        <w:t>a</w:t>
      </w:r>
      <w:r w:rsidR="00221A79">
        <w:rPr>
          <w:rFonts w:ascii="Times New Roman" w:hAnsi="Times New Roman" w:cs="Times New Roman"/>
          <w:bCs/>
          <w:iCs/>
          <w:sz w:val="24"/>
          <w:szCs w:val="24"/>
        </w:rPr>
        <w:t xml:space="preserve">ctions taken to stop </w:t>
      </w:r>
      <w:r w:rsidR="00AC02F6">
        <w:rPr>
          <w:rFonts w:ascii="Times New Roman" w:hAnsi="Times New Roman" w:cs="Times New Roman"/>
          <w:bCs/>
          <w:iCs/>
          <w:sz w:val="24"/>
          <w:szCs w:val="24"/>
        </w:rPr>
        <w:t xml:space="preserve">such </w:t>
      </w:r>
      <w:r w:rsidR="00221A79">
        <w:rPr>
          <w:rFonts w:ascii="Times New Roman" w:hAnsi="Times New Roman" w:cs="Times New Roman"/>
          <w:bCs/>
          <w:iCs/>
          <w:sz w:val="24"/>
          <w:szCs w:val="24"/>
        </w:rPr>
        <w:t>atrocities can themselves result in violence and destruction of a much greater degree</w:t>
      </w:r>
      <w:r w:rsidR="00FA1C7F">
        <w:rPr>
          <w:rFonts w:ascii="Times New Roman" w:hAnsi="Times New Roman" w:cs="Times New Roman"/>
          <w:bCs/>
          <w:iCs/>
          <w:sz w:val="24"/>
          <w:szCs w:val="24"/>
        </w:rPr>
        <w:t xml:space="preserve"> and thus trigger opposition to the intervention</w:t>
      </w:r>
      <w:r w:rsidR="00221A79">
        <w:rPr>
          <w:rFonts w:ascii="Times New Roman" w:hAnsi="Times New Roman" w:cs="Times New Roman"/>
          <w:bCs/>
          <w:iCs/>
          <w:sz w:val="24"/>
          <w:szCs w:val="24"/>
        </w:rPr>
        <w:t xml:space="preserve">. </w:t>
      </w:r>
      <w:r w:rsidR="0093738C">
        <w:rPr>
          <w:rFonts w:ascii="Times New Roman" w:hAnsi="Times New Roman" w:cs="Times New Roman"/>
          <w:bCs/>
          <w:iCs/>
          <w:sz w:val="24"/>
          <w:szCs w:val="24"/>
        </w:rPr>
        <w:t xml:space="preserve">The influence </w:t>
      </w:r>
      <w:r w:rsidR="007834BF">
        <w:rPr>
          <w:rFonts w:ascii="Times New Roman" w:hAnsi="Times New Roman" w:cs="Times New Roman"/>
          <w:bCs/>
          <w:iCs/>
          <w:sz w:val="24"/>
          <w:szCs w:val="24"/>
        </w:rPr>
        <w:t>of</w:t>
      </w:r>
      <w:r w:rsidR="0093738C">
        <w:rPr>
          <w:rFonts w:ascii="Times New Roman" w:hAnsi="Times New Roman" w:cs="Times New Roman"/>
          <w:bCs/>
          <w:iCs/>
          <w:sz w:val="24"/>
          <w:szCs w:val="24"/>
        </w:rPr>
        <w:t xml:space="preserve"> the </w:t>
      </w:r>
      <w:r w:rsidR="00210366">
        <w:rPr>
          <w:rFonts w:ascii="Times New Roman" w:hAnsi="Times New Roman" w:cs="Times New Roman"/>
          <w:bCs/>
          <w:iCs/>
          <w:sz w:val="24"/>
          <w:szCs w:val="24"/>
        </w:rPr>
        <w:t xml:space="preserve">Serbian </w:t>
      </w:r>
      <w:r w:rsidR="0093738C">
        <w:rPr>
          <w:rFonts w:ascii="Times New Roman" w:hAnsi="Times New Roman" w:cs="Times New Roman"/>
          <w:bCs/>
          <w:iCs/>
          <w:sz w:val="24"/>
          <w:szCs w:val="24"/>
        </w:rPr>
        <w:t>population</w:t>
      </w:r>
      <w:r w:rsidR="007834BF">
        <w:rPr>
          <w:rFonts w:ascii="Times New Roman" w:hAnsi="Times New Roman" w:cs="Times New Roman"/>
          <w:bCs/>
          <w:iCs/>
          <w:sz w:val="24"/>
          <w:szCs w:val="24"/>
        </w:rPr>
        <w:t xml:space="preserve"> </w:t>
      </w:r>
      <w:r w:rsidR="00210366">
        <w:rPr>
          <w:rFonts w:ascii="Times New Roman" w:hAnsi="Times New Roman" w:cs="Times New Roman"/>
          <w:bCs/>
          <w:iCs/>
          <w:sz w:val="24"/>
          <w:szCs w:val="24"/>
        </w:rPr>
        <w:t xml:space="preserve">as a whole </w:t>
      </w:r>
      <w:r w:rsidR="007834BF">
        <w:rPr>
          <w:rFonts w:ascii="Times New Roman" w:hAnsi="Times New Roman" w:cs="Times New Roman"/>
          <w:bCs/>
          <w:iCs/>
          <w:sz w:val="24"/>
          <w:szCs w:val="24"/>
        </w:rPr>
        <w:t>also proved important</w:t>
      </w:r>
      <w:r w:rsidR="00210366">
        <w:rPr>
          <w:rFonts w:ascii="Times New Roman" w:hAnsi="Times New Roman" w:cs="Times New Roman"/>
          <w:bCs/>
          <w:iCs/>
          <w:sz w:val="24"/>
          <w:szCs w:val="24"/>
        </w:rPr>
        <w:t>; a</w:t>
      </w:r>
      <w:r w:rsidR="007834BF">
        <w:rPr>
          <w:rFonts w:ascii="Times New Roman" w:hAnsi="Times New Roman" w:cs="Times New Roman"/>
          <w:bCs/>
          <w:iCs/>
          <w:sz w:val="24"/>
          <w:szCs w:val="24"/>
        </w:rPr>
        <w:t>t the onset of OAF operations,</w:t>
      </w:r>
      <w:r w:rsidR="0093738C">
        <w:rPr>
          <w:rFonts w:ascii="Times New Roman" w:hAnsi="Times New Roman" w:cs="Times New Roman"/>
          <w:bCs/>
          <w:iCs/>
          <w:sz w:val="24"/>
          <w:szCs w:val="24"/>
        </w:rPr>
        <w:t xml:space="preserve"> </w:t>
      </w:r>
      <w:r w:rsidR="007834BF">
        <w:rPr>
          <w:rFonts w:ascii="Times New Roman" w:hAnsi="Times New Roman" w:cs="Times New Roman"/>
          <w:bCs/>
          <w:iCs/>
          <w:sz w:val="24"/>
          <w:szCs w:val="24"/>
        </w:rPr>
        <w:t xml:space="preserve">civilians </w:t>
      </w:r>
      <w:r w:rsidR="0093738C" w:rsidRPr="0093738C">
        <w:rPr>
          <w:rFonts w:ascii="Times New Roman" w:hAnsi="Times New Roman" w:cs="Times New Roman"/>
          <w:bCs/>
          <w:iCs/>
          <w:sz w:val="24"/>
          <w:szCs w:val="24"/>
        </w:rPr>
        <w:t>blame</w:t>
      </w:r>
      <w:r w:rsidR="007834BF">
        <w:rPr>
          <w:rFonts w:ascii="Times New Roman" w:hAnsi="Times New Roman" w:cs="Times New Roman"/>
          <w:bCs/>
          <w:iCs/>
          <w:sz w:val="24"/>
          <w:szCs w:val="24"/>
        </w:rPr>
        <w:t>d</w:t>
      </w:r>
      <w:r w:rsidR="0093738C" w:rsidRPr="0093738C">
        <w:rPr>
          <w:rFonts w:ascii="Times New Roman" w:hAnsi="Times New Roman" w:cs="Times New Roman"/>
          <w:bCs/>
          <w:iCs/>
          <w:sz w:val="24"/>
          <w:szCs w:val="24"/>
        </w:rPr>
        <w:t xml:space="preserve"> </w:t>
      </w:r>
      <w:r w:rsidR="007834BF">
        <w:rPr>
          <w:rFonts w:ascii="Times New Roman" w:hAnsi="Times New Roman" w:cs="Times New Roman"/>
          <w:bCs/>
          <w:iCs/>
          <w:sz w:val="24"/>
          <w:szCs w:val="24"/>
        </w:rPr>
        <w:t>NATO rather than Milosevic for the bombing</w:t>
      </w:r>
      <w:r w:rsidR="00AC02F6">
        <w:rPr>
          <w:rFonts w:ascii="Times New Roman" w:hAnsi="Times New Roman" w:cs="Times New Roman"/>
          <w:bCs/>
          <w:iCs/>
          <w:sz w:val="24"/>
          <w:szCs w:val="24"/>
        </w:rPr>
        <w:t>.</w:t>
      </w:r>
      <w:r w:rsidR="007834BF">
        <w:rPr>
          <w:rStyle w:val="FootnoteReference"/>
          <w:rFonts w:ascii="Times New Roman" w:hAnsi="Times New Roman" w:cs="Times New Roman"/>
          <w:bCs/>
          <w:iCs/>
          <w:sz w:val="24"/>
          <w:szCs w:val="24"/>
        </w:rPr>
        <w:footnoteReference w:id="14"/>
      </w:r>
      <w:r w:rsidR="007834BF">
        <w:rPr>
          <w:rFonts w:ascii="Times New Roman" w:hAnsi="Times New Roman" w:cs="Times New Roman"/>
          <w:bCs/>
          <w:iCs/>
          <w:sz w:val="24"/>
          <w:szCs w:val="24"/>
        </w:rPr>
        <w:t xml:space="preserve"> </w:t>
      </w:r>
      <w:r w:rsidR="00AC02F6">
        <w:rPr>
          <w:rFonts w:ascii="Times New Roman" w:hAnsi="Times New Roman" w:cs="Times New Roman"/>
          <w:bCs/>
          <w:iCs/>
          <w:sz w:val="24"/>
          <w:szCs w:val="24"/>
        </w:rPr>
        <w:t>I</w:t>
      </w:r>
      <w:r w:rsidR="007834BF">
        <w:rPr>
          <w:rFonts w:ascii="Times New Roman" w:hAnsi="Times New Roman" w:cs="Times New Roman"/>
          <w:bCs/>
          <w:iCs/>
          <w:sz w:val="24"/>
          <w:szCs w:val="24"/>
        </w:rPr>
        <w:t xml:space="preserve">t took </w:t>
      </w:r>
      <w:r w:rsidR="00587C94">
        <w:rPr>
          <w:rFonts w:ascii="Times New Roman" w:hAnsi="Times New Roman" w:cs="Times New Roman"/>
          <w:bCs/>
          <w:iCs/>
          <w:sz w:val="24"/>
          <w:szCs w:val="24"/>
        </w:rPr>
        <w:t>a shift to increased-intensity</w:t>
      </w:r>
      <w:r w:rsidR="007834BF">
        <w:rPr>
          <w:rFonts w:ascii="Times New Roman" w:hAnsi="Times New Roman" w:cs="Times New Roman"/>
          <w:bCs/>
          <w:iCs/>
          <w:sz w:val="24"/>
          <w:szCs w:val="24"/>
        </w:rPr>
        <w:t xml:space="preserve"> bombardment for public opinion to definitively turn away from the Serbian President (thereby accomplishing NATO’s goal of political de-legitimization</w:t>
      </w:r>
      <w:r w:rsidR="00B95D4E">
        <w:rPr>
          <w:rFonts w:ascii="Times New Roman" w:hAnsi="Times New Roman" w:cs="Times New Roman"/>
          <w:bCs/>
          <w:iCs/>
          <w:sz w:val="24"/>
          <w:szCs w:val="24"/>
        </w:rPr>
        <w:t>)</w:t>
      </w:r>
      <w:r w:rsidR="007B5C42">
        <w:rPr>
          <w:rFonts w:ascii="Times New Roman" w:hAnsi="Times New Roman" w:cs="Times New Roman"/>
          <w:bCs/>
          <w:iCs/>
          <w:sz w:val="24"/>
          <w:szCs w:val="24"/>
        </w:rPr>
        <w:t xml:space="preserve">; </w:t>
      </w:r>
      <w:r w:rsidR="00FB19F8">
        <w:rPr>
          <w:rFonts w:ascii="Times New Roman" w:hAnsi="Times New Roman" w:cs="Times New Roman"/>
          <w:bCs/>
          <w:iCs/>
          <w:sz w:val="24"/>
          <w:szCs w:val="24"/>
        </w:rPr>
        <w:t xml:space="preserve">as Robert Pape </w:t>
      </w:r>
      <w:r w:rsidR="00B95D4E">
        <w:rPr>
          <w:rFonts w:ascii="Times New Roman" w:hAnsi="Times New Roman" w:cs="Times New Roman"/>
          <w:bCs/>
          <w:iCs/>
          <w:sz w:val="24"/>
          <w:szCs w:val="24"/>
        </w:rPr>
        <w:t xml:space="preserve">observes, during the early stages of strategic </w:t>
      </w:r>
      <w:r w:rsidR="00B95D4E">
        <w:rPr>
          <w:rFonts w:ascii="Times New Roman" w:hAnsi="Times New Roman" w:cs="Times New Roman"/>
          <w:bCs/>
          <w:iCs/>
          <w:sz w:val="24"/>
          <w:szCs w:val="24"/>
        </w:rPr>
        <w:lastRenderedPageBreak/>
        <w:t>bombing, a civilian population is more inclined to blame an enemy rather than its own government, until a point at which defeat seems inevitable and factors like civilian casualties increase intolerable levels.</w:t>
      </w:r>
      <w:r w:rsidR="00B95D4E">
        <w:rPr>
          <w:rStyle w:val="FootnoteReference"/>
          <w:rFonts w:ascii="Times New Roman" w:hAnsi="Times New Roman" w:cs="Times New Roman"/>
          <w:bCs/>
          <w:iCs/>
          <w:sz w:val="24"/>
          <w:szCs w:val="24"/>
        </w:rPr>
        <w:footnoteReference w:id="15"/>
      </w:r>
      <w:r w:rsidR="00B95D4E">
        <w:rPr>
          <w:rFonts w:ascii="Times New Roman" w:hAnsi="Times New Roman" w:cs="Times New Roman"/>
          <w:bCs/>
          <w:iCs/>
          <w:sz w:val="24"/>
          <w:szCs w:val="24"/>
        </w:rPr>
        <w:t xml:space="preserve"> </w:t>
      </w:r>
      <w:r w:rsidR="00A80685">
        <w:rPr>
          <w:rFonts w:ascii="Times New Roman" w:hAnsi="Times New Roman" w:cs="Times New Roman"/>
          <w:bCs/>
          <w:iCs/>
          <w:sz w:val="24"/>
          <w:szCs w:val="24"/>
        </w:rPr>
        <w:t>T</w:t>
      </w:r>
      <w:r w:rsidR="00FA1C7F">
        <w:rPr>
          <w:rFonts w:ascii="Times New Roman" w:hAnsi="Times New Roman" w:cs="Times New Roman"/>
          <w:bCs/>
          <w:iCs/>
          <w:sz w:val="24"/>
          <w:szCs w:val="24"/>
        </w:rPr>
        <w:t xml:space="preserve">his gradual turn of opinion </w:t>
      </w:r>
      <w:r w:rsidR="002322C3">
        <w:rPr>
          <w:rFonts w:ascii="Times New Roman" w:hAnsi="Times New Roman" w:cs="Times New Roman"/>
          <w:bCs/>
          <w:iCs/>
          <w:sz w:val="24"/>
          <w:szCs w:val="24"/>
        </w:rPr>
        <w:t xml:space="preserve">hardly aligned with </w:t>
      </w:r>
      <w:r w:rsidR="00DF7339">
        <w:rPr>
          <w:rFonts w:ascii="Times New Roman" w:hAnsi="Times New Roman" w:cs="Times New Roman"/>
          <w:bCs/>
          <w:iCs/>
          <w:sz w:val="24"/>
          <w:szCs w:val="24"/>
        </w:rPr>
        <w:t>NATO’s objective of “</w:t>
      </w:r>
      <w:r w:rsidR="00B95D4E">
        <w:rPr>
          <w:rFonts w:ascii="Times New Roman" w:hAnsi="Times New Roman" w:cs="Times New Roman"/>
          <w:bCs/>
          <w:iCs/>
          <w:sz w:val="24"/>
          <w:szCs w:val="24"/>
        </w:rPr>
        <w:t>making rapid progress</w:t>
      </w:r>
      <w:r w:rsidR="00DF7339">
        <w:rPr>
          <w:rFonts w:ascii="Times New Roman" w:hAnsi="Times New Roman" w:cs="Times New Roman"/>
          <w:bCs/>
          <w:iCs/>
          <w:sz w:val="24"/>
          <w:szCs w:val="24"/>
        </w:rPr>
        <w:t>”</w:t>
      </w:r>
      <w:r w:rsidR="00B95D4E">
        <w:rPr>
          <w:rStyle w:val="FootnoteReference"/>
          <w:rFonts w:ascii="Times New Roman" w:hAnsi="Times New Roman" w:cs="Times New Roman"/>
          <w:bCs/>
          <w:iCs/>
          <w:sz w:val="24"/>
          <w:szCs w:val="24"/>
        </w:rPr>
        <w:footnoteReference w:id="16"/>
      </w:r>
      <w:r w:rsidR="00B95D4E">
        <w:rPr>
          <w:rFonts w:ascii="Times New Roman" w:hAnsi="Times New Roman" w:cs="Times New Roman"/>
          <w:bCs/>
          <w:iCs/>
          <w:sz w:val="24"/>
          <w:szCs w:val="24"/>
        </w:rPr>
        <w:t xml:space="preserve"> toward </w:t>
      </w:r>
      <w:r w:rsidR="007834BF">
        <w:rPr>
          <w:rFonts w:ascii="Times New Roman" w:hAnsi="Times New Roman" w:cs="Times New Roman"/>
          <w:bCs/>
          <w:iCs/>
          <w:sz w:val="24"/>
          <w:szCs w:val="24"/>
        </w:rPr>
        <w:t>stopping genocide.</w:t>
      </w:r>
      <w:r w:rsidR="00DC46F4">
        <w:rPr>
          <w:rStyle w:val="FootnoteReference"/>
          <w:rFonts w:ascii="Times New Roman" w:hAnsi="Times New Roman" w:cs="Times New Roman"/>
          <w:bCs/>
          <w:iCs/>
          <w:sz w:val="24"/>
          <w:szCs w:val="24"/>
        </w:rPr>
        <w:footnoteReference w:id="17"/>
      </w:r>
    </w:p>
    <w:p w14:paraId="7A13F374" w14:textId="0A032B85" w:rsidR="00740060" w:rsidRPr="00882BCC" w:rsidRDefault="00221A79" w:rsidP="00882BCC">
      <w:pPr>
        <w:ind w:firstLine="720"/>
        <w:rPr>
          <w:rFonts w:ascii="Times New Roman" w:hAnsi="Times New Roman" w:cs="Times New Roman"/>
          <w:bCs/>
          <w:iCs/>
          <w:sz w:val="24"/>
          <w:szCs w:val="24"/>
        </w:rPr>
      </w:pPr>
      <w:r w:rsidRPr="00724731">
        <w:rPr>
          <w:rFonts w:ascii="Times New Roman" w:hAnsi="Times New Roman" w:cs="Times New Roman"/>
          <w:bCs/>
          <w:iCs/>
          <w:sz w:val="24"/>
          <w:szCs w:val="24"/>
        </w:rPr>
        <w:t>The political nature of the OAF’s objectives</w:t>
      </w:r>
      <w:r w:rsidR="002322C3" w:rsidRPr="00724731">
        <w:rPr>
          <w:rFonts w:ascii="Times New Roman" w:hAnsi="Times New Roman" w:cs="Times New Roman"/>
          <w:bCs/>
          <w:iCs/>
          <w:sz w:val="24"/>
          <w:szCs w:val="24"/>
        </w:rPr>
        <w:t>,</w:t>
      </w:r>
      <w:r w:rsidR="00A80685" w:rsidRPr="00724731">
        <w:rPr>
          <w:rFonts w:ascii="Times New Roman" w:hAnsi="Times New Roman" w:cs="Times New Roman"/>
          <w:bCs/>
          <w:iCs/>
          <w:sz w:val="24"/>
          <w:szCs w:val="24"/>
        </w:rPr>
        <w:t xml:space="preserve"> reinforced</w:t>
      </w:r>
      <w:r w:rsidR="005C408A" w:rsidRPr="00724731">
        <w:rPr>
          <w:rFonts w:ascii="Times New Roman" w:hAnsi="Times New Roman" w:cs="Times New Roman"/>
          <w:bCs/>
          <w:iCs/>
          <w:sz w:val="24"/>
          <w:szCs w:val="24"/>
        </w:rPr>
        <w:t xml:space="preserve"> </w:t>
      </w:r>
      <w:r w:rsidR="00A80685" w:rsidRPr="00724731">
        <w:rPr>
          <w:rFonts w:ascii="Times New Roman" w:hAnsi="Times New Roman" w:cs="Times New Roman"/>
          <w:bCs/>
          <w:iCs/>
          <w:sz w:val="24"/>
          <w:szCs w:val="24"/>
        </w:rPr>
        <w:t xml:space="preserve">by </w:t>
      </w:r>
      <w:r w:rsidR="00C71933" w:rsidRPr="00724731">
        <w:rPr>
          <w:rFonts w:ascii="Times New Roman" w:hAnsi="Times New Roman" w:cs="Times New Roman"/>
          <w:bCs/>
          <w:iCs/>
          <w:sz w:val="24"/>
          <w:szCs w:val="24"/>
        </w:rPr>
        <w:t xml:space="preserve">high-altitude </w:t>
      </w:r>
      <w:r w:rsidR="005C408A" w:rsidRPr="00724731">
        <w:rPr>
          <w:rFonts w:ascii="Times New Roman" w:hAnsi="Times New Roman" w:cs="Times New Roman"/>
          <w:bCs/>
          <w:iCs/>
          <w:sz w:val="24"/>
          <w:szCs w:val="24"/>
        </w:rPr>
        <w:t>aerial bombing</w:t>
      </w:r>
      <w:r w:rsidR="00C71933" w:rsidRPr="00724731">
        <w:rPr>
          <w:rFonts w:ascii="Times New Roman" w:hAnsi="Times New Roman" w:cs="Times New Roman"/>
          <w:bCs/>
          <w:iCs/>
          <w:sz w:val="24"/>
          <w:szCs w:val="24"/>
        </w:rPr>
        <w:t xml:space="preserve"> resulted in a concentration</w:t>
      </w:r>
      <w:r w:rsidRPr="00724731">
        <w:rPr>
          <w:rFonts w:ascii="Times New Roman" w:hAnsi="Times New Roman" w:cs="Times New Roman"/>
          <w:bCs/>
          <w:iCs/>
          <w:sz w:val="24"/>
          <w:szCs w:val="24"/>
        </w:rPr>
        <w:t xml:space="preserve"> on political and economic targets</w:t>
      </w:r>
      <w:r w:rsidR="00724731" w:rsidRPr="00724731">
        <w:rPr>
          <w:rFonts w:ascii="Times New Roman" w:hAnsi="Times New Roman" w:cs="Times New Roman"/>
          <w:bCs/>
          <w:iCs/>
          <w:sz w:val="24"/>
          <w:szCs w:val="24"/>
        </w:rPr>
        <w:t xml:space="preserve"> including the </w:t>
      </w:r>
      <w:r w:rsidR="00724731" w:rsidRPr="00724731">
        <w:rPr>
          <w:rFonts w:ascii="Times New Roman" w:eastAsia="Times New Roman" w:hAnsi="Times New Roman" w:cs="Times New Roman"/>
          <w:sz w:val="24"/>
          <w:szCs w:val="24"/>
        </w:rPr>
        <w:t xml:space="preserve">headquarters of Serb Radio and Television in Belgrade, </w:t>
      </w:r>
      <w:r w:rsidR="00DF7339">
        <w:rPr>
          <w:rFonts w:ascii="Times New Roman" w:eastAsia="Times New Roman" w:hAnsi="Times New Roman" w:cs="Times New Roman"/>
          <w:sz w:val="24"/>
          <w:szCs w:val="24"/>
        </w:rPr>
        <w:t xml:space="preserve">and </w:t>
      </w:r>
      <w:r w:rsidR="00724731" w:rsidRPr="00724731">
        <w:rPr>
          <w:rFonts w:ascii="Times New Roman" w:eastAsia="Times New Roman" w:hAnsi="Times New Roman" w:cs="Times New Roman"/>
          <w:sz w:val="24"/>
          <w:szCs w:val="24"/>
        </w:rPr>
        <w:t>the New Belgrade heating plant. Additionally, seven bridges that Human Rights Watch suggests “were neither on major transportation routes nor had other military functions” were also bombed.</w:t>
      </w:r>
      <w:r w:rsidR="00724731" w:rsidRPr="00724731">
        <w:rPr>
          <w:rStyle w:val="FootnoteReference"/>
          <w:rFonts w:ascii="Times New Roman" w:hAnsi="Times New Roman" w:cs="Times New Roman"/>
          <w:bCs/>
          <w:iCs/>
          <w:sz w:val="24"/>
          <w:szCs w:val="24"/>
        </w:rPr>
        <w:footnoteReference w:id="18"/>
      </w:r>
      <w:r w:rsidR="00724731" w:rsidRPr="00724731">
        <w:rPr>
          <w:rFonts w:ascii="Times New Roman" w:eastAsia="Times New Roman" w:hAnsi="Times New Roman" w:cs="Times New Roman"/>
          <w:sz w:val="24"/>
          <w:szCs w:val="24"/>
        </w:rPr>
        <w:t xml:space="preserve"> The bombing of such targets </w:t>
      </w:r>
      <w:r w:rsidRPr="00724731">
        <w:rPr>
          <w:rFonts w:ascii="Times New Roman" w:hAnsi="Times New Roman" w:cs="Times New Roman"/>
          <w:bCs/>
          <w:iCs/>
          <w:sz w:val="24"/>
          <w:szCs w:val="24"/>
        </w:rPr>
        <w:t xml:space="preserve">rather than fielded forces </w:t>
      </w:r>
      <w:r w:rsidR="00724731" w:rsidRPr="00724731">
        <w:rPr>
          <w:rFonts w:ascii="Times New Roman" w:eastAsia="Times New Roman" w:hAnsi="Times New Roman" w:cs="Times New Roman"/>
          <w:sz w:val="24"/>
          <w:szCs w:val="24"/>
        </w:rPr>
        <w:t xml:space="preserve">contributed to </w:t>
      </w:r>
      <w:r w:rsidR="00724731">
        <w:rPr>
          <w:rFonts w:ascii="Times New Roman" w:eastAsia="Times New Roman" w:hAnsi="Times New Roman" w:cs="Times New Roman"/>
          <w:sz w:val="24"/>
          <w:szCs w:val="24"/>
        </w:rPr>
        <w:t xml:space="preserve">civilian casualties, most notably </w:t>
      </w:r>
      <w:r w:rsidR="00724731" w:rsidRPr="00724731">
        <w:rPr>
          <w:rFonts w:ascii="Times New Roman" w:eastAsia="Times New Roman" w:hAnsi="Times New Roman" w:cs="Times New Roman"/>
          <w:sz w:val="24"/>
          <w:szCs w:val="24"/>
        </w:rPr>
        <w:t>the</w:t>
      </w:r>
      <w:r w:rsidR="00724731" w:rsidRPr="00724731">
        <w:rPr>
          <w:rFonts w:ascii="Times New Roman" w:hAnsi="Times New Roman" w:cs="Times New Roman"/>
          <w:bCs/>
          <w:iCs/>
          <w:sz w:val="24"/>
          <w:szCs w:val="24"/>
        </w:rPr>
        <w:t xml:space="preserve"> </w:t>
      </w:r>
      <w:r w:rsidR="005C408A" w:rsidRPr="00724731">
        <w:rPr>
          <w:rFonts w:ascii="Times New Roman" w:hAnsi="Times New Roman" w:cs="Times New Roman"/>
          <w:bCs/>
          <w:iCs/>
          <w:sz w:val="24"/>
          <w:szCs w:val="24"/>
        </w:rPr>
        <w:t>death of some 500 Yugoslav</w:t>
      </w:r>
      <w:r w:rsidR="00C71933" w:rsidRPr="00724731">
        <w:rPr>
          <w:rFonts w:ascii="Times New Roman" w:hAnsi="Times New Roman" w:cs="Times New Roman"/>
          <w:bCs/>
          <w:iCs/>
          <w:sz w:val="24"/>
          <w:szCs w:val="24"/>
        </w:rPr>
        <w:t xml:space="preserve"> citizens.</w:t>
      </w:r>
      <w:r w:rsidR="00724731" w:rsidRPr="00724731">
        <w:rPr>
          <w:rStyle w:val="FootnoteReference"/>
          <w:rFonts w:ascii="Times New Roman" w:hAnsi="Times New Roman" w:cs="Times New Roman"/>
          <w:bCs/>
          <w:iCs/>
          <w:sz w:val="24"/>
          <w:szCs w:val="24"/>
        </w:rPr>
        <w:footnoteReference w:id="19"/>
      </w:r>
      <w:r w:rsidR="00B75CCA" w:rsidRPr="00724731">
        <w:rPr>
          <w:rFonts w:ascii="Times New Roman" w:hAnsi="Times New Roman" w:cs="Times New Roman"/>
          <w:bCs/>
          <w:iCs/>
          <w:sz w:val="24"/>
          <w:szCs w:val="24"/>
        </w:rPr>
        <w:t xml:space="preserve"> Human Right</w:t>
      </w:r>
      <w:r w:rsidR="00724731">
        <w:rPr>
          <w:rFonts w:ascii="Times New Roman" w:hAnsi="Times New Roman" w:cs="Times New Roman"/>
          <w:bCs/>
          <w:iCs/>
          <w:sz w:val="24"/>
          <w:szCs w:val="24"/>
        </w:rPr>
        <w:t>s</w:t>
      </w:r>
      <w:r w:rsidR="00B75CCA" w:rsidRPr="00724731">
        <w:rPr>
          <w:rFonts w:ascii="Times New Roman" w:hAnsi="Times New Roman" w:cs="Times New Roman"/>
          <w:bCs/>
          <w:iCs/>
          <w:sz w:val="24"/>
          <w:szCs w:val="24"/>
        </w:rPr>
        <w:t xml:space="preserve"> Watch </w:t>
      </w:r>
      <w:r w:rsidR="00724731">
        <w:rPr>
          <w:rFonts w:ascii="Times New Roman" w:hAnsi="Times New Roman" w:cs="Times New Roman"/>
          <w:bCs/>
          <w:iCs/>
          <w:sz w:val="24"/>
          <w:szCs w:val="24"/>
        </w:rPr>
        <w:t>also argues</w:t>
      </w:r>
      <w:r w:rsidR="00B75CCA" w:rsidRPr="00724731">
        <w:rPr>
          <w:rFonts w:ascii="Times New Roman" w:hAnsi="Times New Roman" w:cs="Times New Roman"/>
          <w:bCs/>
          <w:iCs/>
          <w:sz w:val="24"/>
          <w:szCs w:val="24"/>
        </w:rPr>
        <w:t xml:space="preserve"> that </w:t>
      </w:r>
      <w:r w:rsidR="00A80685" w:rsidRPr="00724731">
        <w:rPr>
          <w:rFonts w:ascii="Times New Roman" w:hAnsi="Times New Roman" w:cs="Times New Roman"/>
          <w:bCs/>
          <w:iCs/>
          <w:sz w:val="24"/>
          <w:szCs w:val="24"/>
        </w:rPr>
        <w:t xml:space="preserve">NATO’s </w:t>
      </w:r>
      <w:r w:rsidR="00B362EC" w:rsidRPr="00724731">
        <w:rPr>
          <w:rFonts w:ascii="Times New Roman" w:hAnsi="Times New Roman" w:cs="Times New Roman"/>
          <w:bCs/>
          <w:iCs/>
          <w:sz w:val="24"/>
          <w:szCs w:val="24"/>
        </w:rPr>
        <w:t xml:space="preserve">strategy </w:t>
      </w:r>
      <w:r w:rsidR="00A80685" w:rsidRPr="00724731">
        <w:rPr>
          <w:rFonts w:ascii="Times New Roman" w:hAnsi="Times New Roman" w:cs="Times New Roman"/>
          <w:bCs/>
          <w:iCs/>
          <w:sz w:val="24"/>
          <w:szCs w:val="24"/>
        </w:rPr>
        <w:t>embodied</w:t>
      </w:r>
      <w:r w:rsidR="00B362EC" w:rsidRPr="00724731">
        <w:rPr>
          <w:rFonts w:ascii="Times New Roman" w:hAnsi="Times New Roman" w:cs="Times New Roman"/>
          <w:bCs/>
          <w:iCs/>
          <w:sz w:val="24"/>
          <w:szCs w:val="24"/>
        </w:rPr>
        <w:t xml:space="preserve"> the coercion principle itself, the means of which </w:t>
      </w:r>
      <w:r w:rsidR="00E67A10" w:rsidRPr="00724731">
        <w:rPr>
          <w:rFonts w:ascii="Times New Roman" w:hAnsi="Times New Roman" w:cs="Times New Roman"/>
          <w:bCs/>
          <w:iCs/>
          <w:sz w:val="24"/>
          <w:szCs w:val="24"/>
        </w:rPr>
        <w:t xml:space="preserve">Daniel </w:t>
      </w:r>
      <w:r w:rsidR="0084578B" w:rsidRPr="00724731">
        <w:rPr>
          <w:rFonts w:ascii="Times New Roman" w:hAnsi="Times New Roman" w:cs="Times New Roman"/>
          <w:bCs/>
          <w:iCs/>
          <w:sz w:val="24"/>
          <w:szCs w:val="24"/>
        </w:rPr>
        <w:t xml:space="preserve">L. </w:t>
      </w:r>
      <w:r w:rsidR="00B362EC" w:rsidRPr="00724731">
        <w:rPr>
          <w:rFonts w:ascii="Times New Roman" w:hAnsi="Times New Roman" w:cs="Times New Roman"/>
          <w:bCs/>
          <w:iCs/>
          <w:sz w:val="24"/>
          <w:szCs w:val="24"/>
        </w:rPr>
        <w:t xml:space="preserve">Byman </w:t>
      </w:r>
      <w:r w:rsidR="00E67A10" w:rsidRPr="00724731">
        <w:rPr>
          <w:rFonts w:ascii="Times New Roman" w:hAnsi="Times New Roman" w:cs="Times New Roman"/>
          <w:bCs/>
          <w:iCs/>
          <w:sz w:val="24"/>
          <w:szCs w:val="24"/>
        </w:rPr>
        <w:t xml:space="preserve">and Matthew </w:t>
      </w:r>
      <w:r w:rsidR="0084578B" w:rsidRPr="00724731">
        <w:rPr>
          <w:rFonts w:ascii="Times New Roman" w:hAnsi="Times New Roman" w:cs="Times New Roman"/>
          <w:bCs/>
          <w:iCs/>
          <w:sz w:val="24"/>
          <w:szCs w:val="24"/>
        </w:rPr>
        <w:t xml:space="preserve">C. </w:t>
      </w:r>
      <w:r w:rsidR="00E67A10" w:rsidRPr="00724731">
        <w:rPr>
          <w:rFonts w:ascii="Times New Roman" w:hAnsi="Times New Roman" w:cs="Times New Roman"/>
          <w:bCs/>
          <w:iCs/>
          <w:sz w:val="24"/>
          <w:szCs w:val="24"/>
        </w:rPr>
        <w:t>Waxman break</w:t>
      </w:r>
      <w:r w:rsidR="00B362EC" w:rsidRPr="00724731">
        <w:rPr>
          <w:rFonts w:ascii="Times New Roman" w:hAnsi="Times New Roman" w:cs="Times New Roman"/>
          <w:bCs/>
          <w:iCs/>
          <w:sz w:val="24"/>
          <w:szCs w:val="24"/>
        </w:rPr>
        <w:t xml:space="preserve"> down into two categories</w:t>
      </w:r>
      <w:r w:rsidR="00AF53E0" w:rsidRPr="00724731">
        <w:rPr>
          <w:rFonts w:ascii="Times New Roman" w:hAnsi="Times New Roman" w:cs="Times New Roman"/>
          <w:bCs/>
          <w:iCs/>
          <w:sz w:val="24"/>
          <w:szCs w:val="24"/>
        </w:rPr>
        <w:t>:</w:t>
      </w:r>
      <w:r w:rsidR="00B362EC" w:rsidRPr="00724731">
        <w:rPr>
          <w:rFonts w:ascii="Times New Roman" w:hAnsi="Times New Roman" w:cs="Times New Roman"/>
          <w:bCs/>
          <w:iCs/>
          <w:sz w:val="24"/>
          <w:szCs w:val="24"/>
        </w:rPr>
        <w:t xml:space="preserve"> </w:t>
      </w:r>
      <w:r w:rsidR="00DF7339">
        <w:rPr>
          <w:rFonts w:ascii="Times New Roman" w:hAnsi="Times New Roman" w:cs="Times New Roman"/>
          <w:bCs/>
          <w:iCs/>
          <w:sz w:val="24"/>
          <w:szCs w:val="24"/>
        </w:rPr>
        <w:t>“</w:t>
      </w:r>
      <w:r w:rsidR="00B362EC" w:rsidRPr="00724731">
        <w:rPr>
          <w:rFonts w:ascii="Times New Roman" w:hAnsi="Times New Roman" w:cs="Times New Roman"/>
          <w:bCs/>
          <w:iCs/>
          <w:sz w:val="24"/>
          <w:szCs w:val="24"/>
        </w:rPr>
        <w:t>punishment</w:t>
      </w:r>
      <w:r w:rsidR="00DF7339">
        <w:rPr>
          <w:rFonts w:ascii="Times New Roman" w:hAnsi="Times New Roman" w:cs="Times New Roman"/>
          <w:bCs/>
          <w:iCs/>
          <w:sz w:val="24"/>
          <w:szCs w:val="24"/>
        </w:rPr>
        <w:t>”</w:t>
      </w:r>
      <w:r w:rsidR="002322C3" w:rsidRPr="00724731">
        <w:rPr>
          <w:rFonts w:ascii="Times New Roman" w:hAnsi="Times New Roman" w:cs="Times New Roman"/>
          <w:bCs/>
          <w:iCs/>
          <w:sz w:val="24"/>
          <w:szCs w:val="24"/>
        </w:rPr>
        <w:t xml:space="preserve"> </w:t>
      </w:r>
      <w:r w:rsidR="00B362EC" w:rsidRPr="00724731">
        <w:rPr>
          <w:rFonts w:ascii="Times New Roman" w:hAnsi="Times New Roman" w:cs="Times New Roman"/>
          <w:bCs/>
          <w:iCs/>
          <w:sz w:val="24"/>
          <w:szCs w:val="24"/>
        </w:rPr>
        <w:t xml:space="preserve">and </w:t>
      </w:r>
      <w:r w:rsidR="00DF7339">
        <w:rPr>
          <w:rFonts w:ascii="Times New Roman" w:hAnsi="Times New Roman" w:cs="Times New Roman"/>
          <w:bCs/>
          <w:iCs/>
          <w:sz w:val="24"/>
          <w:szCs w:val="24"/>
        </w:rPr>
        <w:t>“</w:t>
      </w:r>
      <w:r w:rsidR="00B362EC" w:rsidRPr="00724731">
        <w:rPr>
          <w:rFonts w:ascii="Times New Roman" w:hAnsi="Times New Roman" w:cs="Times New Roman"/>
          <w:bCs/>
          <w:iCs/>
          <w:sz w:val="24"/>
          <w:szCs w:val="24"/>
        </w:rPr>
        <w:t>denial</w:t>
      </w:r>
      <w:r w:rsidR="00DF7339">
        <w:rPr>
          <w:rFonts w:ascii="Times New Roman" w:hAnsi="Times New Roman" w:cs="Times New Roman"/>
          <w:bCs/>
          <w:iCs/>
          <w:sz w:val="24"/>
          <w:szCs w:val="24"/>
        </w:rPr>
        <w:t>”</w:t>
      </w:r>
      <w:r w:rsidR="00B362EC" w:rsidRPr="00724731">
        <w:rPr>
          <w:rFonts w:ascii="Times New Roman" w:hAnsi="Times New Roman" w:cs="Times New Roman"/>
          <w:bCs/>
          <w:iCs/>
          <w:sz w:val="24"/>
          <w:szCs w:val="24"/>
        </w:rPr>
        <w:t xml:space="preserve">. The first, </w:t>
      </w:r>
      <w:r w:rsidR="006E5CE7" w:rsidRPr="00724731">
        <w:rPr>
          <w:rFonts w:ascii="Times New Roman" w:hAnsi="Times New Roman" w:cs="Times New Roman"/>
          <w:bCs/>
          <w:iCs/>
          <w:sz w:val="24"/>
          <w:szCs w:val="24"/>
        </w:rPr>
        <w:t>t</w:t>
      </w:r>
      <w:r w:rsidR="00B362EC" w:rsidRPr="00724731">
        <w:rPr>
          <w:rFonts w:ascii="Times New Roman" w:hAnsi="Times New Roman" w:cs="Times New Roman"/>
          <w:bCs/>
          <w:iCs/>
          <w:sz w:val="24"/>
          <w:szCs w:val="24"/>
        </w:rPr>
        <w:t>he</w:t>
      </w:r>
      <w:r w:rsidR="006E5CE7" w:rsidRPr="00724731">
        <w:rPr>
          <w:rFonts w:ascii="Times New Roman" w:hAnsi="Times New Roman" w:cs="Times New Roman"/>
          <w:bCs/>
          <w:iCs/>
          <w:sz w:val="24"/>
          <w:szCs w:val="24"/>
        </w:rPr>
        <w:t>y argue, raises</w:t>
      </w:r>
      <w:r w:rsidR="00B362EC" w:rsidRPr="00724731">
        <w:rPr>
          <w:rFonts w:ascii="Times New Roman" w:hAnsi="Times New Roman" w:cs="Times New Roman"/>
          <w:bCs/>
          <w:iCs/>
          <w:sz w:val="24"/>
          <w:szCs w:val="24"/>
        </w:rPr>
        <w:t xml:space="preserve"> the civilian costs to what are </w:t>
      </w:r>
      <w:r w:rsidR="006E5CE7" w:rsidRPr="00724731">
        <w:rPr>
          <w:rFonts w:ascii="Times New Roman" w:hAnsi="Times New Roman" w:cs="Times New Roman"/>
          <w:bCs/>
          <w:iCs/>
          <w:sz w:val="24"/>
          <w:szCs w:val="24"/>
        </w:rPr>
        <w:t xml:space="preserve">determined </w:t>
      </w:r>
      <w:r w:rsidR="00B362EC" w:rsidRPr="00724731">
        <w:rPr>
          <w:rFonts w:ascii="Times New Roman" w:hAnsi="Times New Roman" w:cs="Times New Roman"/>
          <w:bCs/>
          <w:iCs/>
          <w:sz w:val="24"/>
          <w:szCs w:val="24"/>
        </w:rPr>
        <w:t>to be</w:t>
      </w:r>
      <w:r w:rsidR="00B362EC" w:rsidRPr="00B362EC">
        <w:rPr>
          <w:rFonts w:ascii="Times New Roman" w:hAnsi="Times New Roman" w:cs="Times New Roman"/>
          <w:bCs/>
          <w:iCs/>
          <w:sz w:val="24"/>
          <w:szCs w:val="24"/>
        </w:rPr>
        <w:t xml:space="preserve"> unacceptable levels, while the latter employs military strength to inhibit the enemy from achieving political goals</w:t>
      </w:r>
      <w:r w:rsidR="00A80685">
        <w:rPr>
          <w:rFonts w:ascii="Times New Roman" w:hAnsi="Times New Roman" w:cs="Times New Roman"/>
          <w:bCs/>
          <w:iCs/>
          <w:sz w:val="24"/>
          <w:szCs w:val="24"/>
        </w:rPr>
        <w:t xml:space="preserve"> and </w:t>
      </w:r>
      <w:r w:rsidR="00AE0E29">
        <w:rPr>
          <w:rFonts w:ascii="Times New Roman" w:hAnsi="Times New Roman" w:cs="Times New Roman"/>
          <w:bCs/>
          <w:iCs/>
          <w:sz w:val="24"/>
          <w:szCs w:val="24"/>
        </w:rPr>
        <w:t xml:space="preserve">thereby </w:t>
      </w:r>
      <w:r w:rsidR="00A80685">
        <w:rPr>
          <w:rFonts w:ascii="Times New Roman" w:hAnsi="Times New Roman" w:cs="Times New Roman"/>
          <w:bCs/>
          <w:iCs/>
          <w:sz w:val="24"/>
          <w:szCs w:val="24"/>
        </w:rPr>
        <w:t>forces</w:t>
      </w:r>
      <w:r w:rsidR="006E5CE7">
        <w:rPr>
          <w:rFonts w:ascii="Times New Roman" w:hAnsi="Times New Roman" w:cs="Times New Roman"/>
          <w:bCs/>
          <w:iCs/>
          <w:sz w:val="24"/>
          <w:szCs w:val="24"/>
        </w:rPr>
        <w:t xml:space="preserve"> it</w:t>
      </w:r>
      <w:r w:rsidR="00AF53E0">
        <w:rPr>
          <w:rFonts w:ascii="Times New Roman" w:hAnsi="Times New Roman" w:cs="Times New Roman"/>
          <w:bCs/>
          <w:iCs/>
          <w:sz w:val="24"/>
          <w:szCs w:val="24"/>
        </w:rPr>
        <w:t>s</w:t>
      </w:r>
      <w:r w:rsidR="006E5CE7">
        <w:rPr>
          <w:rFonts w:ascii="Times New Roman" w:hAnsi="Times New Roman" w:cs="Times New Roman"/>
          <w:bCs/>
          <w:iCs/>
          <w:sz w:val="24"/>
          <w:szCs w:val="24"/>
        </w:rPr>
        <w:t xml:space="preserve"> collapse</w:t>
      </w:r>
      <w:r w:rsidR="00B362EC" w:rsidRPr="00B362EC">
        <w:rPr>
          <w:rFonts w:ascii="Times New Roman" w:hAnsi="Times New Roman" w:cs="Times New Roman"/>
          <w:bCs/>
          <w:iCs/>
          <w:sz w:val="24"/>
          <w:szCs w:val="24"/>
        </w:rPr>
        <w:t>.</w:t>
      </w:r>
      <w:r w:rsidR="00B362EC" w:rsidRPr="00B362EC">
        <w:rPr>
          <w:rFonts w:ascii="Times New Roman" w:hAnsi="Times New Roman" w:cs="Times New Roman"/>
          <w:bCs/>
          <w:iCs/>
          <w:sz w:val="24"/>
          <w:szCs w:val="24"/>
          <w:vertAlign w:val="superscript"/>
        </w:rPr>
        <w:footnoteReference w:id="20"/>
      </w:r>
      <w:r w:rsidR="00B362EC">
        <w:rPr>
          <w:rFonts w:ascii="Times New Roman" w:hAnsi="Times New Roman" w:cs="Times New Roman"/>
          <w:bCs/>
          <w:iCs/>
          <w:sz w:val="24"/>
          <w:szCs w:val="24"/>
        </w:rPr>
        <w:t xml:space="preserve"> </w:t>
      </w:r>
      <w:r w:rsidR="006F5559">
        <w:rPr>
          <w:rFonts w:ascii="Times New Roman" w:hAnsi="Times New Roman" w:cs="Times New Roman"/>
          <w:bCs/>
          <w:iCs/>
          <w:sz w:val="24"/>
          <w:szCs w:val="24"/>
        </w:rPr>
        <w:t xml:space="preserve">While the ‘CNN effect’ may have fostered public support for the intervention at the onset, its antithesis began to manifest itself. Such has </w:t>
      </w:r>
      <w:r w:rsidR="00D36EF2">
        <w:rPr>
          <w:rFonts w:ascii="Times New Roman" w:hAnsi="Times New Roman" w:cs="Times New Roman"/>
          <w:bCs/>
          <w:iCs/>
          <w:sz w:val="24"/>
          <w:szCs w:val="24"/>
        </w:rPr>
        <w:t xml:space="preserve">been called </w:t>
      </w:r>
      <w:r w:rsidR="00B362EC">
        <w:rPr>
          <w:rFonts w:ascii="Times New Roman" w:hAnsi="Times New Roman" w:cs="Times New Roman"/>
          <w:bCs/>
          <w:iCs/>
          <w:sz w:val="24"/>
          <w:szCs w:val="24"/>
        </w:rPr>
        <w:t xml:space="preserve">the </w:t>
      </w:r>
      <w:r w:rsidR="00DF7339">
        <w:rPr>
          <w:rFonts w:ascii="Times New Roman" w:hAnsi="Times New Roman" w:cs="Times New Roman"/>
          <w:bCs/>
          <w:iCs/>
          <w:sz w:val="24"/>
          <w:szCs w:val="24"/>
        </w:rPr>
        <w:t>“reverse-CNN effect”</w:t>
      </w:r>
      <w:r w:rsidR="006F5559">
        <w:rPr>
          <w:rFonts w:ascii="Times New Roman" w:hAnsi="Times New Roman" w:cs="Times New Roman"/>
          <w:bCs/>
          <w:iCs/>
          <w:sz w:val="24"/>
          <w:szCs w:val="24"/>
        </w:rPr>
        <w:t>,</w:t>
      </w:r>
      <w:r w:rsidR="006E5CE7">
        <w:rPr>
          <w:rFonts w:ascii="Times New Roman" w:hAnsi="Times New Roman" w:cs="Times New Roman"/>
          <w:bCs/>
          <w:iCs/>
          <w:sz w:val="24"/>
          <w:szCs w:val="24"/>
        </w:rPr>
        <w:t xml:space="preserve"> media coverage resulting in policy inaction or reversal rather than a push for intervention</w:t>
      </w:r>
      <w:r w:rsidR="006F5559">
        <w:rPr>
          <w:rFonts w:ascii="Times New Roman" w:hAnsi="Times New Roman" w:cs="Times New Roman"/>
          <w:bCs/>
          <w:iCs/>
          <w:sz w:val="24"/>
          <w:szCs w:val="24"/>
        </w:rPr>
        <w:t xml:space="preserve">. </w:t>
      </w:r>
      <w:r w:rsidR="00237C40">
        <w:rPr>
          <w:rFonts w:ascii="Times New Roman" w:hAnsi="Times New Roman" w:cs="Times New Roman"/>
          <w:bCs/>
          <w:iCs/>
          <w:sz w:val="24"/>
          <w:szCs w:val="24"/>
        </w:rPr>
        <w:t xml:space="preserve">As </w:t>
      </w:r>
      <w:r w:rsidR="00237C40" w:rsidRPr="00237C40">
        <w:rPr>
          <w:rFonts w:ascii="Times New Roman" w:hAnsi="Times New Roman" w:cs="Times New Roman"/>
          <w:bCs/>
          <w:iCs/>
          <w:sz w:val="24"/>
          <w:szCs w:val="24"/>
        </w:rPr>
        <w:t>Mark J. Rozell</w:t>
      </w:r>
      <w:r w:rsidR="00237C40">
        <w:rPr>
          <w:rFonts w:ascii="Times New Roman" w:hAnsi="Times New Roman" w:cs="Times New Roman"/>
          <w:bCs/>
          <w:iCs/>
          <w:sz w:val="24"/>
          <w:szCs w:val="24"/>
        </w:rPr>
        <w:t xml:space="preserve"> argues, the phenomenon</w:t>
      </w:r>
      <w:r w:rsidR="00AF53E0">
        <w:rPr>
          <w:rFonts w:ascii="Times New Roman" w:hAnsi="Times New Roman" w:cs="Times New Roman"/>
          <w:bCs/>
          <w:iCs/>
          <w:sz w:val="24"/>
          <w:szCs w:val="24"/>
        </w:rPr>
        <w:t xml:space="preserve"> </w:t>
      </w:r>
      <w:r w:rsidR="00B362EC">
        <w:rPr>
          <w:rFonts w:ascii="Times New Roman" w:hAnsi="Times New Roman" w:cs="Times New Roman"/>
          <w:bCs/>
          <w:iCs/>
          <w:sz w:val="24"/>
          <w:szCs w:val="24"/>
        </w:rPr>
        <w:t xml:space="preserve">came about through a policy of coercion by denial, </w:t>
      </w:r>
      <w:r w:rsidR="00237C40">
        <w:rPr>
          <w:rFonts w:ascii="Times New Roman" w:hAnsi="Times New Roman" w:cs="Times New Roman"/>
          <w:bCs/>
          <w:iCs/>
          <w:sz w:val="24"/>
          <w:szCs w:val="24"/>
        </w:rPr>
        <w:t xml:space="preserve">which led to </w:t>
      </w:r>
      <w:r w:rsidR="00AD7EFA">
        <w:rPr>
          <w:rFonts w:ascii="Times New Roman" w:hAnsi="Times New Roman" w:cs="Times New Roman"/>
          <w:bCs/>
          <w:iCs/>
          <w:sz w:val="24"/>
          <w:szCs w:val="24"/>
        </w:rPr>
        <w:t>collateral damage that</w:t>
      </w:r>
      <w:r w:rsidR="00237C40">
        <w:rPr>
          <w:rFonts w:ascii="Times New Roman" w:hAnsi="Times New Roman" w:cs="Times New Roman"/>
          <w:bCs/>
          <w:iCs/>
          <w:sz w:val="24"/>
          <w:szCs w:val="24"/>
        </w:rPr>
        <w:t xml:space="preserve"> in turn </w:t>
      </w:r>
      <w:r w:rsidR="00462A00">
        <w:rPr>
          <w:rFonts w:ascii="Times New Roman" w:hAnsi="Times New Roman" w:cs="Times New Roman"/>
          <w:bCs/>
          <w:iCs/>
          <w:sz w:val="24"/>
          <w:szCs w:val="24"/>
        </w:rPr>
        <w:t>served as a means of coercion.</w:t>
      </w:r>
      <w:r w:rsidR="006E5CE7">
        <w:rPr>
          <w:rStyle w:val="FootnoteReference"/>
          <w:rFonts w:ascii="Times New Roman" w:hAnsi="Times New Roman" w:cs="Times New Roman"/>
          <w:bCs/>
          <w:iCs/>
          <w:sz w:val="24"/>
          <w:szCs w:val="24"/>
        </w:rPr>
        <w:footnoteReference w:id="21"/>
      </w:r>
      <w:r w:rsidR="00462A00">
        <w:rPr>
          <w:rFonts w:ascii="Times New Roman" w:hAnsi="Times New Roman" w:cs="Times New Roman"/>
          <w:bCs/>
          <w:iCs/>
          <w:sz w:val="24"/>
          <w:szCs w:val="24"/>
        </w:rPr>
        <w:t xml:space="preserve"> </w:t>
      </w:r>
      <w:r w:rsidR="00AA66A8">
        <w:rPr>
          <w:rFonts w:ascii="Times New Roman" w:hAnsi="Times New Roman" w:cs="Times New Roman"/>
          <w:bCs/>
          <w:iCs/>
          <w:sz w:val="24"/>
          <w:szCs w:val="24"/>
        </w:rPr>
        <w:t>In short, success came through a by-product of the chosen means, rather than the means themselves.</w:t>
      </w:r>
    </w:p>
    <w:p w14:paraId="1363E756" w14:textId="77777777" w:rsidR="005D496D" w:rsidRDefault="00740060" w:rsidP="00530690">
      <w:pPr>
        <w:ind w:firstLine="720"/>
        <w:rPr>
          <w:rFonts w:ascii="Times New Roman" w:hAnsi="Times New Roman" w:cs="Times New Roman"/>
          <w:bCs/>
          <w:iCs/>
          <w:sz w:val="24"/>
          <w:szCs w:val="24"/>
        </w:rPr>
      </w:pPr>
      <w:r>
        <w:rPr>
          <w:rFonts w:ascii="Times New Roman" w:hAnsi="Times New Roman" w:cs="Times New Roman"/>
          <w:bCs/>
          <w:iCs/>
          <w:sz w:val="24"/>
          <w:szCs w:val="24"/>
        </w:rPr>
        <w:t xml:space="preserve"> </w:t>
      </w:r>
      <w:r w:rsidR="00AD7EFA">
        <w:rPr>
          <w:rFonts w:ascii="Times New Roman" w:hAnsi="Times New Roman" w:cs="Times New Roman"/>
          <w:bCs/>
          <w:iCs/>
          <w:sz w:val="24"/>
          <w:szCs w:val="24"/>
        </w:rPr>
        <w:t>T</w:t>
      </w:r>
      <w:r w:rsidR="00AA44F6">
        <w:rPr>
          <w:rFonts w:ascii="Times New Roman" w:hAnsi="Times New Roman" w:cs="Times New Roman"/>
          <w:bCs/>
          <w:iCs/>
          <w:sz w:val="24"/>
          <w:szCs w:val="24"/>
        </w:rPr>
        <w:t xml:space="preserve">he impact of the </w:t>
      </w:r>
      <w:r w:rsidR="00DF7339">
        <w:rPr>
          <w:rFonts w:ascii="Times New Roman" w:hAnsi="Times New Roman" w:cs="Times New Roman"/>
          <w:bCs/>
          <w:iCs/>
          <w:sz w:val="24"/>
          <w:szCs w:val="24"/>
        </w:rPr>
        <w:t>“</w:t>
      </w:r>
      <w:r w:rsidR="00AA44F6">
        <w:rPr>
          <w:rFonts w:ascii="Times New Roman" w:hAnsi="Times New Roman" w:cs="Times New Roman"/>
          <w:bCs/>
          <w:iCs/>
          <w:sz w:val="24"/>
          <w:szCs w:val="24"/>
        </w:rPr>
        <w:t>reverse-CNN effect</w:t>
      </w:r>
      <w:r w:rsidR="00DF7339">
        <w:rPr>
          <w:rFonts w:ascii="Times New Roman" w:hAnsi="Times New Roman" w:cs="Times New Roman"/>
          <w:bCs/>
          <w:iCs/>
          <w:sz w:val="24"/>
          <w:szCs w:val="24"/>
        </w:rPr>
        <w:t>”</w:t>
      </w:r>
      <w:r w:rsidR="00AA44F6">
        <w:rPr>
          <w:rFonts w:ascii="Times New Roman" w:hAnsi="Times New Roman" w:cs="Times New Roman"/>
          <w:bCs/>
          <w:iCs/>
          <w:sz w:val="24"/>
          <w:szCs w:val="24"/>
        </w:rPr>
        <w:t xml:space="preserve"> was</w:t>
      </w:r>
      <w:r w:rsidR="00AD7EFA">
        <w:rPr>
          <w:rFonts w:ascii="Times New Roman" w:hAnsi="Times New Roman" w:cs="Times New Roman"/>
          <w:bCs/>
          <w:iCs/>
          <w:sz w:val="24"/>
          <w:szCs w:val="24"/>
        </w:rPr>
        <w:t>, according to Freedman,</w:t>
      </w:r>
      <w:r w:rsidR="00AA44F6">
        <w:rPr>
          <w:rFonts w:ascii="Times New Roman" w:hAnsi="Times New Roman" w:cs="Times New Roman"/>
          <w:bCs/>
          <w:iCs/>
          <w:sz w:val="24"/>
          <w:szCs w:val="24"/>
        </w:rPr>
        <w:t xml:space="preserve"> softened by the</w:t>
      </w:r>
      <w:r w:rsidR="00AD7EFA">
        <w:rPr>
          <w:rFonts w:ascii="Times New Roman" w:hAnsi="Times New Roman" w:cs="Times New Roman"/>
          <w:bCs/>
          <w:iCs/>
          <w:sz w:val="24"/>
          <w:szCs w:val="24"/>
        </w:rPr>
        <w:t xml:space="preserve"> multilateral nature of the OAF operating under the auspices of a humanitarian mission, as the opinions of spectator states (non-Alliance members) were not such that could seriously influence the operation</w:t>
      </w:r>
      <w:r w:rsidR="00C84F04">
        <w:rPr>
          <w:rFonts w:ascii="Times New Roman" w:hAnsi="Times New Roman" w:cs="Times New Roman"/>
          <w:bCs/>
          <w:iCs/>
          <w:sz w:val="24"/>
          <w:szCs w:val="24"/>
        </w:rPr>
        <w:t>.</w:t>
      </w:r>
      <w:r w:rsidR="00DA6E3D">
        <w:rPr>
          <w:rFonts w:ascii="Times New Roman" w:hAnsi="Times New Roman" w:cs="Times New Roman"/>
          <w:bCs/>
          <w:iCs/>
          <w:sz w:val="24"/>
          <w:szCs w:val="24"/>
        </w:rPr>
        <w:t xml:space="preserve"> In a prolonged conflict</w:t>
      </w:r>
      <w:r w:rsidR="002322C3">
        <w:rPr>
          <w:rFonts w:ascii="Times New Roman" w:hAnsi="Times New Roman" w:cs="Times New Roman"/>
          <w:bCs/>
          <w:iCs/>
          <w:sz w:val="24"/>
          <w:szCs w:val="24"/>
        </w:rPr>
        <w:t>,</w:t>
      </w:r>
      <w:r w:rsidR="00DA6E3D">
        <w:rPr>
          <w:rFonts w:ascii="Times New Roman" w:hAnsi="Times New Roman" w:cs="Times New Roman"/>
          <w:bCs/>
          <w:iCs/>
          <w:sz w:val="24"/>
          <w:szCs w:val="24"/>
        </w:rPr>
        <w:t xml:space="preserve"> without the coalition enjoyed by NATO</w:t>
      </w:r>
      <w:r w:rsidR="002322C3">
        <w:rPr>
          <w:rFonts w:ascii="Times New Roman" w:hAnsi="Times New Roman" w:cs="Times New Roman"/>
          <w:bCs/>
          <w:iCs/>
          <w:sz w:val="24"/>
          <w:szCs w:val="24"/>
        </w:rPr>
        <w:t>,</w:t>
      </w:r>
      <w:r w:rsidR="00DA6E3D">
        <w:rPr>
          <w:rFonts w:ascii="Times New Roman" w:hAnsi="Times New Roman" w:cs="Times New Roman"/>
          <w:bCs/>
          <w:iCs/>
          <w:sz w:val="24"/>
          <w:szCs w:val="24"/>
        </w:rPr>
        <w:t xml:space="preserve"> without the </w:t>
      </w:r>
      <w:r w:rsidR="006E5CE7">
        <w:rPr>
          <w:rFonts w:ascii="Times New Roman" w:hAnsi="Times New Roman" w:cs="Times New Roman"/>
          <w:bCs/>
          <w:iCs/>
          <w:sz w:val="24"/>
          <w:szCs w:val="24"/>
        </w:rPr>
        <w:t>overwhelming force of</w:t>
      </w:r>
      <w:r w:rsidR="00C84F04">
        <w:rPr>
          <w:rFonts w:ascii="Times New Roman" w:hAnsi="Times New Roman" w:cs="Times New Roman"/>
          <w:bCs/>
          <w:iCs/>
          <w:sz w:val="24"/>
          <w:szCs w:val="24"/>
        </w:rPr>
        <w:t xml:space="preserve"> the OAF and </w:t>
      </w:r>
      <w:r w:rsidR="002322C3">
        <w:rPr>
          <w:rFonts w:ascii="Times New Roman" w:hAnsi="Times New Roman" w:cs="Times New Roman"/>
          <w:bCs/>
          <w:iCs/>
          <w:sz w:val="24"/>
          <w:szCs w:val="24"/>
        </w:rPr>
        <w:t>with ever-</w:t>
      </w:r>
      <w:r w:rsidR="00C84F04">
        <w:rPr>
          <w:rFonts w:ascii="Times New Roman" w:hAnsi="Times New Roman" w:cs="Times New Roman"/>
          <w:bCs/>
          <w:iCs/>
          <w:sz w:val="24"/>
          <w:szCs w:val="24"/>
        </w:rPr>
        <w:t xml:space="preserve">mounting civilian casualties, </w:t>
      </w:r>
      <w:r w:rsidR="00DA6E3D">
        <w:rPr>
          <w:rFonts w:ascii="Times New Roman" w:hAnsi="Times New Roman" w:cs="Times New Roman"/>
          <w:bCs/>
          <w:iCs/>
          <w:sz w:val="24"/>
          <w:szCs w:val="24"/>
        </w:rPr>
        <w:t>the opini</w:t>
      </w:r>
      <w:r w:rsidR="00DF7339">
        <w:rPr>
          <w:rFonts w:ascii="Times New Roman" w:hAnsi="Times New Roman" w:cs="Times New Roman"/>
          <w:bCs/>
          <w:iCs/>
          <w:sz w:val="24"/>
          <w:szCs w:val="24"/>
        </w:rPr>
        <w:t>on of spectator states and the “staying power”</w:t>
      </w:r>
      <w:r w:rsidR="00AD7EFA">
        <w:rPr>
          <w:rFonts w:ascii="Times New Roman" w:hAnsi="Times New Roman" w:cs="Times New Roman"/>
          <w:bCs/>
          <w:iCs/>
          <w:sz w:val="24"/>
          <w:szCs w:val="24"/>
        </w:rPr>
        <w:t xml:space="preserve"> </w:t>
      </w:r>
      <w:r w:rsidR="00C84F04">
        <w:rPr>
          <w:rFonts w:ascii="Times New Roman" w:hAnsi="Times New Roman" w:cs="Times New Roman"/>
          <w:bCs/>
          <w:iCs/>
          <w:sz w:val="24"/>
          <w:szCs w:val="24"/>
        </w:rPr>
        <w:t>of both sides would have</w:t>
      </w:r>
      <w:r w:rsidR="00DA6E3D">
        <w:rPr>
          <w:rFonts w:ascii="Times New Roman" w:hAnsi="Times New Roman" w:cs="Times New Roman"/>
          <w:bCs/>
          <w:iCs/>
          <w:sz w:val="24"/>
          <w:szCs w:val="24"/>
        </w:rPr>
        <w:t xml:space="preserve"> turn</w:t>
      </w:r>
      <w:r w:rsidR="00602F6E">
        <w:rPr>
          <w:rFonts w:ascii="Times New Roman" w:hAnsi="Times New Roman" w:cs="Times New Roman"/>
          <w:bCs/>
          <w:iCs/>
          <w:sz w:val="24"/>
          <w:szCs w:val="24"/>
        </w:rPr>
        <w:t>ed</w:t>
      </w:r>
      <w:r w:rsidR="00DA6E3D">
        <w:rPr>
          <w:rFonts w:ascii="Times New Roman" w:hAnsi="Times New Roman" w:cs="Times New Roman"/>
          <w:bCs/>
          <w:iCs/>
          <w:sz w:val="24"/>
          <w:szCs w:val="24"/>
        </w:rPr>
        <w:t xml:space="preserve"> the conflict into a drawn-out and unpopular endeavor, undermining the political goals of employing armed force in the first place.</w:t>
      </w:r>
      <w:r w:rsidR="00C84F04">
        <w:rPr>
          <w:rStyle w:val="FootnoteReference"/>
          <w:rFonts w:ascii="Times New Roman" w:hAnsi="Times New Roman" w:cs="Times New Roman"/>
          <w:bCs/>
          <w:iCs/>
          <w:sz w:val="24"/>
          <w:szCs w:val="24"/>
        </w:rPr>
        <w:footnoteReference w:id="22"/>
      </w:r>
      <w:r w:rsidR="00DA6E3D">
        <w:rPr>
          <w:rFonts w:ascii="Times New Roman" w:hAnsi="Times New Roman" w:cs="Times New Roman"/>
          <w:bCs/>
          <w:iCs/>
          <w:sz w:val="24"/>
          <w:szCs w:val="24"/>
        </w:rPr>
        <w:t xml:space="preserve"> </w:t>
      </w:r>
      <w:r w:rsidR="00602F6E">
        <w:rPr>
          <w:rFonts w:ascii="Times New Roman" w:hAnsi="Times New Roman" w:cs="Times New Roman"/>
          <w:bCs/>
          <w:iCs/>
          <w:sz w:val="24"/>
          <w:szCs w:val="24"/>
        </w:rPr>
        <w:t>T</w:t>
      </w:r>
      <w:r w:rsidR="006E5CE7">
        <w:rPr>
          <w:rFonts w:ascii="Times New Roman" w:hAnsi="Times New Roman" w:cs="Times New Roman"/>
          <w:bCs/>
          <w:iCs/>
          <w:sz w:val="24"/>
          <w:szCs w:val="24"/>
        </w:rPr>
        <w:t xml:space="preserve">he OAF’s political objectives </w:t>
      </w:r>
      <w:r w:rsidR="00B72B18">
        <w:rPr>
          <w:rFonts w:ascii="Times New Roman" w:hAnsi="Times New Roman" w:cs="Times New Roman"/>
          <w:bCs/>
          <w:iCs/>
          <w:sz w:val="24"/>
          <w:szCs w:val="24"/>
        </w:rPr>
        <w:t xml:space="preserve">were clearly </w:t>
      </w:r>
      <w:r w:rsidR="006E5CE7">
        <w:rPr>
          <w:rFonts w:ascii="Times New Roman" w:hAnsi="Times New Roman" w:cs="Times New Roman"/>
          <w:bCs/>
          <w:iCs/>
          <w:sz w:val="24"/>
          <w:szCs w:val="24"/>
        </w:rPr>
        <w:t xml:space="preserve">mismatched </w:t>
      </w:r>
      <w:r w:rsidR="00B72B18">
        <w:rPr>
          <w:rFonts w:ascii="Times New Roman" w:hAnsi="Times New Roman" w:cs="Times New Roman"/>
          <w:bCs/>
          <w:iCs/>
          <w:sz w:val="24"/>
          <w:szCs w:val="24"/>
        </w:rPr>
        <w:t xml:space="preserve">to </w:t>
      </w:r>
      <w:r w:rsidR="006E5CE7">
        <w:rPr>
          <w:rFonts w:ascii="Times New Roman" w:hAnsi="Times New Roman" w:cs="Times New Roman"/>
          <w:bCs/>
          <w:iCs/>
          <w:sz w:val="24"/>
          <w:szCs w:val="24"/>
        </w:rPr>
        <w:t>the military means employed</w:t>
      </w:r>
      <w:r w:rsidR="00BB6FF1">
        <w:rPr>
          <w:rFonts w:ascii="Times New Roman" w:hAnsi="Times New Roman" w:cs="Times New Roman"/>
          <w:bCs/>
          <w:iCs/>
          <w:sz w:val="24"/>
          <w:szCs w:val="24"/>
        </w:rPr>
        <w:t xml:space="preserve">.  </w:t>
      </w:r>
      <w:r w:rsidR="007E0C77">
        <w:rPr>
          <w:rFonts w:ascii="Times New Roman" w:hAnsi="Times New Roman" w:cs="Times New Roman"/>
          <w:bCs/>
          <w:iCs/>
          <w:sz w:val="24"/>
          <w:szCs w:val="24"/>
        </w:rPr>
        <w:t xml:space="preserve">Despite the softening of the </w:t>
      </w:r>
      <w:r w:rsidR="00DF7339">
        <w:rPr>
          <w:rFonts w:ascii="Times New Roman" w:hAnsi="Times New Roman" w:cs="Times New Roman"/>
          <w:bCs/>
          <w:iCs/>
          <w:sz w:val="24"/>
          <w:szCs w:val="24"/>
        </w:rPr>
        <w:t>“</w:t>
      </w:r>
      <w:r w:rsidR="006F5559">
        <w:rPr>
          <w:rFonts w:ascii="Times New Roman" w:hAnsi="Times New Roman" w:cs="Times New Roman"/>
          <w:bCs/>
          <w:iCs/>
          <w:sz w:val="24"/>
          <w:szCs w:val="24"/>
        </w:rPr>
        <w:t>reverse-</w:t>
      </w:r>
      <w:r w:rsidR="00DF7339">
        <w:rPr>
          <w:rFonts w:ascii="Times New Roman" w:hAnsi="Times New Roman" w:cs="Times New Roman"/>
          <w:bCs/>
          <w:iCs/>
          <w:sz w:val="24"/>
          <w:szCs w:val="24"/>
        </w:rPr>
        <w:t>CNN effect”</w:t>
      </w:r>
      <w:r w:rsidR="007E0C77">
        <w:rPr>
          <w:rFonts w:ascii="Times New Roman" w:hAnsi="Times New Roman" w:cs="Times New Roman"/>
          <w:bCs/>
          <w:iCs/>
          <w:sz w:val="24"/>
          <w:szCs w:val="24"/>
        </w:rPr>
        <w:t>, t</w:t>
      </w:r>
      <w:r w:rsidR="00BB6FF1">
        <w:rPr>
          <w:rFonts w:ascii="Times New Roman" w:hAnsi="Times New Roman" w:cs="Times New Roman"/>
          <w:bCs/>
          <w:iCs/>
          <w:sz w:val="24"/>
          <w:szCs w:val="24"/>
        </w:rPr>
        <w:t xml:space="preserve">his mismatch </w:t>
      </w:r>
      <w:r w:rsidR="00BB4488">
        <w:rPr>
          <w:rFonts w:ascii="Times New Roman" w:hAnsi="Times New Roman" w:cs="Times New Roman"/>
          <w:bCs/>
          <w:iCs/>
          <w:sz w:val="24"/>
          <w:szCs w:val="24"/>
        </w:rPr>
        <w:t xml:space="preserve">framed the </w:t>
      </w:r>
      <w:r w:rsidR="00BB4488">
        <w:rPr>
          <w:rFonts w:ascii="Times New Roman" w:hAnsi="Times New Roman" w:cs="Times New Roman"/>
          <w:bCs/>
          <w:iCs/>
          <w:sz w:val="24"/>
          <w:szCs w:val="24"/>
        </w:rPr>
        <w:lastRenderedPageBreak/>
        <w:t>intervention in a markedly different (and substantially less positive) light in the eyes of the public and thus further limit</w:t>
      </w:r>
      <w:r w:rsidR="00AF53E0">
        <w:rPr>
          <w:rFonts w:ascii="Times New Roman" w:hAnsi="Times New Roman" w:cs="Times New Roman"/>
          <w:bCs/>
          <w:iCs/>
          <w:sz w:val="24"/>
          <w:szCs w:val="24"/>
        </w:rPr>
        <w:t>ed</w:t>
      </w:r>
      <w:r w:rsidR="00BB4488">
        <w:rPr>
          <w:rFonts w:ascii="Times New Roman" w:hAnsi="Times New Roman" w:cs="Times New Roman"/>
          <w:bCs/>
          <w:iCs/>
          <w:sz w:val="24"/>
          <w:szCs w:val="24"/>
        </w:rPr>
        <w:t xml:space="preserve"> the operational capacity of the intervention force</w:t>
      </w:r>
      <w:r w:rsidR="007B5C42">
        <w:rPr>
          <w:rFonts w:ascii="Times New Roman" w:hAnsi="Times New Roman" w:cs="Times New Roman"/>
          <w:bCs/>
          <w:iCs/>
          <w:sz w:val="24"/>
          <w:szCs w:val="24"/>
        </w:rPr>
        <w:t>.</w:t>
      </w:r>
      <w:r w:rsidR="005D496D" w:rsidRPr="005D496D">
        <w:rPr>
          <w:rFonts w:ascii="Times New Roman" w:hAnsi="Times New Roman" w:cs="Times New Roman"/>
          <w:bCs/>
          <w:iCs/>
          <w:sz w:val="24"/>
          <w:szCs w:val="24"/>
        </w:rPr>
        <w:t xml:space="preserve"> </w:t>
      </w:r>
    </w:p>
    <w:p w14:paraId="6A6F9E54" w14:textId="1601F332" w:rsidR="00F65029" w:rsidRDefault="005D496D" w:rsidP="00530690">
      <w:pPr>
        <w:ind w:firstLine="720"/>
        <w:rPr>
          <w:rFonts w:ascii="Times New Roman" w:hAnsi="Times New Roman" w:cs="Times New Roman"/>
          <w:bCs/>
          <w:iCs/>
          <w:sz w:val="24"/>
          <w:szCs w:val="24"/>
        </w:rPr>
      </w:pPr>
      <w:r>
        <w:rPr>
          <w:rFonts w:ascii="Times New Roman" w:hAnsi="Times New Roman" w:cs="Times New Roman"/>
          <w:bCs/>
          <w:iCs/>
          <w:sz w:val="24"/>
          <w:szCs w:val="24"/>
        </w:rPr>
        <w:t>Although separate from the coercion principle and CNN Effect as they relate to civilian populations, the accidental U.S. aerial bombing of the Chinese Embassy in Belgrade and the NATO b</w:t>
      </w:r>
      <w:r w:rsidRPr="001C6C82">
        <w:rPr>
          <w:rFonts w:ascii="Times New Roman" w:hAnsi="Times New Roman" w:cs="Times New Roman"/>
          <w:bCs/>
          <w:iCs/>
          <w:sz w:val="24"/>
          <w:szCs w:val="24"/>
        </w:rPr>
        <w:t xml:space="preserve">ombing of Albanian refugees near Đakovica </w:t>
      </w:r>
      <w:r>
        <w:rPr>
          <w:rFonts w:ascii="Times New Roman" w:hAnsi="Times New Roman" w:cs="Times New Roman"/>
          <w:bCs/>
          <w:iCs/>
          <w:sz w:val="24"/>
          <w:szCs w:val="24"/>
        </w:rPr>
        <w:t xml:space="preserve">highlight the inherent imprecision of airstrikes as another significant </w:t>
      </w:r>
      <w:r>
        <w:rPr>
          <w:rFonts w:ascii="Times New Roman" w:hAnsi="Times New Roman" w:cs="Times New Roman"/>
          <w:sz w:val="24"/>
          <w:szCs w:val="24"/>
        </w:rPr>
        <w:t>problem</w:t>
      </w:r>
      <w:r w:rsidRPr="00F11676">
        <w:rPr>
          <w:rFonts w:ascii="Times New Roman" w:hAnsi="Times New Roman" w:cs="Times New Roman"/>
          <w:sz w:val="24"/>
          <w:szCs w:val="24"/>
        </w:rPr>
        <w:t xml:space="preserve"> </w:t>
      </w:r>
      <w:r>
        <w:rPr>
          <w:rFonts w:ascii="Times New Roman" w:hAnsi="Times New Roman" w:cs="Times New Roman"/>
          <w:sz w:val="24"/>
          <w:szCs w:val="24"/>
        </w:rPr>
        <w:t>in</w:t>
      </w:r>
      <w:r w:rsidRPr="00F11676">
        <w:rPr>
          <w:rFonts w:ascii="Times New Roman" w:hAnsi="Times New Roman" w:cs="Times New Roman"/>
          <w:sz w:val="24"/>
          <w:szCs w:val="24"/>
        </w:rPr>
        <w:t xml:space="preserve"> using </w:t>
      </w:r>
      <w:r>
        <w:rPr>
          <w:rFonts w:ascii="Times New Roman" w:hAnsi="Times New Roman" w:cs="Times New Roman"/>
          <w:sz w:val="24"/>
          <w:szCs w:val="24"/>
        </w:rPr>
        <w:t>airpower as a</w:t>
      </w:r>
      <w:r w:rsidRPr="00F11676">
        <w:rPr>
          <w:rFonts w:ascii="Times New Roman" w:hAnsi="Times New Roman" w:cs="Times New Roman"/>
          <w:sz w:val="24"/>
          <w:szCs w:val="24"/>
        </w:rPr>
        <w:t xml:space="preserve"> </w:t>
      </w:r>
      <w:r>
        <w:rPr>
          <w:rFonts w:ascii="Times New Roman" w:hAnsi="Times New Roman" w:cs="Times New Roman"/>
          <w:sz w:val="24"/>
          <w:szCs w:val="24"/>
        </w:rPr>
        <w:t>means of achieving political objectives, especially when the political fallout from mistargeting has the potential to undermine the initial objectives. As Lt. General Michael Short suggests, in an effort to stay out of the zone of “small arms” fire, avoiding engagement with platforms like shoulder-</w:t>
      </w:r>
      <w:r w:rsidRPr="00B64A4E">
        <w:rPr>
          <w:rFonts w:ascii="Times New Roman" w:hAnsi="Times New Roman" w:cs="Times New Roman"/>
          <w:sz w:val="24"/>
          <w:szCs w:val="24"/>
        </w:rPr>
        <w:t>held Stinger SA7</w:t>
      </w:r>
      <w:r>
        <w:rPr>
          <w:rFonts w:ascii="Times New Roman" w:hAnsi="Times New Roman" w:cs="Times New Roman"/>
          <w:sz w:val="24"/>
          <w:szCs w:val="24"/>
        </w:rPr>
        <w:t xml:space="preserve">s, pilots could fly as low as 10,000 feet as forward </w:t>
      </w:r>
      <w:r w:rsidRPr="00B64A4E">
        <w:rPr>
          <w:rFonts w:ascii="Times New Roman" w:hAnsi="Times New Roman" w:cs="Times New Roman"/>
          <w:sz w:val="24"/>
          <w:szCs w:val="24"/>
        </w:rPr>
        <w:t xml:space="preserve">air </w:t>
      </w:r>
      <w:r>
        <w:rPr>
          <w:rFonts w:ascii="Times New Roman" w:hAnsi="Times New Roman" w:cs="Times New Roman"/>
          <w:sz w:val="24"/>
          <w:szCs w:val="24"/>
        </w:rPr>
        <w:t>controllers, but strike aircraft were ordered to stay</w:t>
      </w:r>
      <w:r w:rsidRPr="00B64A4E">
        <w:rPr>
          <w:rFonts w:ascii="Times New Roman" w:hAnsi="Times New Roman" w:cs="Times New Roman"/>
          <w:sz w:val="24"/>
          <w:szCs w:val="24"/>
        </w:rPr>
        <w:t xml:space="preserve"> above 15,000 feet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This made positive identification difficult, and in General Short’s words, because of the limitations that he had placed on the crews, “</w:t>
      </w:r>
      <w:r w:rsidRPr="00B64A4E">
        <w:rPr>
          <w:rFonts w:ascii="Times New Roman" w:hAnsi="Times New Roman" w:cs="Times New Roman"/>
          <w:sz w:val="24"/>
          <w:szCs w:val="24"/>
        </w:rPr>
        <w:t>it was inevitable that we were going to drop a bad bomb</w:t>
      </w:r>
      <w:r>
        <w:rPr>
          <w:rFonts w:ascii="Times New Roman" w:hAnsi="Times New Roman" w:cs="Times New Roman"/>
          <w:sz w:val="24"/>
          <w:szCs w:val="24"/>
        </w:rPr>
        <w:t xml:space="preserve">.” While the embassy bombing was attributed to targeting error, the result of an outdated Defense Intelligence Agency (DIA) targeting list, the integrity of the targeting process was sound, according to both General Short and other officers involved in the targeting process. One such officer, Captain James Haugen, (then a Lieutenant Commander) was one of two </w:t>
      </w:r>
      <w:r w:rsidRPr="009E52CC">
        <w:rPr>
          <w:rFonts w:ascii="Times New Roman" w:hAnsi="Times New Roman" w:cs="Times New Roman"/>
          <w:sz w:val="24"/>
          <w:szCs w:val="24"/>
        </w:rPr>
        <w:t>Tomahawk Land Attack Missile</w:t>
      </w:r>
      <w:r>
        <w:rPr>
          <w:rFonts w:ascii="Times New Roman" w:hAnsi="Times New Roman" w:cs="Times New Roman"/>
          <w:sz w:val="24"/>
          <w:szCs w:val="24"/>
        </w:rPr>
        <w:t xml:space="preserve"> (TLAM) planning and coordination officers points to the process as “highly coordinated” and “comprehensive”, suggesting that “targeting wasn’t done lightly.” Captain Haugen agrees that the process of airstrikes, comprehensive as it may have been, was fundamentally unable accomplish political goals to the degree that NATO required, but, he adds, “This is far from a settled conclusion.”</w:t>
      </w:r>
      <w:r>
        <w:rPr>
          <w:rStyle w:val="FootnoteReference"/>
          <w:rFonts w:ascii="Times New Roman" w:hAnsi="Times New Roman" w:cs="Times New Roman"/>
          <w:sz w:val="24"/>
          <w:szCs w:val="24"/>
        </w:rPr>
        <w:footnoteReference w:id="24"/>
      </w:r>
    </w:p>
    <w:p w14:paraId="5719D9A7" w14:textId="77777777" w:rsidR="00B61E5D" w:rsidRDefault="00C45FA5" w:rsidP="00B61E5D">
      <w:pPr>
        <w:shd w:val="clear" w:color="auto" w:fill="FFFFFF" w:themeFill="background1"/>
        <w:ind w:firstLine="720"/>
        <w:rPr>
          <w:rFonts w:ascii="Times New Roman" w:hAnsi="Times New Roman" w:cs="Times New Roman"/>
          <w:bCs/>
          <w:iCs/>
          <w:sz w:val="24"/>
          <w:szCs w:val="24"/>
        </w:rPr>
      </w:pPr>
      <w:r>
        <w:rPr>
          <w:rFonts w:ascii="Times New Roman" w:hAnsi="Times New Roman" w:cs="Times New Roman"/>
          <w:bCs/>
          <w:iCs/>
          <w:sz w:val="24"/>
          <w:szCs w:val="24"/>
        </w:rPr>
        <w:t xml:space="preserve">Within the framework of employing coercive force, the emerging reliance on limited engagement in the name of force protection </w:t>
      </w:r>
      <w:r w:rsidR="00AA66A8">
        <w:rPr>
          <w:rFonts w:ascii="Times New Roman" w:hAnsi="Times New Roman" w:cs="Times New Roman"/>
          <w:bCs/>
          <w:iCs/>
          <w:sz w:val="24"/>
          <w:szCs w:val="24"/>
        </w:rPr>
        <w:t>proved a hindrance to</w:t>
      </w:r>
      <w:r>
        <w:rPr>
          <w:rFonts w:ascii="Times New Roman" w:hAnsi="Times New Roman" w:cs="Times New Roman"/>
          <w:bCs/>
          <w:iCs/>
          <w:sz w:val="24"/>
          <w:szCs w:val="24"/>
        </w:rPr>
        <w:t xml:space="preserve"> </w:t>
      </w:r>
      <w:r w:rsidR="00AE0E29">
        <w:rPr>
          <w:rFonts w:ascii="Times New Roman" w:hAnsi="Times New Roman" w:cs="Times New Roman"/>
          <w:bCs/>
          <w:iCs/>
          <w:sz w:val="24"/>
          <w:szCs w:val="24"/>
        </w:rPr>
        <w:t>d</w:t>
      </w:r>
      <w:r w:rsidR="00AA66A8">
        <w:rPr>
          <w:rFonts w:ascii="Times New Roman" w:hAnsi="Times New Roman" w:cs="Times New Roman"/>
          <w:bCs/>
          <w:iCs/>
          <w:sz w:val="24"/>
          <w:szCs w:val="24"/>
        </w:rPr>
        <w:t>iplomatic</w:t>
      </w:r>
      <w:r w:rsidR="00AE0E29">
        <w:rPr>
          <w:rFonts w:ascii="Times New Roman" w:hAnsi="Times New Roman" w:cs="Times New Roman"/>
          <w:bCs/>
          <w:iCs/>
          <w:sz w:val="24"/>
          <w:szCs w:val="24"/>
        </w:rPr>
        <w:t xml:space="preserve"> and </w:t>
      </w:r>
      <w:r w:rsidR="00B2117A">
        <w:rPr>
          <w:rFonts w:ascii="Times New Roman" w:hAnsi="Times New Roman" w:cs="Times New Roman"/>
          <w:bCs/>
          <w:iCs/>
          <w:sz w:val="24"/>
          <w:szCs w:val="24"/>
        </w:rPr>
        <w:t>political objectives.</w:t>
      </w:r>
      <w:r>
        <w:rPr>
          <w:rFonts w:ascii="Times New Roman" w:hAnsi="Times New Roman" w:cs="Times New Roman"/>
          <w:bCs/>
          <w:iCs/>
          <w:sz w:val="24"/>
          <w:szCs w:val="24"/>
        </w:rPr>
        <w:t xml:space="preserve"> </w:t>
      </w:r>
      <w:r w:rsidR="00F033AF">
        <w:rPr>
          <w:rFonts w:ascii="Times New Roman" w:hAnsi="Times New Roman" w:cs="Times New Roman"/>
          <w:bCs/>
          <w:iCs/>
          <w:sz w:val="24"/>
          <w:szCs w:val="24"/>
        </w:rPr>
        <w:t xml:space="preserve">As </w:t>
      </w:r>
      <w:r w:rsidR="0084578B">
        <w:rPr>
          <w:rFonts w:ascii="Times New Roman" w:hAnsi="Times New Roman" w:cs="Times New Roman"/>
          <w:bCs/>
          <w:iCs/>
          <w:sz w:val="24"/>
          <w:szCs w:val="24"/>
        </w:rPr>
        <w:t xml:space="preserve">Ralph </w:t>
      </w:r>
      <w:r w:rsidR="00F033AF">
        <w:rPr>
          <w:rFonts w:ascii="Times New Roman" w:hAnsi="Times New Roman" w:cs="Times New Roman"/>
          <w:bCs/>
          <w:iCs/>
          <w:sz w:val="24"/>
          <w:szCs w:val="24"/>
        </w:rPr>
        <w:t>Peters argues, the doctrine of force protection</w:t>
      </w:r>
      <w:r w:rsidR="00237C40">
        <w:rPr>
          <w:rFonts w:ascii="Times New Roman" w:hAnsi="Times New Roman" w:cs="Times New Roman"/>
          <w:bCs/>
          <w:iCs/>
          <w:sz w:val="24"/>
          <w:szCs w:val="24"/>
        </w:rPr>
        <w:t>,</w:t>
      </w:r>
      <w:r w:rsidR="00F033AF">
        <w:rPr>
          <w:rFonts w:ascii="Times New Roman" w:hAnsi="Times New Roman" w:cs="Times New Roman"/>
          <w:bCs/>
          <w:iCs/>
          <w:sz w:val="24"/>
          <w:szCs w:val="24"/>
        </w:rPr>
        <w:t xml:space="preserve"> </w:t>
      </w:r>
      <w:r w:rsidR="00AA66A8">
        <w:rPr>
          <w:rFonts w:ascii="Times New Roman" w:hAnsi="Times New Roman" w:cs="Times New Roman"/>
          <w:bCs/>
          <w:iCs/>
          <w:sz w:val="24"/>
          <w:szCs w:val="24"/>
        </w:rPr>
        <w:t>(</w:t>
      </w:r>
      <w:r w:rsidR="00F033AF">
        <w:rPr>
          <w:rFonts w:ascii="Times New Roman" w:hAnsi="Times New Roman" w:cs="Times New Roman"/>
          <w:bCs/>
          <w:iCs/>
          <w:sz w:val="24"/>
          <w:szCs w:val="24"/>
        </w:rPr>
        <w:t>that</w:t>
      </w:r>
      <w:r w:rsidR="00237C40">
        <w:rPr>
          <w:rFonts w:ascii="Times New Roman" w:hAnsi="Times New Roman" w:cs="Times New Roman"/>
          <w:bCs/>
          <w:iCs/>
          <w:sz w:val="24"/>
          <w:szCs w:val="24"/>
        </w:rPr>
        <w:t xml:space="preserve"> is,</w:t>
      </w:r>
      <w:r w:rsidR="00237C40" w:rsidRPr="00237C40">
        <w:rPr>
          <w:rFonts w:ascii="Times New Roman" w:eastAsia="Times New Roman" w:hAnsi="Times New Roman" w:cs="Times New Roman"/>
          <w:sz w:val="24"/>
          <w:szCs w:val="24"/>
        </w:rPr>
        <w:t xml:space="preserve"> </w:t>
      </w:r>
      <w:r w:rsidR="00237C40" w:rsidRPr="00237C40">
        <w:rPr>
          <w:rFonts w:ascii="Times New Roman" w:hAnsi="Times New Roman" w:cs="Times New Roman"/>
          <w:bCs/>
          <w:iCs/>
          <w:sz w:val="24"/>
          <w:szCs w:val="24"/>
        </w:rPr>
        <w:t xml:space="preserve">measures taken to lessen </w:t>
      </w:r>
      <w:r w:rsidR="00237C40">
        <w:rPr>
          <w:rFonts w:ascii="Times New Roman" w:hAnsi="Times New Roman" w:cs="Times New Roman"/>
          <w:bCs/>
          <w:iCs/>
          <w:sz w:val="24"/>
          <w:szCs w:val="24"/>
        </w:rPr>
        <w:t xml:space="preserve">the impact of </w:t>
      </w:r>
      <w:r w:rsidR="00237C40" w:rsidRPr="00237C40">
        <w:rPr>
          <w:rFonts w:ascii="Times New Roman" w:hAnsi="Times New Roman" w:cs="Times New Roman"/>
          <w:bCs/>
          <w:iCs/>
          <w:sz w:val="24"/>
          <w:szCs w:val="24"/>
        </w:rPr>
        <w:t xml:space="preserve">hostile actions </w:t>
      </w:r>
      <w:r w:rsidR="00237C40">
        <w:rPr>
          <w:rFonts w:ascii="Times New Roman" w:hAnsi="Times New Roman" w:cs="Times New Roman"/>
          <w:bCs/>
          <w:iCs/>
          <w:sz w:val="24"/>
          <w:szCs w:val="24"/>
        </w:rPr>
        <w:t>on a given force,</w:t>
      </w:r>
      <w:r w:rsidR="00FB19F8">
        <w:rPr>
          <w:rFonts w:ascii="Times New Roman" w:hAnsi="Times New Roman" w:cs="Times New Roman"/>
          <w:bCs/>
          <w:iCs/>
          <w:sz w:val="24"/>
          <w:szCs w:val="24"/>
        </w:rPr>
        <w:t xml:space="preserve"> and</w:t>
      </w:r>
      <w:r w:rsidR="00237C40">
        <w:rPr>
          <w:rFonts w:ascii="Times New Roman" w:hAnsi="Times New Roman" w:cs="Times New Roman"/>
          <w:bCs/>
          <w:iCs/>
          <w:sz w:val="24"/>
          <w:szCs w:val="24"/>
        </w:rPr>
        <w:t xml:space="preserve"> </w:t>
      </w:r>
      <w:r w:rsidR="007B5C42">
        <w:rPr>
          <w:rFonts w:ascii="Times New Roman" w:hAnsi="Times New Roman" w:cs="Times New Roman"/>
          <w:bCs/>
          <w:iCs/>
          <w:sz w:val="24"/>
          <w:szCs w:val="24"/>
        </w:rPr>
        <w:t>that</w:t>
      </w:r>
      <w:r w:rsidR="00F033AF">
        <w:rPr>
          <w:rFonts w:ascii="Times New Roman" w:hAnsi="Times New Roman" w:cs="Times New Roman"/>
          <w:bCs/>
          <w:iCs/>
          <w:sz w:val="24"/>
          <w:szCs w:val="24"/>
        </w:rPr>
        <w:t xml:space="preserve"> has come to accompany the use of coercive force</w:t>
      </w:r>
      <w:r w:rsidR="00AA66A8">
        <w:rPr>
          <w:rFonts w:ascii="Times New Roman" w:hAnsi="Times New Roman" w:cs="Times New Roman"/>
          <w:bCs/>
          <w:iCs/>
          <w:sz w:val="24"/>
          <w:szCs w:val="24"/>
        </w:rPr>
        <w:t>)</w:t>
      </w:r>
      <w:r w:rsidR="00F033AF" w:rsidRPr="00F033AF">
        <w:t xml:space="preserve"> </w:t>
      </w:r>
      <w:r w:rsidR="00F033AF">
        <w:rPr>
          <w:rFonts w:ascii="Times New Roman" w:hAnsi="Times New Roman" w:cs="Times New Roman"/>
          <w:bCs/>
          <w:iCs/>
          <w:sz w:val="24"/>
          <w:szCs w:val="24"/>
        </w:rPr>
        <w:t xml:space="preserve">has led to a drive towards warfare as a technological act </w:t>
      </w:r>
      <w:r w:rsidR="00DC65D0">
        <w:rPr>
          <w:rFonts w:ascii="Times New Roman" w:hAnsi="Times New Roman" w:cs="Times New Roman"/>
          <w:bCs/>
          <w:iCs/>
          <w:sz w:val="24"/>
          <w:szCs w:val="24"/>
        </w:rPr>
        <w:t xml:space="preserve">largely </w:t>
      </w:r>
      <w:r w:rsidR="00F033AF">
        <w:rPr>
          <w:rFonts w:ascii="Times New Roman" w:hAnsi="Times New Roman" w:cs="Times New Roman"/>
          <w:bCs/>
          <w:iCs/>
          <w:sz w:val="24"/>
          <w:szCs w:val="24"/>
        </w:rPr>
        <w:t>devoid of</w:t>
      </w:r>
      <w:r w:rsidR="00B2117A">
        <w:rPr>
          <w:rFonts w:ascii="Times New Roman" w:hAnsi="Times New Roman" w:cs="Times New Roman"/>
          <w:bCs/>
          <w:iCs/>
          <w:sz w:val="24"/>
          <w:szCs w:val="24"/>
        </w:rPr>
        <w:t xml:space="preserve"> military casualties.</w:t>
      </w:r>
      <w:r w:rsidR="00237C40">
        <w:rPr>
          <w:rStyle w:val="FootnoteReference"/>
          <w:rFonts w:ascii="Times New Roman" w:hAnsi="Times New Roman" w:cs="Times New Roman"/>
          <w:bCs/>
          <w:iCs/>
          <w:sz w:val="24"/>
          <w:szCs w:val="24"/>
        </w:rPr>
        <w:footnoteReference w:id="25"/>
      </w:r>
      <w:r w:rsidR="00B2117A">
        <w:rPr>
          <w:rFonts w:ascii="Times New Roman" w:hAnsi="Times New Roman" w:cs="Times New Roman"/>
          <w:bCs/>
          <w:iCs/>
          <w:sz w:val="24"/>
          <w:szCs w:val="24"/>
        </w:rPr>
        <w:t xml:space="preserve"> In Kosovo,</w:t>
      </w:r>
      <w:r w:rsidR="00F033AF">
        <w:rPr>
          <w:rFonts w:ascii="Times New Roman" w:hAnsi="Times New Roman" w:cs="Times New Roman"/>
          <w:bCs/>
          <w:iCs/>
          <w:sz w:val="24"/>
          <w:szCs w:val="24"/>
        </w:rPr>
        <w:t xml:space="preserve"> the military means employed by </w:t>
      </w:r>
      <w:r w:rsidR="00F033AF" w:rsidRPr="00F033AF">
        <w:rPr>
          <w:rFonts w:ascii="Times New Roman" w:hAnsi="Times New Roman" w:cs="Times New Roman"/>
          <w:bCs/>
          <w:iCs/>
          <w:sz w:val="24"/>
          <w:szCs w:val="24"/>
        </w:rPr>
        <w:t>NATO</w:t>
      </w:r>
      <w:r w:rsidR="00F033AF">
        <w:rPr>
          <w:rFonts w:ascii="Times New Roman" w:hAnsi="Times New Roman" w:cs="Times New Roman"/>
          <w:bCs/>
          <w:iCs/>
          <w:sz w:val="24"/>
          <w:szCs w:val="24"/>
        </w:rPr>
        <w:t xml:space="preserve"> were chosen not because they were best suited to </w:t>
      </w:r>
      <w:r w:rsidR="00B2117A">
        <w:rPr>
          <w:rFonts w:ascii="Times New Roman" w:hAnsi="Times New Roman" w:cs="Times New Roman"/>
          <w:bCs/>
          <w:iCs/>
          <w:sz w:val="24"/>
          <w:szCs w:val="24"/>
        </w:rPr>
        <w:t>realize</w:t>
      </w:r>
      <w:r w:rsidR="00F033AF">
        <w:rPr>
          <w:rFonts w:ascii="Times New Roman" w:hAnsi="Times New Roman" w:cs="Times New Roman"/>
          <w:bCs/>
          <w:iCs/>
          <w:sz w:val="24"/>
          <w:szCs w:val="24"/>
        </w:rPr>
        <w:t xml:space="preserve"> th</w:t>
      </w:r>
      <w:r w:rsidR="00B2117A">
        <w:rPr>
          <w:rFonts w:ascii="Times New Roman" w:hAnsi="Times New Roman" w:cs="Times New Roman"/>
          <w:bCs/>
          <w:iCs/>
          <w:sz w:val="24"/>
          <w:szCs w:val="24"/>
        </w:rPr>
        <w:t>e objectives at hand,</w:t>
      </w:r>
      <w:r w:rsidR="005E2673">
        <w:rPr>
          <w:rFonts w:ascii="Times New Roman" w:hAnsi="Times New Roman" w:cs="Times New Roman"/>
          <w:bCs/>
          <w:iCs/>
          <w:sz w:val="24"/>
          <w:szCs w:val="24"/>
        </w:rPr>
        <w:t xml:space="preserve"> but</w:t>
      </w:r>
      <w:r w:rsidR="00F033AF">
        <w:rPr>
          <w:rFonts w:ascii="Times New Roman" w:hAnsi="Times New Roman" w:cs="Times New Roman"/>
          <w:bCs/>
          <w:iCs/>
          <w:sz w:val="24"/>
          <w:szCs w:val="24"/>
        </w:rPr>
        <w:t xml:space="preserve"> </w:t>
      </w:r>
      <w:r w:rsidR="00B2117A">
        <w:rPr>
          <w:rFonts w:ascii="Times New Roman" w:hAnsi="Times New Roman" w:cs="Times New Roman"/>
          <w:bCs/>
          <w:iCs/>
          <w:sz w:val="24"/>
          <w:szCs w:val="24"/>
        </w:rPr>
        <w:t xml:space="preserve">as Peters suggests, </w:t>
      </w:r>
      <w:r w:rsidR="00F033AF">
        <w:rPr>
          <w:rFonts w:ascii="Times New Roman" w:hAnsi="Times New Roman" w:cs="Times New Roman"/>
          <w:bCs/>
          <w:iCs/>
          <w:sz w:val="24"/>
          <w:szCs w:val="24"/>
        </w:rPr>
        <w:t xml:space="preserve">because they could be deployed with little to no risk of </w:t>
      </w:r>
      <w:r w:rsidR="00CA1A6C">
        <w:rPr>
          <w:rFonts w:ascii="Times New Roman" w:hAnsi="Times New Roman" w:cs="Times New Roman"/>
          <w:bCs/>
          <w:iCs/>
          <w:sz w:val="24"/>
          <w:szCs w:val="24"/>
        </w:rPr>
        <w:t xml:space="preserve">NATO casualties. </w:t>
      </w:r>
      <w:r w:rsidR="00B2117A">
        <w:rPr>
          <w:rFonts w:ascii="Times New Roman" w:hAnsi="Times New Roman" w:cs="Times New Roman"/>
          <w:bCs/>
          <w:iCs/>
          <w:sz w:val="24"/>
          <w:szCs w:val="24"/>
        </w:rPr>
        <w:t xml:space="preserve">Little risk of friendly </w:t>
      </w:r>
      <w:r w:rsidR="00724731">
        <w:rPr>
          <w:rFonts w:ascii="Times New Roman" w:hAnsi="Times New Roman" w:cs="Times New Roman"/>
          <w:bCs/>
          <w:iCs/>
          <w:sz w:val="24"/>
          <w:szCs w:val="24"/>
        </w:rPr>
        <w:t xml:space="preserve">military </w:t>
      </w:r>
      <w:r w:rsidR="00B2117A">
        <w:rPr>
          <w:rFonts w:ascii="Times New Roman" w:hAnsi="Times New Roman" w:cs="Times New Roman"/>
          <w:bCs/>
          <w:iCs/>
          <w:sz w:val="24"/>
          <w:szCs w:val="24"/>
        </w:rPr>
        <w:t>casualties and the</w:t>
      </w:r>
      <w:r w:rsidR="00CB7420">
        <w:rPr>
          <w:rFonts w:ascii="Times New Roman" w:hAnsi="Times New Roman" w:cs="Times New Roman"/>
          <w:bCs/>
          <w:iCs/>
          <w:sz w:val="24"/>
          <w:szCs w:val="24"/>
        </w:rPr>
        <w:t xml:space="preserve"> ‘humanitarian’ principles</w:t>
      </w:r>
      <w:r w:rsidR="00AE0E29">
        <w:rPr>
          <w:rFonts w:ascii="Times New Roman" w:hAnsi="Times New Roman" w:cs="Times New Roman"/>
          <w:bCs/>
          <w:iCs/>
          <w:sz w:val="24"/>
          <w:szCs w:val="24"/>
        </w:rPr>
        <w:t xml:space="preserve"> of </w:t>
      </w:r>
      <w:r w:rsidR="00FB19F8">
        <w:rPr>
          <w:rFonts w:ascii="Times New Roman" w:hAnsi="Times New Roman" w:cs="Times New Roman"/>
          <w:bCs/>
          <w:iCs/>
          <w:sz w:val="24"/>
          <w:szCs w:val="24"/>
        </w:rPr>
        <w:t>such interventions undermine</w:t>
      </w:r>
      <w:r w:rsidR="00CB7420">
        <w:rPr>
          <w:rFonts w:ascii="Times New Roman" w:hAnsi="Times New Roman" w:cs="Times New Roman"/>
          <w:bCs/>
          <w:iCs/>
          <w:sz w:val="24"/>
          <w:szCs w:val="24"/>
        </w:rPr>
        <w:t xml:space="preserve"> war as a tool to be employed only when all other means have been exhausted</w:t>
      </w:r>
      <w:r w:rsidR="00B2117A">
        <w:rPr>
          <w:rFonts w:ascii="Times New Roman" w:hAnsi="Times New Roman" w:cs="Times New Roman"/>
          <w:bCs/>
          <w:iCs/>
          <w:sz w:val="24"/>
          <w:szCs w:val="24"/>
        </w:rPr>
        <w:t xml:space="preserve"> </w:t>
      </w:r>
      <w:r w:rsidR="00724731">
        <w:rPr>
          <w:rFonts w:ascii="Times New Roman" w:hAnsi="Times New Roman" w:cs="Times New Roman"/>
          <w:bCs/>
          <w:iCs/>
          <w:sz w:val="24"/>
          <w:szCs w:val="24"/>
        </w:rPr>
        <w:t>(essentially the “</w:t>
      </w:r>
      <w:r w:rsidR="00CB7420">
        <w:rPr>
          <w:rFonts w:ascii="Times New Roman" w:hAnsi="Times New Roman" w:cs="Times New Roman"/>
          <w:bCs/>
          <w:iCs/>
          <w:sz w:val="24"/>
          <w:szCs w:val="24"/>
        </w:rPr>
        <w:t>Powell Doctrine</w:t>
      </w:r>
      <w:r w:rsidR="00724731">
        <w:rPr>
          <w:rFonts w:ascii="Times New Roman" w:hAnsi="Times New Roman" w:cs="Times New Roman"/>
          <w:bCs/>
          <w:iCs/>
          <w:sz w:val="24"/>
          <w:szCs w:val="24"/>
        </w:rPr>
        <w:t>”</w:t>
      </w:r>
      <w:r w:rsidR="00DC65D0">
        <w:rPr>
          <w:rFonts w:ascii="Times New Roman" w:hAnsi="Times New Roman" w:cs="Times New Roman"/>
          <w:bCs/>
          <w:iCs/>
          <w:sz w:val="24"/>
          <w:szCs w:val="24"/>
        </w:rPr>
        <w:t xml:space="preserve"> later</w:t>
      </w:r>
      <w:r w:rsidR="00CB7420">
        <w:rPr>
          <w:rFonts w:ascii="Times New Roman" w:hAnsi="Times New Roman" w:cs="Times New Roman"/>
          <w:bCs/>
          <w:iCs/>
          <w:sz w:val="24"/>
          <w:szCs w:val="24"/>
        </w:rPr>
        <w:t xml:space="preserve"> discussed</w:t>
      </w:r>
      <w:r w:rsidR="00DC65D0">
        <w:rPr>
          <w:rFonts w:ascii="Times New Roman" w:hAnsi="Times New Roman" w:cs="Times New Roman"/>
          <w:bCs/>
          <w:iCs/>
          <w:sz w:val="24"/>
          <w:szCs w:val="24"/>
        </w:rPr>
        <w:t>)</w:t>
      </w:r>
      <w:r w:rsidR="00CB7420">
        <w:rPr>
          <w:rFonts w:ascii="Times New Roman" w:hAnsi="Times New Roman" w:cs="Times New Roman"/>
          <w:bCs/>
          <w:iCs/>
          <w:sz w:val="24"/>
          <w:szCs w:val="24"/>
        </w:rPr>
        <w:t>.</w:t>
      </w:r>
      <w:r w:rsidR="00DC65D0">
        <w:rPr>
          <w:rStyle w:val="FootnoteReference"/>
          <w:rFonts w:ascii="Times New Roman" w:hAnsi="Times New Roman" w:cs="Times New Roman"/>
          <w:bCs/>
          <w:iCs/>
          <w:sz w:val="24"/>
          <w:szCs w:val="24"/>
        </w:rPr>
        <w:footnoteReference w:id="26"/>
      </w:r>
    </w:p>
    <w:p w14:paraId="15BFAD0B" w14:textId="77777777" w:rsidR="00A4233B" w:rsidRDefault="00CB7420" w:rsidP="00B61E5D">
      <w:pPr>
        <w:shd w:val="clear" w:color="auto" w:fill="FFFFFF" w:themeFill="background1"/>
        <w:ind w:firstLine="720"/>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Such ease and lack of risk increases the likelihood of war, argues </w:t>
      </w:r>
      <w:r w:rsidR="0084578B">
        <w:rPr>
          <w:rFonts w:ascii="Times New Roman" w:hAnsi="Times New Roman" w:cs="Times New Roman"/>
          <w:bCs/>
          <w:iCs/>
          <w:sz w:val="24"/>
          <w:szCs w:val="24"/>
        </w:rPr>
        <w:t xml:space="preserve">Paul </w:t>
      </w:r>
      <w:r>
        <w:rPr>
          <w:rFonts w:ascii="Times New Roman" w:hAnsi="Times New Roman" w:cs="Times New Roman"/>
          <w:bCs/>
          <w:iCs/>
          <w:sz w:val="24"/>
          <w:szCs w:val="24"/>
        </w:rPr>
        <w:t xml:space="preserve">Robinson, as the lack of friendly casualties create more acceptable consequences of initiating conflict. </w:t>
      </w:r>
      <w:r w:rsidR="00CA1A6C">
        <w:rPr>
          <w:rFonts w:ascii="Times New Roman" w:hAnsi="Times New Roman" w:cs="Times New Roman"/>
          <w:bCs/>
          <w:iCs/>
          <w:sz w:val="24"/>
          <w:szCs w:val="24"/>
        </w:rPr>
        <w:t>This reasoning, in c</w:t>
      </w:r>
      <w:r w:rsidR="004A27DE">
        <w:rPr>
          <w:rFonts w:ascii="Times New Roman" w:hAnsi="Times New Roman" w:cs="Times New Roman"/>
          <w:bCs/>
          <w:iCs/>
          <w:sz w:val="24"/>
          <w:szCs w:val="24"/>
        </w:rPr>
        <w:t xml:space="preserve">onjunction with the </w:t>
      </w:r>
      <w:r w:rsidR="00B2117A">
        <w:rPr>
          <w:rFonts w:ascii="Times New Roman" w:hAnsi="Times New Roman" w:cs="Times New Roman"/>
          <w:bCs/>
          <w:iCs/>
          <w:sz w:val="24"/>
          <w:szCs w:val="24"/>
        </w:rPr>
        <w:t xml:space="preserve">aforementioned </w:t>
      </w:r>
      <w:r w:rsidR="004A27DE">
        <w:rPr>
          <w:rFonts w:ascii="Times New Roman" w:hAnsi="Times New Roman" w:cs="Times New Roman"/>
          <w:bCs/>
          <w:iCs/>
          <w:sz w:val="24"/>
          <w:szCs w:val="24"/>
        </w:rPr>
        <w:t>initial mis</w:t>
      </w:r>
      <w:r w:rsidR="00CA1A6C">
        <w:rPr>
          <w:rFonts w:ascii="Times New Roman" w:hAnsi="Times New Roman" w:cs="Times New Roman"/>
          <w:bCs/>
          <w:iCs/>
          <w:sz w:val="24"/>
          <w:szCs w:val="24"/>
        </w:rPr>
        <w:t xml:space="preserve">match of military and political end-goals, renders the military means ineffective and protracts the </w:t>
      </w:r>
      <w:r w:rsidR="00C45FA5">
        <w:rPr>
          <w:rFonts w:ascii="Times New Roman" w:hAnsi="Times New Roman" w:cs="Times New Roman"/>
          <w:bCs/>
          <w:iCs/>
          <w:sz w:val="24"/>
          <w:szCs w:val="24"/>
        </w:rPr>
        <w:t xml:space="preserve">conflict and </w:t>
      </w:r>
      <w:r w:rsidR="00CA1A6C">
        <w:rPr>
          <w:rFonts w:ascii="Times New Roman" w:hAnsi="Times New Roman" w:cs="Times New Roman"/>
          <w:bCs/>
          <w:iCs/>
          <w:sz w:val="24"/>
          <w:szCs w:val="24"/>
        </w:rPr>
        <w:t xml:space="preserve">suffering </w:t>
      </w:r>
      <w:r w:rsidR="005E2673">
        <w:rPr>
          <w:rFonts w:ascii="Times New Roman" w:hAnsi="Times New Roman" w:cs="Times New Roman"/>
          <w:bCs/>
          <w:iCs/>
          <w:sz w:val="24"/>
          <w:szCs w:val="24"/>
        </w:rPr>
        <w:t xml:space="preserve">of </w:t>
      </w:r>
      <w:r w:rsidR="00CA1A6C">
        <w:rPr>
          <w:rFonts w:ascii="Times New Roman" w:hAnsi="Times New Roman" w:cs="Times New Roman"/>
          <w:bCs/>
          <w:iCs/>
          <w:sz w:val="24"/>
          <w:szCs w:val="24"/>
        </w:rPr>
        <w:t>the population that inevitably becomes a target.</w:t>
      </w:r>
      <w:r w:rsidR="00CA1A6C">
        <w:rPr>
          <w:rStyle w:val="FootnoteReference"/>
          <w:rFonts w:ascii="Times New Roman" w:hAnsi="Times New Roman" w:cs="Times New Roman"/>
          <w:bCs/>
          <w:iCs/>
          <w:sz w:val="24"/>
          <w:szCs w:val="24"/>
        </w:rPr>
        <w:footnoteReference w:id="27"/>
      </w:r>
      <w:r w:rsidR="00CA1A6C">
        <w:rPr>
          <w:rFonts w:ascii="Times New Roman" w:hAnsi="Times New Roman" w:cs="Times New Roman"/>
          <w:bCs/>
          <w:iCs/>
          <w:sz w:val="24"/>
          <w:szCs w:val="24"/>
        </w:rPr>
        <w:t xml:space="preserve">  It is this brand of warfare that </w:t>
      </w:r>
      <w:r w:rsidR="0084578B" w:rsidRPr="0084578B">
        <w:rPr>
          <w:rFonts w:ascii="Times New Roman" w:hAnsi="Times New Roman" w:cs="Times New Roman"/>
          <w:bCs/>
          <w:iCs/>
          <w:sz w:val="24"/>
          <w:szCs w:val="24"/>
        </w:rPr>
        <w:t xml:space="preserve">Gwynne </w:t>
      </w:r>
      <w:r w:rsidR="00DF7339">
        <w:rPr>
          <w:rFonts w:ascii="Times New Roman" w:hAnsi="Times New Roman" w:cs="Times New Roman"/>
          <w:bCs/>
          <w:iCs/>
          <w:sz w:val="24"/>
          <w:szCs w:val="24"/>
        </w:rPr>
        <w:t>Dwyer labels a “</w:t>
      </w:r>
      <w:r w:rsidR="00CA1A6C">
        <w:rPr>
          <w:rFonts w:ascii="Times New Roman" w:hAnsi="Times New Roman" w:cs="Times New Roman"/>
          <w:bCs/>
          <w:iCs/>
          <w:sz w:val="24"/>
          <w:szCs w:val="24"/>
        </w:rPr>
        <w:t>coward’s strategy</w:t>
      </w:r>
      <w:r w:rsidR="00DF7339">
        <w:rPr>
          <w:rFonts w:ascii="Times New Roman" w:hAnsi="Times New Roman" w:cs="Times New Roman"/>
          <w:bCs/>
          <w:iCs/>
          <w:sz w:val="24"/>
          <w:szCs w:val="24"/>
        </w:rPr>
        <w:t>”</w:t>
      </w:r>
      <w:r w:rsidR="00CA1A6C">
        <w:rPr>
          <w:rStyle w:val="FootnoteReference"/>
          <w:rFonts w:ascii="Times New Roman" w:hAnsi="Times New Roman" w:cs="Times New Roman"/>
          <w:bCs/>
          <w:iCs/>
          <w:sz w:val="24"/>
          <w:szCs w:val="24"/>
        </w:rPr>
        <w:footnoteReference w:id="28"/>
      </w:r>
      <w:r w:rsidR="00CA1A6C">
        <w:rPr>
          <w:rFonts w:ascii="Times New Roman" w:hAnsi="Times New Roman" w:cs="Times New Roman"/>
          <w:bCs/>
          <w:iCs/>
          <w:sz w:val="24"/>
          <w:szCs w:val="24"/>
        </w:rPr>
        <w:t xml:space="preserve"> and that Robinson faults for the devo</w:t>
      </w:r>
      <w:r w:rsidR="00DF7339">
        <w:rPr>
          <w:rFonts w:ascii="Times New Roman" w:hAnsi="Times New Roman" w:cs="Times New Roman"/>
          <w:bCs/>
          <w:iCs/>
          <w:sz w:val="24"/>
          <w:szCs w:val="24"/>
        </w:rPr>
        <w:t>lution of warriors into simply “</w:t>
      </w:r>
      <w:r w:rsidR="00CA1A6C">
        <w:rPr>
          <w:rFonts w:ascii="Times New Roman" w:hAnsi="Times New Roman" w:cs="Times New Roman"/>
          <w:bCs/>
          <w:iCs/>
          <w:sz w:val="24"/>
          <w:szCs w:val="24"/>
        </w:rPr>
        <w:t>killers.</w:t>
      </w:r>
      <w:r w:rsidR="00DF7339">
        <w:rPr>
          <w:rFonts w:ascii="Times New Roman" w:hAnsi="Times New Roman" w:cs="Times New Roman"/>
          <w:bCs/>
          <w:iCs/>
          <w:sz w:val="24"/>
          <w:szCs w:val="24"/>
        </w:rPr>
        <w:t>”</w:t>
      </w:r>
      <w:r w:rsidR="00CA1A6C">
        <w:rPr>
          <w:rStyle w:val="FootnoteReference"/>
          <w:rFonts w:ascii="Times New Roman" w:hAnsi="Times New Roman" w:cs="Times New Roman"/>
          <w:bCs/>
          <w:iCs/>
          <w:sz w:val="24"/>
          <w:szCs w:val="24"/>
        </w:rPr>
        <w:footnoteReference w:id="29"/>
      </w:r>
      <w:r w:rsidR="00CA1A6C">
        <w:rPr>
          <w:rFonts w:ascii="Times New Roman" w:hAnsi="Times New Roman" w:cs="Times New Roman"/>
          <w:bCs/>
          <w:iCs/>
          <w:sz w:val="24"/>
          <w:szCs w:val="24"/>
        </w:rPr>
        <w:t xml:space="preserve"> </w:t>
      </w:r>
      <w:r w:rsidR="00B2117A">
        <w:rPr>
          <w:rFonts w:ascii="Times New Roman" w:hAnsi="Times New Roman" w:cs="Times New Roman"/>
          <w:bCs/>
          <w:iCs/>
          <w:sz w:val="24"/>
          <w:szCs w:val="24"/>
        </w:rPr>
        <w:t xml:space="preserve">In this sense, the </w:t>
      </w:r>
      <w:r w:rsidR="00CA1A6C">
        <w:rPr>
          <w:rFonts w:ascii="Times New Roman" w:hAnsi="Times New Roman" w:cs="Times New Roman"/>
          <w:bCs/>
          <w:iCs/>
          <w:sz w:val="24"/>
          <w:szCs w:val="24"/>
        </w:rPr>
        <w:t xml:space="preserve">conflict becomes one not of army against army, but of army against civilian population. </w:t>
      </w:r>
      <w:r w:rsidR="00A4233B">
        <w:rPr>
          <w:rFonts w:ascii="Times New Roman" w:hAnsi="Times New Roman" w:cs="Times New Roman"/>
          <w:bCs/>
          <w:iCs/>
          <w:sz w:val="24"/>
          <w:szCs w:val="24"/>
        </w:rPr>
        <w:t>T</w:t>
      </w:r>
      <w:r w:rsidR="00D80AAB">
        <w:rPr>
          <w:rFonts w:ascii="Times New Roman" w:hAnsi="Times New Roman" w:cs="Times New Roman"/>
          <w:bCs/>
          <w:iCs/>
          <w:sz w:val="24"/>
          <w:szCs w:val="24"/>
        </w:rPr>
        <w:t xml:space="preserve">his tendency </w:t>
      </w:r>
      <w:r w:rsidR="00A4233B">
        <w:rPr>
          <w:rFonts w:ascii="Times New Roman" w:hAnsi="Times New Roman" w:cs="Times New Roman"/>
          <w:bCs/>
          <w:iCs/>
          <w:sz w:val="24"/>
          <w:szCs w:val="24"/>
        </w:rPr>
        <w:t>directly contradicts</w:t>
      </w:r>
      <w:r w:rsidR="00D80AAB">
        <w:rPr>
          <w:rFonts w:ascii="Times New Roman" w:hAnsi="Times New Roman" w:cs="Times New Roman"/>
          <w:bCs/>
          <w:iCs/>
          <w:sz w:val="24"/>
          <w:szCs w:val="24"/>
        </w:rPr>
        <w:t xml:space="preserve"> the Clausewitzian tenet of the destruction of an enemy’s forces as the means to victory</w:t>
      </w:r>
      <w:r w:rsidR="00DF7339">
        <w:rPr>
          <w:rFonts w:ascii="Times New Roman" w:hAnsi="Times New Roman" w:cs="Times New Roman"/>
          <w:bCs/>
          <w:iCs/>
          <w:sz w:val="24"/>
          <w:szCs w:val="24"/>
        </w:rPr>
        <w:t>.</w:t>
      </w:r>
      <w:r w:rsidR="00D80AAB">
        <w:rPr>
          <w:rStyle w:val="FootnoteReference"/>
          <w:rFonts w:ascii="Times New Roman" w:hAnsi="Times New Roman" w:cs="Times New Roman"/>
          <w:bCs/>
          <w:iCs/>
          <w:sz w:val="24"/>
          <w:szCs w:val="24"/>
        </w:rPr>
        <w:footnoteReference w:id="30"/>
      </w:r>
      <w:r w:rsidR="004A27DE">
        <w:rPr>
          <w:rFonts w:ascii="Times New Roman" w:hAnsi="Times New Roman" w:cs="Times New Roman"/>
          <w:bCs/>
          <w:iCs/>
          <w:sz w:val="24"/>
          <w:szCs w:val="24"/>
        </w:rPr>
        <w:t xml:space="preserve"> </w:t>
      </w:r>
      <w:r w:rsidR="00DF7339">
        <w:rPr>
          <w:rFonts w:ascii="Times New Roman" w:hAnsi="Times New Roman" w:cs="Times New Roman"/>
          <w:bCs/>
          <w:iCs/>
          <w:sz w:val="24"/>
          <w:szCs w:val="24"/>
        </w:rPr>
        <w:t>Rather,</w:t>
      </w:r>
      <w:r w:rsidR="005E2673">
        <w:rPr>
          <w:rFonts w:ascii="Times New Roman" w:hAnsi="Times New Roman" w:cs="Times New Roman"/>
          <w:bCs/>
          <w:iCs/>
          <w:sz w:val="24"/>
          <w:szCs w:val="24"/>
        </w:rPr>
        <w:t xml:space="preserve"> the </w:t>
      </w:r>
      <w:r w:rsidR="004A27DE">
        <w:rPr>
          <w:rFonts w:ascii="Times New Roman" w:hAnsi="Times New Roman" w:cs="Times New Roman"/>
          <w:bCs/>
          <w:iCs/>
          <w:sz w:val="24"/>
          <w:szCs w:val="24"/>
        </w:rPr>
        <w:t>targeting</w:t>
      </w:r>
      <w:r w:rsidR="005E2673">
        <w:rPr>
          <w:rFonts w:ascii="Times New Roman" w:hAnsi="Times New Roman" w:cs="Times New Roman"/>
          <w:bCs/>
          <w:iCs/>
          <w:sz w:val="24"/>
          <w:szCs w:val="24"/>
        </w:rPr>
        <w:t xml:space="preserve"> of</w:t>
      </w:r>
      <w:r w:rsidR="004A27DE">
        <w:rPr>
          <w:rFonts w:ascii="Times New Roman" w:hAnsi="Times New Roman" w:cs="Times New Roman"/>
          <w:bCs/>
          <w:iCs/>
          <w:sz w:val="24"/>
          <w:szCs w:val="24"/>
        </w:rPr>
        <w:t xml:space="preserve"> political and economic infrastructure </w:t>
      </w:r>
      <w:r w:rsidR="00DF7339">
        <w:rPr>
          <w:rFonts w:ascii="Times New Roman" w:hAnsi="Times New Roman" w:cs="Times New Roman"/>
          <w:bCs/>
          <w:iCs/>
          <w:sz w:val="24"/>
          <w:szCs w:val="24"/>
        </w:rPr>
        <w:t>is viewed as</w:t>
      </w:r>
      <w:r w:rsidR="005E2673">
        <w:rPr>
          <w:rFonts w:ascii="Times New Roman" w:hAnsi="Times New Roman" w:cs="Times New Roman"/>
          <w:bCs/>
          <w:iCs/>
          <w:sz w:val="24"/>
          <w:szCs w:val="24"/>
        </w:rPr>
        <w:t xml:space="preserve"> a means </w:t>
      </w:r>
      <w:r w:rsidR="00DF7339">
        <w:rPr>
          <w:rFonts w:ascii="Times New Roman" w:hAnsi="Times New Roman" w:cs="Times New Roman"/>
          <w:bCs/>
          <w:iCs/>
          <w:sz w:val="24"/>
          <w:szCs w:val="24"/>
        </w:rPr>
        <w:t xml:space="preserve">that is </w:t>
      </w:r>
      <w:r w:rsidR="004A27DE">
        <w:rPr>
          <w:rFonts w:ascii="Times New Roman" w:hAnsi="Times New Roman" w:cs="Times New Roman"/>
          <w:bCs/>
          <w:iCs/>
          <w:sz w:val="24"/>
          <w:szCs w:val="24"/>
        </w:rPr>
        <w:t xml:space="preserve">less likely to present a casualty risk than that of a fielded military force. </w:t>
      </w:r>
    </w:p>
    <w:p w14:paraId="755E3C82" w14:textId="77777777" w:rsidR="005901EF" w:rsidRDefault="00AD3E4F" w:rsidP="00DC65D0">
      <w:pPr>
        <w:shd w:val="clear" w:color="auto" w:fill="FFFFFF" w:themeFill="background1"/>
        <w:ind w:firstLine="720"/>
        <w:rPr>
          <w:rFonts w:ascii="Times New Roman" w:hAnsi="Times New Roman" w:cs="Times New Roman"/>
          <w:bCs/>
          <w:iCs/>
          <w:sz w:val="24"/>
          <w:szCs w:val="24"/>
        </w:rPr>
      </w:pPr>
      <w:r>
        <w:rPr>
          <w:rFonts w:ascii="Times New Roman" w:hAnsi="Times New Roman" w:cs="Times New Roman"/>
          <w:bCs/>
          <w:iCs/>
          <w:sz w:val="24"/>
          <w:szCs w:val="24"/>
        </w:rPr>
        <w:t>A</w:t>
      </w:r>
      <w:r w:rsidR="004A27DE">
        <w:rPr>
          <w:rFonts w:ascii="Times New Roman" w:hAnsi="Times New Roman" w:cs="Times New Roman"/>
          <w:bCs/>
          <w:iCs/>
          <w:sz w:val="24"/>
          <w:szCs w:val="24"/>
        </w:rPr>
        <w:t>n examination of the problems of employing armed force</w:t>
      </w:r>
      <w:r>
        <w:rPr>
          <w:rFonts w:ascii="Times New Roman" w:hAnsi="Times New Roman" w:cs="Times New Roman"/>
          <w:bCs/>
          <w:iCs/>
          <w:sz w:val="24"/>
          <w:szCs w:val="24"/>
        </w:rPr>
        <w:t xml:space="preserve"> demands an</w:t>
      </w:r>
      <w:r w:rsidR="004A27DE">
        <w:rPr>
          <w:rFonts w:ascii="Times New Roman" w:hAnsi="Times New Roman" w:cs="Times New Roman"/>
          <w:bCs/>
          <w:iCs/>
          <w:sz w:val="24"/>
          <w:szCs w:val="24"/>
        </w:rPr>
        <w:t xml:space="preserve"> analy</w:t>
      </w:r>
      <w:r>
        <w:rPr>
          <w:rFonts w:ascii="Times New Roman" w:hAnsi="Times New Roman" w:cs="Times New Roman"/>
          <w:bCs/>
          <w:iCs/>
          <w:sz w:val="24"/>
          <w:szCs w:val="24"/>
        </w:rPr>
        <w:t>sis of</w:t>
      </w:r>
      <w:r w:rsidR="004A27DE">
        <w:rPr>
          <w:rFonts w:ascii="Times New Roman" w:hAnsi="Times New Roman" w:cs="Times New Roman"/>
          <w:bCs/>
          <w:iCs/>
          <w:sz w:val="24"/>
          <w:szCs w:val="24"/>
        </w:rPr>
        <w:t xml:space="preserve"> exactly how such force is applied. In the Clausewitizian application, </w:t>
      </w:r>
      <w:r w:rsidR="005901EF" w:rsidRPr="005901EF">
        <w:rPr>
          <w:rFonts w:ascii="Times New Roman" w:hAnsi="Times New Roman" w:cs="Times New Roman"/>
          <w:bCs/>
          <w:iCs/>
          <w:sz w:val="24"/>
          <w:szCs w:val="24"/>
        </w:rPr>
        <w:t>des</w:t>
      </w:r>
      <w:r w:rsidR="005901EF">
        <w:rPr>
          <w:rFonts w:ascii="Times New Roman" w:hAnsi="Times New Roman" w:cs="Times New Roman"/>
          <w:bCs/>
          <w:iCs/>
          <w:sz w:val="24"/>
          <w:szCs w:val="24"/>
        </w:rPr>
        <w:t>truction of the enemy’s</w:t>
      </w:r>
      <w:r w:rsidR="005901EF" w:rsidRPr="005901EF">
        <w:rPr>
          <w:rFonts w:ascii="Times New Roman" w:hAnsi="Times New Roman" w:cs="Times New Roman"/>
          <w:bCs/>
          <w:iCs/>
          <w:sz w:val="24"/>
          <w:szCs w:val="24"/>
        </w:rPr>
        <w:t xml:space="preserve"> force is the </w:t>
      </w:r>
      <w:r w:rsidR="005901EF">
        <w:rPr>
          <w:rFonts w:ascii="Times New Roman" w:hAnsi="Times New Roman" w:cs="Times New Roman"/>
          <w:bCs/>
          <w:iCs/>
          <w:sz w:val="24"/>
          <w:szCs w:val="24"/>
        </w:rPr>
        <w:t>‘</w:t>
      </w:r>
      <w:r w:rsidR="005901EF" w:rsidRPr="005901EF">
        <w:rPr>
          <w:rFonts w:ascii="Times New Roman" w:hAnsi="Times New Roman" w:cs="Times New Roman"/>
          <w:bCs/>
          <w:iCs/>
          <w:sz w:val="24"/>
          <w:szCs w:val="24"/>
        </w:rPr>
        <w:t>foundation-stone</w:t>
      </w:r>
      <w:r w:rsidR="005901EF">
        <w:rPr>
          <w:rFonts w:ascii="Times New Roman" w:hAnsi="Times New Roman" w:cs="Times New Roman"/>
          <w:bCs/>
          <w:iCs/>
          <w:sz w:val="24"/>
          <w:szCs w:val="24"/>
        </w:rPr>
        <w:t>’</w:t>
      </w:r>
      <w:r w:rsidR="005901EF" w:rsidRPr="005901EF">
        <w:rPr>
          <w:rFonts w:ascii="Times New Roman" w:hAnsi="Times New Roman" w:cs="Times New Roman"/>
          <w:bCs/>
          <w:iCs/>
          <w:sz w:val="24"/>
          <w:szCs w:val="24"/>
        </w:rPr>
        <w:t xml:space="preserve"> of all action in </w:t>
      </w:r>
      <w:r w:rsidR="005901EF">
        <w:rPr>
          <w:rFonts w:ascii="Times New Roman" w:hAnsi="Times New Roman" w:cs="Times New Roman"/>
          <w:bCs/>
          <w:iCs/>
          <w:sz w:val="24"/>
          <w:szCs w:val="24"/>
        </w:rPr>
        <w:t xml:space="preserve">combat. When the object of a campaign is not the destruction of the enemy’s military, </w:t>
      </w:r>
      <w:r w:rsidR="00A26316">
        <w:rPr>
          <w:rFonts w:ascii="Times New Roman" w:hAnsi="Times New Roman" w:cs="Times New Roman"/>
          <w:bCs/>
          <w:iCs/>
          <w:sz w:val="24"/>
          <w:szCs w:val="24"/>
        </w:rPr>
        <w:t>as was the situation in Kosovo</w:t>
      </w:r>
      <w:r w:rsidR="00DC65D0">
        <w:rPr>
          <w:rFonts w:ascii="Times New Roman" w:hAnsi="Times New Roman" w:cs="Times New Roman"/>
          <w:bCs/>
          <w:iCs/>
          <w:sz w:val="24"/>
          <w:szCs w:val="24"/>
        </w:rPr>
        <w:t xml:space="preserve"> as enumerated by NATO’s goals</w:t>
      </w:r>
      <w:r w:rsidR="00A26316">
        <w:rPr>
          <w:rFonts w:ascii="Times New Roman" w:hAnsi="Times New Roman" w:cs="Times New Roman"/>
          <w:bCs/>
          <w:iCs/>
          <w:sz w:val="24"/>
          <w:szCs w:val="24"/>
        </w:rPr>
        <w:t xml:space="preserve">, the achievement of </w:t>
      </w:r>
      <w:r w:rsidR="005901EF">
        <w:rPr>
          <w:rFonts w:ascii="Times New Roman" w:hAnsi="Times New Roman" w:cs="Times New Roman"/>
          <w:bCs/>
          <w:iCs/>
          <w:sz w:val="24"/>
          <w:szCs w:val="24"/>
        </w:rPr>
        <w:t xml:space="preserve">such </w:t>
      </w:r>
      <w:r w:rsidR="00A26316">
        <w:rPr>
          <w:rFonts w:ascii="Times New Roman" w:hAnsi="Times New Roman" w:cs="Times New Roman"/>
          <w:bCs/>
          <w:iCs/>
          <w:sz w:val="24"/>
          <w:szCs w:val="24"/>
        </w:rPr>
        <w:t xml:space="preserve">goals </w:t>
      </w:r>
      <w:r w:rsidR="005901EF">
        <w:rPr>
          <w:rFonts w:ascii="Times New Roman" w:hAnsi="Times New Roman" w:cs="Times New Roman"/>
          <w:bCs/>
          <w:iCs/>
          <w:sz w:val="24"/>
          <w:szCs w:val="24"/>
        </w:rPr>
        <w:t>can often be achieved through a ‘resolution to fight’ rather than combat itself</w:t>
      </w:r>
      <w:r w:rsidR="00A26316">
        <w:rPr>
          <w:rFonts w:ascii="Times New Roman" w:hAnsi="Times New Roman" w:cs="Times New Roman"/>
          <w:bCs/>
          <w:iCs/>
          <w:sz w:val="24"/>
          <w:szCs w:val="24"/>
        </w:rPr>
        <w:t>, as Clausewitz contends</w:t>
      </w:r>
      <w:r w:rsidR="005901EF">
        <w:rPr>
          <w:rFonts w:ascii="Times New Roman" w:hAnsi="Times New Roman" w:cs="Times New Roman"/>
          <w:bCs/>
          <w:iCs/>
          <w:sz w:val="24"/>
          <w:szCs w:val="24"/>
        </w:rPr>
        <w:t>.</w:t>
      </w:r>
      <w:r w:rsidR="000F51F6">
        <w:rPr>
          <w:rStyle w:val="FootnoteReference"/>
          <w:rFonts w:ascii="Times New Roman" w:hAnsi="Times New Roman" w:cs="Times New Roman"/>
          <w:bCs/>
          <w:iCs/>
          <w:sz w:val="24"/>
          <w:szCs w:val="24"/>
        </w:rPr>
        <w:footnoteReference w:id="31"/>
      </w:r>
      <w:r w:rsidR="005901EF">
        <w:rPr>
          <w:rFonts w:ascii="Times New Roman" w:hAnsi="Times New Roman" w:cs="Times New Roman"/>
          <w:bCs/>
          <w:iCs/>
          <w:sz w:val="24"/>
          <w:szCs w:val="24"/>
        </w:rPr>
        <w:t xml:space="preserve"> </w:t>
      </w:r>
      <w:r w:rsidR="00A4233B">
        <w:rPr>
          <w:rFonts w:ascii="Times New Roman" w:hAnsi="Times New Roman" w:cs="Times New Roman"/>
          <w:bCs/>
          <w:iCs/>
          <w:sz w:val="24"/>
          <w:szCs w:val="24"/>
        </w:rPr>
        <w:t>S</w:t>
      </w:r>
      <w:r w:rsidR="00FA4CCF">
        <w:rPr>
          <w:rFonts w:ascii="Times New Roman" w:hAnsi="Times New Roman" w:cs="Times New Roman"/>
          <w:bCs/>
          <w:iCs/>
          <w:sz w:val="24"/>
          <w:szCs w:val="24"/>
        </w:rPr>
        <w:t>uch a “resolution”</w:t>
      </w:r>
      <w:r w:rsidR="00A26316">
        <w:rPr>
          <w:rFonts w:ascii="Times New Roman" w:hAnsi="Times New Roman" w:cs="Times New Roman"/>
          <w:bCs/>
          <w:iCs/>
          <w:sz w:val="24"/>
          <w:szCs w:val="24"/>
        </w:rPr>
        <w:t xml:space="preserve"> through diplomatic posturing failed</w:t>
      </w:r>
      <w:r w:rsidR="00FA4CCF">
        <w:rPr>
          <w:rFonts w:ascii="Times New Roman" w:hAnsi="Times New Roman" w:cs="Times New Roman"/>
          <w:bCs/>
          <w:iCs/>
          <w:sz w:val="24"/>
          <w:szCs w:val="24"/>
        </w:rPr>
        <w:t xml:space="preserve"> in the conflict in Kosovo</w:t>
      </w:r>
      <w:r w:rsidR="00A26316">
        <w:rPr>
          <w:rFonts w:ascii="Times New Roman" w:hAnsi="Times New Roman" w:cs="Times New Roman"/>
          <w:bCs/>
          <w:iCs/>
          <w:sz w:val="24"/>
          <w:szCs w:val="24"/>
        </w:rPr>
        <w:t>, as peace talks stalled in late March 1999.</w:t>
      </w:r>
      <w:r w:rsidR="00A26316">
        <w:rPr>
          <w:rStyle w:val="FootnoteReference"/>
          <w:rFonts w:ascii="Times New Roman" w:hAnsi="Times New Roman" w:cs="Times New Roman"/>
          <w:bCs/>
          <w:iCs/>
          <w:sz w:val="24"/>
          <w:szCs w:val="24"/>
        </w:rPr>
        <w:footnoteReference w:id="32"/>
      </w:r>
      <w:r w:rsidR="00022D9D">
        <w:rPr>
          <w:rFonts w:ascii="Times New Roman" w:hAnsi="Times New Roman" w:cs="Times New Roman"/>
          <w:bCs/>
          <w:iCs/>
          <w:sz w:val="24"/>
          <w:szCs w:val="24"/>
        </w:rPr>
        <w:t xml:space="preserve"> Some, like Byman, Waxman</w:t>
      </w:r>
      <w:r w:rsidR="00022D9D" w:rsidRPr="00022D9D">
        <w:rPr>
          <w:rFonts w:ascii="Times New Roman" w:hAnsi="Times New Roman" w:cs="Times New Roman"/>
          <w:bCs/>
          <w:iCs/>
          <w:sz w:val="24"/>
          <w:szCs w:val="24"/>
        </w:rPr>
        <w:t xml:space="preserve"> and Larson</w:t>
      </w:r>
      <w:r w:rsidR="0093738C">
        <w:rPr>
          <w:rFonts w:ascii="Times New Roman" w:hAnsi="Times New Roman" w:cs="Times New Roman"/>
          <w:bCs/>
          <w:iCs/>
          <w:sz w:val="24"/>
          <w:szCs w:val="24"/>
        </w:rPr>
        <w:t xml:space="preserve">, have </w:t>
      </w:r>
      <w:r w:rsidR="00A4233B">
        <w:rPr>
          <w:rFonts w:ascii="Times New Roman" w:hAnsi="Times New Roman" w:cs="Times New Roman"/>
          <w:bCs/>
          <w:iCs/>
          <w:sz w:val="24"/>
          <w:szCs w:val="24"/>
        </w:rPr>
        <w:t>noted that the</w:t>
      </w:r>
      <w:r w:rsidR="0093738C">
        <w:rPr>
          <w:rFonts w:ascii="Times New Roman" w:hAnsi="Times New Roman" w:cs="Times New Roman"/>
          <w:bCs/>
          <w:iCs/>
          <w:sz w:val="24"/>
          <w:szCs w:val="24"/>
        </w:rPr>
        <w:t xml:space="preserve"> threat (real or perceived) of a ground invasion in the midst of OAF operations ultimately forced the Milosevic regime to capitulat</w:t>
      </w:r>
      <w:r w:rsidR="00B61E5D">
        <w:rPr>
          <w:rFonts w:ascii="Times New Roman" w:hAnsi="Times New Roman" w:cs="Times New Roman"/>
          <w:bCs/>
          <w:iCs/>
          <w:sz w:val="24"/>
          <w:szCs w:val="24"/>
        </w:rPr>
        <w:t>e</w:t>
      </w:r>
      <w:r w:rsidR="0093738C">
        <w:rPr>
          <w:rFonts w:ascii="Times New Roman" w:hAnsi="Times New Roman" w:cs="Times New Roman"/>
          <w:bCs/>
          <w:iCs/>
          <w:sz w:val="24"/>
          <w:szCs w:val="24"/>
        </w:rPr>
        <w:t>.</w:t>
      </w:r>
      <w:r w:rsidR="0093738C">
        <w:rPr>
          <w:rStyle w:val="FootnoteReference"/>
          <w:rFonts w:ascii="Times New Roman" w:hAnsi="Times New Roman" w:cs="Times New Roman"/>
          <w:bCs/>
          <w:iCs/>
          <w:sz w:val="24"/>
          <w:szCs w:val="24"/>
        </w:rPr>
        <w:footnoteReference w:id="33"/>
      </w:r>
      <w:r w:rsidR="0093738C">
        <w:rPr>
          <w:rFonts w:ascii="Times New Roman" w:hAnsi="Times New Roman" w:cs="Times New Roman"/>
          <w:bCs/>
          <w:iCs/>
          <w:sz w:val="24"/>
          <w:szCs w:val="24"/>
        </w:rPr>
        <w:t xml:space="preserve"> </w:t>
      </w:r>
      <w:r w:rsidR="00AA66A8">
        <w:rPr>
          <w:rFonts w:ascii="Times New Roman" w:hAnsi="Times New Roman" w:cs="Times New Roman"/>
          <w:bCs/>
          <w:iCs/>
          <w:sz w:val="24"/>
          <w:szCs w:val="24"/>
        </w:rPr>
        <w:t>Ultimately, t</w:t>
      </w:r>
      <w:r w:rsidR="001705E4" w:rsidRPr="00DC65D0">
        <w:rPr>
          <w:rFonts w:ascii="Times New Roman" w:hAnsi="Times New Roman" w:cs="Times New Roman"/>
          <w:bCs/>
          <w:iCs/>
          <w:sz w:val="24"/>
          <w:szCs w:val="24"/>
        </w:rPr>
        <w:t xml:space="preserve">he force protection doctrine and limited engagement principles that characterized the intervention in Kosovo </w:t>
      </w:r>
      <w:r w:rsidR="00DC65D0">
        <w:rPr>
          <w:rFonts w:ascii="Times New Roman" w:hAnsi="Times New Roman" w:cs="Times New Roman"/>
          <w:bCs/>
          <w:iCs/>
          <w:sz w:val="24"/>
          <w:szCs w:val="24"/>
        </w:rPr>
        <w:t xml:space="preserve">resulted in an operational detachment that exacerbated the disconnect between military and political operational goals </w:t>
      </w:r>
      <w:r w:rsidR="00A4233B">
        <w:rPr>
          <w:rFonts w:ascii="Times New Roman" w:hAnsi="Times New Roman" w:cs="Times New Roman"/>
          <w:bCs/>
          <w:iCs/>
          <w:sz w:val="24"/>
          <w:szCs w:val="24"/>
        </w:rPr>
        <w:t>and</w:t>
      </w:r>
      <w:r w:rsidR="00DC65D0">
        <w:rPr>
          <w:rFonts w:ascii="Times New Roman" w:hAnsi="Times New Roman" w:cs="Times New Roman"/>
          <w:bCs/>
          <w:iCs/>
          <w:sz w:val="24"/>
          <w:szCs w:val="24"/>
        </w:rPr>
        <w:t xml:space="preserve"> hindered</w:t>
      </w:r>
      <w:r w:rsidR="00D618DD" w:rsidRPr="00DC65D0">
        <w:rPr>
          <w:rFonts w:ascii="Times New Roman" w:hAnsi="Times New Roman" w:cs="Times New Roman"/>
          <w:bCs/>
          <w:iCs/>
          <w:sz w:val="24"/>
          <w:szCs w:val="24"/>
        </w:rPr>
        <w:t xml:space="preserve"> the efficacy of </w:t>
      </w:r>
      <w:r w:rsidR="00AA66A8">
        <w:rPr>
          <w:rFonts w:ascii="Times New Roman" w:hAnsi="Times New Roman" w:cs="Times New Roman"/>
          <w:bCs/>
          <w:iCs/>
          <w:sz w:val="24"/>
          <w:szCs w:val="24"/>
        </w:rPr>
        <w:t xml:space="preserve">force as a </w:t>
      </w:r>
      <w:r w:rsidR="00EC676B">
        <w:rPr>
          <w:rFonts w:ascii="Times New Roman" w:hAnsi="Times New Roman" w:cs="Times New Roman"/>
          <w:bCs/>
          <w:iCs/>
          <w:sz w:val="24"/>
          <w:szCs w:val="24"/>
        </w:rPr>
        <w:t>tool of coercion.</w:t>
      </w:r>
      <w:r w:rsidR="00D618DD">
        <w:rPr>
          <w:rFonts w:ascii="Times New Roman" w:hAnsi="Times New Roman" w:cs="Times New Roman"/>
          <w:bCs/>
          <w:iCs/>
          <w:sz w:val="24"/>
          <w:szCs w:val="24"/>
        </w:rPr>
        <w:t xml:space="preserve"> </w:t>
      </w:r>
    </w:p>
    <w:p w14:paraId="3B444C4D" w14:textId="77777777" w:rsidR="00300844" w:rsidRDefault="00AB451E" w:rsidP="005901EF">
      <w:pPr>
        <w:ind w:firstLine="720"/>
        <w:rPr>
          <w:rFonts w:ascii="Times New Roman" w:hAnsi="Times New Roman" w:cs="Times New Roman"/>
          <w:bCs/>
          <w:iCs/>
          <w:sz w:val="24"/>
          <w:szCs w:val="24"/>
        </w:rPr>
      </w:pPr>
      <w:r>
        <w:rPr>
          <w:rFonts w:ascii="Times New Roman" w:hAnsi="Times New Roman" w:cs="Times New Roman"/>
          <w:bCs/>
          <w:iCs/>
          <w:sz w:val="24"/>
          <w:szCs w:val="24"/>
        </w:rPr>
        <w:t xml:space="preserve">The constraints of </w:t>
      </w:r>
      <w:r w:rsidR="0090738E">
        <w:rPr>
          <w:rFonts w:ascii="Times New Roman" w:hAnsi="Times New Roman" w:cs="Times New Roman"/>
          <w:bCs/>
          <w:iCs/>
          <w:sz w:val="24"/>
          <w:szCs w:val="24"/>
        </w:rPr>
        <w:t xml:space="preserve">the OAF’s </w:t>
      </w:r>
      <w:r>
        <w:rPr>
          <w:rFonts w:ascii="Times New Roman" w:hAnsi="Times New Roman" w:cs="Times New Roman"/>
          <w:bCs/>
          <w:iCs/>
          <w:sz w:val="24"/>
          <w:szCs w:val="24"/>
        </w:rPr>
        <w:t xml:space="preserve">limited engagement </w:t>
      </w:r>
      <w:r w:rsidR="0090738E">
        <w:rPr>
          <w:rFonts w:ascii="Times New Roman" w:hAnsi="Times New Roman" w:cs="Times New Roman"/>
          <w:bCs/>
          <w:iCs/>
          <w:sz w:val="24"/>
          <w:szCs w:val="24"/>
        </w:rPr>
        <w:t>strategy in Kosovo were offset by</w:t>
      </w:r>
      <w:r w:rsidR="00215305">
        <w:rPr>
          <w:rFonts w:ascii="Times New Roman" w:hAnsi="Times New Roman" w:cs="Times New Roman"/>
          <w:bCs/>
          <w:iCs/>
          <w:sz w:val="24"/>
          <w:szCs w:val="24"/>
        </w:rPr>
        <w:t xml:space="preserve"> </w:t>
      </w:r>
      <w:r w:rsidR="0090738E">
        <w:rPr>
          <w:rFonts w:ascii="Times New Roman" w:hAnsi="Times New Roman" w:cs="Times New Roman"/>
          <w:bCs/>
          <w:iCs/>
          <w:sz w:val="24"/>
          <w:szCs w:val="24"/>
        </w:rPr>
        <w:t xml:space="preserve">internal military </w:t>
      </w:r>
      <w:r w:rsidR="00215305">
        <w:rPr>
          <w:rFonts w:ascii="Times New Roman" w:hAnsi="Times New Roman" w:cs="Times New Roman"/>
          <w:bCs/>
          <w:iCs/>
          <w:sz w:val="24"/>
          <w:szCs w:val="24"/>
        </w:rPr>
        <w:t>factors</w:t>
      </w:r>
      <w:r w:rsidR="0090738E">
        <w:rPr>
          <w:rFonts w:ascii="Times New Roman" w:hAnsi="Times New Roman" w:cs="Times New Roman"/>
          <w:bCs/>
          <w:iCs/>
          <w:sz w:val="24"/>
          <w:szCs w:val="24"/>
        </w:rPr>
        <w:t xml:space="preserve"> and subsequently skewed perceptions of the OAF’s independent success.</w:t>
      </w:r>
      <w:r w:rsidR="00215305">
        <w:rPr>
          <w:rFonts w:ascii="Times New Roman" w:hAnsi="Times New Roman" w:cs="Times New Roman"/>
          <w:bCs/>
          <w:iCs/>
          <w:sz w:val="24"/>
          <w:szCs w:val="24"/>
        </w:rPr>
        <w:t xml:space="preserve"> </w:t>
      </w:r>
      <w:r w:rsidR="00A4233B">
        <w:rPr>
          <w:rFonts w:ascii="Times New Roman" w:hAnsi="Times New Roman" w:cs="Times New Roman"/>
          <w:bCs/>
          <w:iCs/>
          <w:sz w:val="24"/>
          <w:szCs w:val="24"/>
        </w:rPr>
        <w:t>T</w:t>
      </w:r>
      <w:r w:rsidR="003948CE">
        <w:rPr>
          <w:rFonts w:ascii="Times New Roman" w:hAnsi="Times New Roman" w:cs="Times New Roman"/>
          <w:bCs/>
          <w:iCs/>
          <w:sz w:val="24"/>
          <w:szCs w:val="24"/>
        </w:rPr>
        <w:t xml:space="preserve">he type of force employed and the </w:t>
      </w:r>
      <w:r w:rsidR="00100A4B">
        <w:rPr>
          <w:rFonts w:ascii="Times New Roman" w:hAnsi="Times New Roman" w:cs="Times New Roman"/>
          <w:bCs/>
          <w:iCs/>
          <w:sz w:val="24"/>
          <w:szCs w:val="24"/>
        </w:rPr>
        <w:t>manner in which it is used dictate</w:t>
      </w:r>
      <w:r w:rsidR="00300844">
        <w:rPr>
          <w:rFonts w:ascii="Times New Roman" w:hAnsi="Times New Roman" w:cs="Times New Roman"/>
          <w:bCs/>
          <w:iCs/>
          <w:sz w:val="24"/>
          <w:szCs w:val="24"/>
        </w:rPr>
        <w:t>d</w:t>
      </w:r>
      <w:r w:rsidR="00100A4B">
        <w:rPr>
          <w:rFonts w:ascii="Times New Roman" w:hAnsi="Times New Roman" w:cs="Times New Roman"/>
          <w:bCs/>
          <w:iCs/>
          <w:sz w:val="24"/>
          <w:szCs w:val="24"/>
        </w:rPr>
        <w:t xml:space="preserve"> operational restrictions from the onset</w:t>
      </w:r>
      <w:r w:rsidR="00300844">
        <w:rPr>
          <w:rFonts w:ascii="Times New Roman" w:hAnsi="Times New Roman" w:cs="Times New Roman"/>
          <w:bCs/>
          <w:iCs/>
          <w:sz w:val="24"/>
          <w:szCs w:val="24"/>
        </w:rPr>
        <w:t>.</w:t>
      </w:r>
      <w:r w:rsidR="00100A4B">
        <w:rPr>
          <w:rFonts w:ascii="Times New Roman" w:hAnsi="Times New Roman" w:cs="Times New Roman"/>
          <w:bCs/>
          <w:iCs/>
          <w:sz w:val="24"/>
          <w:szCs w:val="24"/>
        </w:rPr>
        <w:t xml:space="preserve"> </w:t>
      </w:r>
      <w:r w:rsidR="00300844">
        <w:rPr>
          <w:rFonts w:ascii="Times New Roman" w:hAnsi="Times New Roman" w:cs="Times New Roman"/>
          <w:bCs/>
          <w:iCs/>
          <w:sz w:val="24"/>
          <w:szCs w:val="24"/>
        </w:rPr>
        <w:t>W</w:t>
      </w:r>
      <w:r w:rsidR="00100A4B">
        <w:rPr>
          <w:rFonts w:ascii="Times New Roman" w:hAnsi="Times New Roman" w:cs="Times New Roman"/>
          <w:bCs/>
          <w:iCs/>
          <w:sz w:val="24"/>
          <w:szCs w:val="24"/>
        </w:rPr>
        <w:t xml:space="preserve">hile the OAF’s reliance on airpower </w:t>
      </w:r>
      <w:r w:rsidR="00300844">
        <w:rPr>
          <w:rFonts w:ascii="Times New Roman" w:hAnsi="Times New Roman" w:cs="Times New Roman"/>
          <w:bCs/>
          <w:iCs/>
          <w:sz w:val="24"/>
          <w:szCs w:val="24"/>
        </w:rPr>
        <w:t>targeted</w:t>
      </w:r>
      <w:r w:rsidR="00100A4B">
        <w:rPr>
          <w:rFonts w:ascii="Times New Roman" w:hAnsi="Times New Roman" w:cs="Times New Roman"/>
          <w:bCs/>
          <w:iCs/>
          <w:sz w:val="24"/>
          <w:szCs w:val="24"/>
        </w:rPr>
        <w:t xml:space="preserve"> the destruction of Serbian transportation hubs, oil production facilities, and arms stockpiles, Serbian military units (primarily armor and infantry forces) were well aware of their vulnerability to NATO’s airstrikes</w:t>
      </w:r>
      <w:r w:rsidR="00A4233B">
        <w:rPr>
          <w:rFonts w:ascii="Times New Roman" w:hAnsi="Times New Roman" w:cs="Times New Roman"/>
          <w:bCs/>
          <w:iCs/>
          <w:sz w:val="24"/>
          <w:szCs w:val="24"/>
        </w:rPr>
        <w:t>. Serbian forces</w:t>
      </w:r>
      <w:r w:rsidR="00100A4B">
        <w:rPr>
          <w:rFonts w:ascii="Times New Roman" w:hAnsi="Times New Roman" w:cs="Times New Roman"/>
          <w:bCs/>
          <w:iCs/>
          <w:sz w:val="24"/>
          <w:szCs w:val="24"/>
        </w:rPr>
        <w:t xml:space="preserve"> </w:t>
      </w:r>
      <w:r w:rsidR="007B5C42">
        <w:rPr>
          <w:rFonts w:ascii="Times New Roman" w:hAnsi="Times New Roman" w:cs="Times New Roman"/>
          <w:bCs/>
          <w:iCs/>
          <w:sz w:val="24"/>
          <w:szCs w:val="24"/>
        </w:rPr>
        <w:t>were generally not targetable by such attacks, and were largely ‘worn down’ or driven into a targetable position by</w:t>
      </w:r>
      <w:r w:rsidR="00100A4B">
        <w:rPr>
          <w:rFonts w:ascii="Times New Roman" w:hAnsi="Times New Roman" w:cs="Times New Roman"/>
          <w:bCs/>
          <w:iCs/>
          <w:sz w:val="24"/>
          <w:szCs w:val="24"/>
        </w:rPr>
        <w:t xml:space="preserve"> other factors, primarily the Kosovo Liberation Army (KLA</w:t>
      </w:r>
      <w:r w:rsidR="00100A4B" w:rsidRPr="005F2E95">
        <w:rPr>
          <w:rFonts w:ascii="Times New Roman" w:hAnsi="Times New Roman" w:cs="Times New Roman"/>
          <w:bCs/>
          <w:iCs/>
          <w:sz w:val="24"/>
          <w:szCs w:val="24"/>
        </w:rPr>
        <w:t>).</w:t>
      </w:r>
      <w:r w:rsidR="00100A4B" w:rsidRPr="005F2E95">
        <w:rPr>
          <w:rStyle w:val="FootnoteReference"/>
          <w:rFonts w:ascii="Times New Roman" w:hAnsi="Times New Roman" w:cs="Times New Roman"/>
          <w:bCs/>
          <w:iCs/>
          <w:sz w:val="24"/>
          <w:szCs w:val="24"/>
        </w:rPr>
        <w:footnoteReference w:id="34"/>
      </w:r>
      <w:r w:rsidR="00100A4B" w:rsidRPr="005F2E95">
        <w:rPr>
          <w:rFonts w:ascii="Times New Roman" w:hAnsi="Times New Roman" w:cs="Times New Roman"/>
          <w:bCs/>
          <w:iCs/>
          <w:sz w:val="24"/>
          <w:szCs w:val="24"/>
        </w:rPr>
        <w:t xml:space="preserve"> </w:t>
      </w:r>
      <w:r w:rsidR="00B61E5D">
        <w:rPr>
          <w:rFonts w:ascii="Times New Roman" w:hAnsi="Times New Roman" w:cs="Times New Roman"/>
          <w:bCs/>
          <w:iCs/>
          <w:sz w:val="24"/>
          <w:szCs w:val="24"/>
        </w:rPr>
        <w:t>T</w:t>
      </w:r>
      <w:r w:rsidR="00706919">
        <w:rPr>
          <w:rFonts w:ascii="Times New Roman" w:hAnsi="Times New Roman" w:cs="Times New Roman"/>
          <w:bCs/>
          <w:iCs/>
          <w:sz w:val="24"/>
          <w:szCs w:val="24"/>
        </w:rPr>
        <w:t xml:space="preserve">he </w:t>
      </w:r>
      <w:r w:rsidR="00706919" w:rsidRPr="00706919">
        <w:rPr>
          <w:rFonts w:ascii="Times New Roman" w:hAnsi="Times New Roman" w:cs="Times New Roman"/>
          <w:bCs/>
          <w:iCs/>
          <w:sz w:val="24"/>
          <w:szCs w:val="24"/>
        </w:rPr>
        <w:t xml:space="preserve">KLA played </w:t>
      </w:r>
      <w:r w:rsidR="00706919">
        <w:rPr>
          <w:rFonts w:ascii="Times New Roman" w:hAnsi="Times New Roman" w:cs="Times New Roman"/>
          <w:bCs/>
          <w:iCs/>
          <w:sz w:val="24"/>
          <w:szCs w:val="24"/>
        </w:rPr>
        <w:t xml:space="preserve">a significant role in </w:t>
      </w:r>
      <w:r w:rsidR="00706919" w:rsidRPr="00706919">
        <w:rPr>
          <w:rFonts w:ascii="Times New Roman" w:hAnsi="Times New Roman" w:cs="Times New Roman"/>
          <w:bCs/>
          <w:iCs/>
          <w:sz w:val="24"/>
          <w:szCs w:val="24"/>
        </w:rPr>
        <w:t xml:space="preserve">combatting Serbian paramilitary forces that </w:t>
      </w:r>
      <w:r w:rsidR="00706919" w:rsidRPr="00706919">
        <w:rPr>
          <w:rFonts w:ascii="Times New Roman" w:hAnsi="Times New Roman" w:cs="Times New Roman"/>
          <w:bCs/>
          <w:iCs/>
          <w:sz w:val="24"/>
          <w:szCs w:val="24"/>
        </w:rPr>
        <w:lastRenderedPageBreak/>
        <w:t>were largely un-targetable by NATO aerial attacks.</w:t>
      </w:r>
      <w:r w:rsidR="00706919" w:rsidRPr="00706919">
        <w:rPr>
          <w:rFonts w:ascii="Times New Roman" w:hAnsi="Times New Roman" w:cs="Times New Roman"/>
          <w:bCs/>
          <w:iCs/>
          <w:sz w:val="24"/>
          <w:szCs w:val="24"/>
          <w:vertAlign w:val="superscript"/>
        </w:rPr>
        <w:footnoteReference w:id="35"/>
      </w:r>
      <w:r w:rsidR="00706919" w:rsidRPr="00706919">
        <w:rPr>
          <w:rFonts w:ascii="Times New Roman" w:hAnsi="Times New Roman" w:cs="Times New Roman"/>
          <w:bCs/>
          <w:iCs/>
          <w:sz w:val="24"/>
          <w:szCs w:val="24"/>
        </w:rPr>
        <w:t xml:space="preserve"> </w:t>
      </w:r>
      <w:r w:rsidR="009E7BE5">
        <w:rPr>
          <w:rFonts w:ascii="Times New Roman" w:hAnsi="Times New Roman" w:cs="Times New Roman"/>
          <w:bCs/>
          <w:iCs/>
          <w:sz w:val="24"/>
          <w:szCs w:val="24"/>
        </w:rPr>
        <w:t>Additionally,</w:t>
      </w:r>
      <w:r w:rsidR="008F5273">
        <w:rPr>
          <w:rFonts w:ascii="Times New Roman" w:hAnsi="Times New Roman" w:cs="Times New Roman"/>
          <w:bCs/>
          <w:iCs/>
          <w:sz w:val="24"/>
          <w:szCs w:val="24"/>
        </w:rPr>
        <w:t xml:space="preserve"> as</w:t>
      </w:r>
      <w:r w:rsidR="00022D9D" w:rsidRPr="00022D9D">
        <w:t xml:space="preserve"> </w:t>
      </w:r>
      <w:r w:rsidR="00022D9D" w:rsidRPr="00022D9D">
        <w:rPr>
          <w:rFonts w:ascii="Times New Roman" w:hAnsi="Times New Roman" w:cs="Times New Roman"/>
          <w:bCs/>
          <w:iCs/>
          <w:sz w:val="24"/>
          <w:szCs w:val="24"/>
        </w:rPr>
        <w:t>Ivo H. Daalder</w:t>
      </w:r>
      <w:r w:rsidR="00022D9D">
        <w:rPr>
          <w:rFonts w:ascii="Times New Roman" w:hAnsi="Times New Roman" w:cs="Times New Roman"/>
          <w:bCs/>
          <w:iCs/>
          <w:sz w:val="24"/>
          <w:szCs w:val="24"/>
        </w:rPr>
        <w:t xml:space="preserve"> and</w:t>
      </w:r>
      <w:r w:rsidR="00022D9D" w:rsidRPr="00022D9D">
        <w:rPr>
          <w:rFonts w:ascii="Times New Roman" w:hAnsi="Times New Roman" w:cs="Times New Roman"/>
          <w:bCs/>
          <w:iCs/>
          <w:sz w:val="24"/>
          <w:szCs w:val="24"/>
        </w:rPr>
        <w:t xml:space="preserve"> Michael E. </w:t>
      </w:r>
      <w:r w:rsidR="008F5273">
        <w:rPr>
          <w:rFonts w:ascii="Times New Roman" w:hAnsi="Times New Roman" w:cs="Times New Roman"/>
          <w:bCs/>
          <w:iCs/>
          <w:sz w:val="24"/>
          <w:szCs w:val="24"/>
        </w:rPr>
        <w:t>O’Hanlon a</w:t>
      </w:r>
      <w:r w:rsidR="00215305">
        <w:rPr>
          <w:rFonts w:ascii="Times New Roman" w:hAnsi="Times New Roman" w:cs="Times New Roman"/>
          <w:bCs/>
          <w:iCs/>
          <w:sz w:val="24"/>
          <w:szCs w:val="24"/>
        </w:rPr>
        <w:t>ssert, in the context of Kosovo,</w:t>
      </w:r>
      <w:r w:rsidR="008F5273">
        <w:rPr>
          <w:rFonts w:ascii="Times New Roman" w:hAnsi="Times New Roman" w:cs="Times New Roman"/>
          <w:bCs/>
          <w:iCs/>
          <w:sz w:val="24"/>
          <w:szCs w:val="24"/>
        </w:rPr>
        <w:t xml:space="preserve"> airpower alone pr</w:t>
      </w:r>
      <w:r w:rsidR="009E7BE5">
        <w:rPr>
          <w:rFonts w:ascii="Times New Roman" w:hAnsi="Times New Roman" w:cs="Times New Roman"/>
          <w:bCs/>
          <w:iCs/>
          <w:sz w:val="24"/>
          <w:szCs w:val="24"/>
        </w:rPr>
        <w:t>oved insufficient to prevent the</w:t>
      </w:r>
      <w:r w:rsidR="008F5273">
        <w:rPr>
          <w:rFonts w:ascii="Times New Roman" w:hAnsi="Times New Roman" w:cs="Times New Roman"/>
          <w:bCs/>
          <w:iCs/>
          <w:sz w:val="24"/>
          <w:szCs w:val="24"/>
        </w:rPr>
        <w:t xml:space="preserve"> expulsion</w:t>
      </w:r>
      <w:r w:rsidR="00610684">
        <w:rPr>
          <w:rFonts w:ascii="Times New Roman" w:hAnsi="Times New Roman" w:cs="Times New Roman"/>
          <w:bCs/>
          <w:iCs/>
          <w:sz w:val="24"/>
          <w:szCs w:val="24"/>
        </w:rPr>
        <w:t xml:space="preserve">s and mass killings </w:t>
      </w:r>
      <w:r w:rsidR="00706919">
        <w:rPr>
          <w:rFonts w:ascii="Times New Roman" w:hAnsi="Times New Roman" w:cs="Times New Roman"/>
          <w:bCs/>
          <w:iCs/>
          <w:sz w:val="24"/>
          <w:szCs w:val="24"/>
        </w:rPr>
        <w:t>of ethnic minorities</w:t>
      </w:r>
      <w:r w:rsidR="00AA66A8">
        <w:rPr>
          <w:rFonts w:ascii="Times New Roman" w:hAnsi="Times New Roman" w:cs="Times New Roman"/>
          <w:bCs/>
          <w:iCs/>
          <w:sz w:val="24"/>
          <w:szCs w:val="24"/>
        </w:rPr>
        <w:t>.</w:t>
      </w:r>
    </w:p>
    <w:p w14:paraId="462FF03A" w14:textId="77777777" w:rsidR="0093738C" w:rsidRDefault="00300844" w:rsidP="0055754E">
      <w:pPr>
        <w:ind w:firstLine="720"/>
        <w:rPr>
          <w:rFonts w:ascii="Times New Roman" w:hAnsi="Times New Roman" w:cs="Times New Roman"/>
          <w:bCs/>
          <w:iCs/>
          <w:sz w:val="24"/>
          <w:szCs w:val="24"/>
        </w:rPr>
      </w:pPr>
      <w:r>
        <w:rPr>
          <w:rFonts w:ascii="Times New Roman" w:hAnsi="Times New Roman" w:cs="Times New Roman"/>
          <w:bCs/>
          <w:iCs/>
          <w:sz w:val="24"/>
          <w:szCs w:val="24"/>
        </w:rPr>
        <w:t>W</w:t>
      </w:r>
      <w:r w:rsidR="009E7BE5">
        <w:rPr>
          <w:rFonts w:ascii="Times New Roman" w:hAnsi="Times New Roman" w:cs="Times New Roman"/>
          <w:bCs/>
          <w:iCs/>
          <w:sz w:val="24"/>
          <w:szCs w:val="24"/>
        </w:rPr>
        <w:t xml:space="preserve">hile </w:t>
      </w:r>
      <w:r w:rsidR="00610684">
        <w:rPr>
          <w:rFonts w:ascii="Times New Roman" w:hAnsi="Times New Roman" w:cs="Times New Roman"/>
          <w:bCs/>
          <w:iCs/>
          <w:sz w:val="24"/>
          <w:szCs w:val="24"/>
        </w:rPr>
        <w:t xml:space="preserve">the infrastructural damage and supply losses </w:t>
      </w:r>
      <w:r w:rsidR="005F2E95">
        <w:rPr>
          <w:rFonts w:ascii="Times New Roman" w:hAnsi="Times New Roman" w:cs="Times New Roman"/>
          <w:bCs/>
          <w:iCs/>
          <w:sz w:val="24"/>
          <w:szCs w:val="24"/>
        </w:rPr>
        <w:t>from</w:t>
      </w:r>
      <w:r w:rsidR="00610684">
        <w:rPr>
          <w:rFonts w:ascii="Times New Roman" w:hAnsi="Times New Roman" w:cs="Times New Roman"/>
          <w:bCs/>
          <w:iCs/>
          <w:sz w:val="24"/>
          <w:szCs w:val="24"/>
        </w:rPr>
        <w:t xml:space="preserve"> </w:t>
      </w:r>
      <w:r w:rsidR="009E7BE5">
        <w:rPr>
          <w:rFonts w:ascii="Times New Roman" w:hAnsi="Times New Roman" w:cs="Times New Roman"/>
          <w:bCs/>
          <w:iCs/>
          <w:sz w:val="24"/>
          <w:szCs w:val="24"/>
        </w:rPr>
        <w:t>OAF bombings</w:t>
      </w:r>
      <w:r w:rsidR="00610684">
        <w:rPr>
          <w:rFonts w:ascii="Times New Roman" w:hAnsi="Times New Roman" w:cs="Times New Roman"/>
          <w:bCs/>
          <w:iCs/>
          <w:sz w:val="24"/>
          <w:szCs w:val="24"/>
        </w:rPr>
        <w:t xml:space="preserve"> </w:t>
      </w:r>
      <w:r w:rsidR="00216229">
        <w:rPr>
          <w:rFonts w:ascii="Times New Roman" w:hAnsi="Times New Roman" w:cs="Times New Roman"/>
          <w:bCs/>
          <w:iCs/>
          <w:sz w:val="24"/>
          <w:szCs w:val="24"/>
        </w:rPr>
        <w:t>may have impacted</w:t>
      </w:r>
      <w:r w:rsidR="00610684">
        <w:rPr>
          <w:rFonts w:ascii="Times New Roman" w:hAnsi="Times New Roman" w:cs="Times New Roman"/>
          <w:bCs/>
          <w:iCs/>
          <w:sz w:val="24"/>
          <w:szCs w:val="24"/>
        </w:rPr>
        <w:t xml:space="preserve"> the Serbian Army</w:t>
      </w:r>
      <w:r w:rsidR="00216229">
        <w:rPr>
          <w:rFonts w:ascii="Times New Roman" w:hAnsi="Times New Roman" w:cs="Times New Roman"/>
          <w:bCs/>
          <w:iCs/>
          <w:sz w:val="24"/>
          <w:szCs w:val="24"/>
        </w:rPr>
        <w:t xml:space="preserve">, </w:t>
      </w:r>
      <w:r w:rsidR="00215305">
        <w:rPr>
          <w:rFonts w:ascii="Times New Roman" w:hAnsi="Times New Roman" w:cs="Times New Roman"/>
          <w:bCs/>
          <w:iCs/>
          <w:sz w:val="24"/>
          <w:szCs w:val="24"/>
        </w:rPr>
        <w:t xml:space="preserve">such efforts </w:t>
      </w:r>
      <w:r w:rsidR="00216229">
        <w:rPr>
          <w:rFonts w:ascii="Times New Roman" w:hAnsi="Times New Roman" w:cs="Times New Roman"/>
          <w:bCs/>
          <w:iCs/>
          <w:sz w:val="24"/>
          <w:szCs w:val="24"/>
        </w:rPr>
        <w:t xml:space="preserve">did not </w:t>
      </w:r>
      <w:r w:rsidR="00B61E5D">
        <w:rPr>
          <w:rFonts w:ascii="Times New Roman" w:hAnsi="Times New Roman" w:cs="Times New Roman"/>
          <w:bCs/>
          <w:iCs/>
          <w:sz w:val="24"/>
          <w:szCs w:val="24"/>
        </w:rPr>
        <w:t xml:space="preserve">substantially </w:t>
      </w:r>
      <w:r>
        <w:rPr>
          <w:rFonts w:ascii="Times New Roman" w:hAnsi="Times New Roman" w:cs="Times New Roman"/>
          <w:bCs/>
          <w:iCs/>
          <w:sz w:val="24"/>
          <w:szCs w:val="24"/>
        </w:rPr>
        <w:t>disrupt</w:t>
      </w:r>
      <w:r w:rsidR="00216229">
        <w:rPr>
          <w:rFonts w:ascii="Times New Roman" w:hAnsi="Times New Roman" w:cs="Times New Roman"/>
          <w:bCs/>
          <w:iCs/>
          <w:sz w:val="24"/>
          <w:szCs w:val="24"/>
        </w:rPr>
        <w:t xml:space="preserve"> paramilitary groups</w:t>
      </w:r>
      <w:r w:rsidR="007B5C42">
        <w:rPr>
          <w:rFonts w:ascii="Times New Roman" w:hAnsi="Times New Roman" w:cs="Times New Roman"/>
          <w:bCs/>
          <w:iCs/>
          <w:sz w:val="24"/>
          <w:szCs w:val="24"/>
        </w:rPr>
        <w:t xml:space="preserve">, such as the </w:t>
      </w:r>
      <w:r w:rsidR="00FA4CCF">
        <w:rPr>
          <w:rFonts w:ascii="Times New Roman" w:hAnsi="Times New Roman" w:cs="Times New Roman"/>
          <w:bCs/>
          <w:iCs/>
          <w:sz w:val="24"/>
          <w:szCs w:val="24"/>
        </w:rPr>
        <w:t>“</w:t>
      </w:r>
      <w:r w:rsidR="007B5C42" w:rsidRPr="007B5C42">
        <w:rPr>
          <w:rFonts w:ascii="Times New Roman" w:hAnsi="Times New Roman" w:cs="Times New Roman"/>
          <w:bCs/>
          <w:iCs/>
          <w:sz w:val="24"/>
          <w:szCs w:val="24"/>
        </w:rPr>
        <w:t>Tige</w:t>
      </w:r>
      <w:r w:rsidR="00FA4CCF">
        <w:rPr>
          <w:rFonts w:ascii="Times New Roman" w:hAnsi="Times New Roman" w:cs="Times New Roman"/>
          <w:bCs/>
          <w:iCs/>
          <w:sz w:val="24"/>
          <w:szCs w:val="24"/>
        </w:rPr>
        <w:t>rs”</w:t>
      </w:r>
      <w:r w:rsidR="0055754E">
        <w:rPr>
          <w:rFonts w:ascii="Times New Roman" w:hAnsi="Times New Roman" w:cs="Times New Roman"/>
          <w:bCs/>
          <w:iCs/>
          <w:sz w:val="24"/>
          <w:szCs w:val="24"/>
        </w:rPr>
        <w:t>,</w:t>
      </w:r>
      <w:r w:rsidR="007B5C42" w:rsidRPr="007B5C42">
        <w:rPr>
          <w:rFonts w:ascii="Times New Roman" w:hAnsi="Times New Roman" w:cs="Times New Roman"/>
          <w:bCs/>
          <w:iCs/>
          <w:sz w:val="24"/>
          <w:szCs w:val="24"/>
        </w:rPr>
        <w:t xml:space="preserve"> </w:t>
      </w:r>
      <w:r w:rsidR="00FA4CCF">
        <w:rPr>
          <w:rFonts w:ascii="Times New Roman" w:hAnsi="Times New Roman" w:cs="Times New Roman"/>
          <w:bCs/>
          <w:iCs/>
          <w:sz w:val="24"/>
          <w:szCs w:val="24"/>
        </w:rPr>
        <w:t>“Serb Falcons”, and the “White Eagles” (also referred to as “Chetniks”</w:t>
      </w:r>
      <w:r w:rsidR="007B5C42" w:rsidRPr="007B5C42">
        <w:rPr>
          <w:rFonts w:ascii="Times New Roman" w:hAnsi="Times New Roman" w:cs="Times New Roman"/>
          <w:bCs/>
          <w:iCs/>
          <w:sz w:val="24"/>
          <w:szCs w:val="24"/>
        </w:rPr>
        <w:t>)</w:t>
      </w:r>
      <w:r w:rsidR="0055754E">
        <w:rPr>
          <w:rFonts w:ascii="Times New Roman" w:hAnsi="Times New Roman" w:cs="Times New Roman"/>
          <w:bCs/>
          <w:iCs/>
          <w:sz w:val="24"/>
          <w:szCs w:val="24"/>
        </w:rPr>
        <w:t>.</w:t>
      </w:r>
      <w:r w:rsidR="0055754E">
        <w:rPr>
          <w:rStyle w:val="FootnoteReference"/>
          <w:rFonts w:ascii="Times New Roman" w:hAnsi="Times New Roman" w:cs="Times New Roman"/>
          <w:bCs/>
          <w:iCs/>
          <w:sz w:val="24"/>
          <w:szCs w:val="24"/>
        </w:rPr>
        <w:footnoteReference w:id="36"/>
      </w:r>
      <w:r w:rsidR="00610684">
        <w:rPr>
          <w:rFonts w:ascii="Times New Roman" w:hAnsi="Times New Roman" w:cs="Times New Roman"/>
          <w:bCs/>
          <w:iCs/>
          <w:sz w:val="24"/>
          <w:szCs w:val="24"/>
        </w:rPr>
        <w:t xml:space="preserve"> </w:t>
      </w:r>
      <w:r w:rsidR="00216229">
        <w:rPr>
          <w:rFonts w:ascii="Times New Roman" w:hAnsi="Times New Roman" w:cs="Times New Roman"/>
          <w:bCs/>
          <w:iCs/>
          <w:sz w:val="24"/>
          <w:szCs w:val="24"/>
        </w:rPr>
        <w:t xml:space="preserve">These groups, described in the </w:t>
      </w:r>
      <w:r w:rsidR="00216229" w:rsidRPr="00216229">
        <w:rPr>
          <w:rFonts w:ascii="Times New Roman" w:hAnsi="Times New Roman" w:cs="Times New Roman"/>
          <w:bCs/>
          <w:iCs/>
          <w:sz w:val="24"/>
          <w:szCs w:val="24"/>
        </w:rPr>
        <w:t>United Nations</w:t>
      </w:r>
      <w:r w:rsidR="00216229">
        <w:rPr>
          <w:rFonts w:ascii="Times New Roman" w:hAnsi="Times New Roman" w:cs="Times New Roman"/>
          <w:bCs/>
          <w:iCs/>
          <w:sz w:val="24"/>
          <w:szCs w:val="24"/>
        </w:rPr>
        <w:t>’</w:t>
      </w:r>
      <w:r w:rsidR="00216229" w:rsidRPr="00216229">
        <w:rPr>
          <w:rFonts w:ascii="Times New Roman" w:hAnsi="Times New Roman" w:cs="Times New Roman"/>
          <w:bCs/>
          <w:iCs/>
          <w:sz w:val="24"/>
          <w:szCs w:val="24"/>
        </w:rPr>
        <w:t xml:space="preserve"> </w:t>
      </w:r>
      <w:r w:rsidR="009520E3">
        <w:rPr>
          <w:rFonts w:ascii="Times New Roman" w:hAnsi="Times New Roman" w:cs="Times New Roman"/>
          <w:bCs/>
          <w:iCs/>
          <w:sz w:val="24"/>
          <w:szCs w:val="24"/>
        </w:rPr>
        <w:t>‘</w:t>
      </w:r>
      <w:r w:rsidR="00216229">
        <w:rPr>
          <w:rFonts w:ascii="Times New Roman" w:hAnsi="Times New Roman" w:cs="Times New Roman"/>
          <w:bCs/>
          <w:iCs/>
          <w:sz w:val="24"/>
          <w:szCs w:val="24"/>
        </w:rPr>
        <w:t>Final R</w:t>
      </w:r>
      <w:r w:rsidR="00216229" w:rsidRPr="00216229">
        <w:rPr>
          <w:rFonts w:ascii="Times New Roman" w:hAnsi="Times New Roman" w:cs="Times New Roman"/>
          <w:bCs/>
          <w:iCs/>
          <w:sz w:val="24"/>
          <w:szCs w:val="24"/>
        </w:rPr>
        <w:t xml:space="preserve">eport pursuant </w:t>
      </w:r>
      <w:r w:rsidR="00216229">
        <w:rPr>
          <w:rFonts w:ascii="Times New Roman" w:hAnsi="Times New Roman" w:cs="Times New Roman"/>
          <w:bCs/>
          <w:iCs/>
          <w:sz w:val="24"/>
          <w:szCs w:val="24"/>
        </w:rPr>
        <w:t>to Security Council R</w:t>
      </w:r>
      <w:r w:rsidR="00216229" w:rsidRPr="00216229">
        <w:rPr>
          <w:rFonts w:ascii="Times New Roman" w:hAnsi="Times New Roman" w:cs="Times New Roman"/>
          <w:bCs/>
          <w:iCs/>
          <w:sz w:val="24"/>
          <w:szCs w:val="24"/>
        </w:rPr>
        <w:t>esolution 780</w:t>
      </w:r>
      <w:r w:rsidR="009520E3">
        <w:rPr>
          <w:rFonts w:ascii="Times New Roman" w:hAnsi="Times New Roman" w:cs="Times New Roman"/>
          <w:bCs/>
          <w:iCs/>
          <w:sz w:val="24"/>
          <w:szCs w:val="24"/>
        </w:rPr>
        <w:t>’</w:t>
      </w:r>
      <w:r w:rsidR="00216229">
        <w:rPr>
          <w:rFonts w:ascii="Times New Roman" w:hAnsi="Times New Roman" w:cs="Times New Roman"/>
          <w:bCs/>
          <w:iCs/>
          <w:sz w:val="24"/>
          <w:szCs w:val="24"/>
        </w:rPr>
        <w:t>, were among the worst violators</w:t>
      </w:r>
      <w:r w:rsidR="00216229" w:rsidRPr="00216229">
        <w:rPr>
          <w:rFonts w:ascii="Times New Roman" w:hAnsi="Times New Roman" w:cs="Times New Roman"/>
          <w:bCs/>
          <w:iCs/>
          <w:sz w:val="24"/>
          <w:szCs w:val="24"/>
        </w:rPr>
        <w:t xml:space="preserve"> of international humanitarian law</w:t>
      </w:r>
      <w:r w:rsidR="00216229">
        <w:rPr>
          <w:rFonts w:ascii="Times New Roman" w:hAnsi="Times New Roman" w:cs="Times New Roman"/>
          <w:bCs/>
          <w:iCs/>
          <w:sz w:val="24"/>
          <w:szCs w:val="24"/>
        </w:rPr>
        <w:t xml:space="preserve"> and, due to their size, were less </w:t>
      </w:r>
      <w:r w:rsidR="009E7BE5">
        <w:rPr>
          <w:rFonts w:ascii="Times New Roman" w:hAnsi="Times New Roman" w:cs="Times New Roman"/>
          <w:bCs/>
          <w:iCs/>
          <w:sz w:val="24"/>
          <w:szCs w:val="24"/>
        </w:rPr>
        <w:t>affected</w:t>
      </w:r>
      <w:r w:rsidR="00216229">
        <w:rPr>
          <w:rFonts w:ascii="Times New Roman" w:hAnsi="Times New Roman" w:cs="Times New Roman"/>
          <w:bCs/>
          <w:iCs/>
          <w:sz w:val="24"/>
          <w:szCs w:val="24"/>
        </w:rPr>
        <w:t xml:space="preserve"> by the infrastructural damage inflicted by OAF.</w:t>
      </w:r>
      <w:r w:rsidR="00A100C0" w:rsidRPr="00A100C0">
        <w:rPr>
          <w:rStyle w:val="FootnoteReference"/>
          <w:rFonts w:ascii="Times New Roman" w:hAnsi="Times New Roman" w:cs="Times New Roman"/>
          <w:bCs/>
          <w:iCs/>
          <w:sz w:val="24"/>
          <w:szCs w:val="24"/>
        </w:rPr>
        <w:t xml:space="preserve"> </w:t>
      </w:r>
      <w:r w:rsidR="00A100C0">
        <w:rPr>
          <w:rStyle w:val="FootnoteReference"/>
          <w:rFonts w:ascii="Times New Roman" w:hAnsi="Times New Roman" w:cs="Times New Roman"/>
          <w:bCs/>
          <w:iCs/>
          <w:sz w:val="24"/>
          <w:szCs w:val="24"/>
        </w:rPr>
        <w:footnoteReference w:id="37"/>
      </w:r>
      <w:r w:rsidR="009E7BE5">
        <w:rPr>
          <w:rFonts w:ascii="Times New Roman" w:hAnsi="Times New Roman" w:cs="Times New Roman"/>
          <w:bCs/>
          <w:iCs/>
          <w:sz w:val="24"/>
          <w:szCs w:val="24"/>
        </w:rPr>
        <w:t xml:space="preserve"> These groups, fifty-six in operation in 1994, were responsible for ethnic cleansing and widespread rape in Muslim populated areas of the northeast and throughout Bosnia.</w:t>
      </w:r>
      <w:r w:rsidR="009E7BE5">
        <w:rPr>
          <w:rStyle w:val="FootnoteReference"/>
          <w:rFonts w:ascii="Times New Roman" w:hAnsi="Times New Roman" w:cs="Times New Roman"/>
          <w:bCs/>
          <w:iCs/>
          <w:sz w:val="24"/>
          <w:szCs w:val="24"/>
        </w:rPr>
        <w:footnoteReference w:id="38"/>
      </w:r>
      <w:r w:rsidR="00216229">
        <w:rPr>
          <w:rFonts w:ascii="Times New Roman" w:hAnsi="Times New Roman" w:cs="Times New Roman"/>
          <w:bCs/>
          <w:iCs/>
          <w:sz w:val="24"/>
          <w:szCs w:val="24"/>
        </w:rPr>
        <w:t xml:space="preserve"> </w:t>
      </w:r>
      <w:r w:rsidR="002760AA">
        <w:rPr>
          <w:rFonts w:ascii="Times New Roman" w:hAnsi="Times New Roman" w:cs="Times New Roman"/>
          <w:bCs/>
          <w:iCs/>
          <w:sz w:val="24"/>
          <w:szCs w:val="24"/>
        </w:rPr>
        <w:t xml:space="preserve">The incongruity </w:t>
      </w:r>
      <w:r w:rsidR="0055754E">
        <w:rPr>
          <w:rFonts w:ascii="Times New Roman" w:hAnsi="Times New Roman" w:cs="Times New Roman"/>
          <w:bCs/>
          <w:iCs/>
          <w:sz w:val="24"/>
          <w:szCs w:val="24"/>
        </w:rPr>
        <w:t>in combating</w:t>
      </w:r>
      <w:r w:rsidR="002760AA">
        <w:rPr>
          <w:rFonts w:ascii="Times New Roman" w:hAnsi="Times New Roman" w:cs="Times New Roman"/>
          <w:bCs/>
          <w:iCs/>
          <w:sz w:val="24"/>
          <w:szCs w:val="24"/>
        </w:rPr>
        <w:t xml:space="preserve"> paramilitary forces </w:t>
      </w:r>
      <w:r w:rsidR="0055754E">
        <w:rPr>
          <w:rFonts w:ascii="Times New Roman" w:hAnsi="Times New Roman" w:cs="Times New Roman"/>
          <w:bCs/>
          <w:iCs/>
          <w:sz w:val="24"/>
          <w:szCs w:val="24"/>
        </w:rPr>
        <w:t xml:space="preserve">employing guerilla tactics </w:t>
      </w:r>
      <w:r w:rsidR="002760AA">
        <w:rPr>
          <w:rFonts w:ascii="Times New Roman" w:hAnsi="Times New Roman" w:cs="Times New Roman"/>
          <w:bCs/>
          <w:iCs/>
          <w:sz w:val="24"/>
          <w:szCs w:val="24"/>
        </w:rPr>
        <w:t xml:space="preserve">with conventional airpower suggests that without an internal force like the KLA augmenting the efforts of the OAF, the conflict could have been prolonged significantly, to the point of necessitating a NATO ground invasion. </w:t>
      </w:r>
    </w:p>
    <w:p w14:paraId="381FBB23" w14:textId="77777777" w:rsidR="00300844" w:rsidRDefault="005C1FF8" w:rsidP="00706919">
      <w:pPr>
        <w:ind w:firstLine="720"/>
        <w:rPr>
          <w:rFonts w:ascii="Times New Roman" w:hAnsi="Times New Roman" w:cs="Times New Roman"/>
          <w:bCs/>
          <w:iCs/>
          <w:sz w:val="24"/>
          <w:szCs w:val="24"/>
        </w:rPr>
      </w:pPr>
      <w:r>
        <w:rPr>
          <w:rFonts w:ascii="Times New Roman" w:hAnsi="Times New Roman" w:cs="Times New Roman"/>
          <w:bCs/>
          <w:iCs/>
          <w:sz w:val="24"/>
          <w:szCs w:val="24"/>
        </w:rPr>
        <w:t xml:space="preserve">The involvement of the KLA, Milosevic’s misjudgment of NATO’s willingness to launch a ground invasion and the escalation of OAF bombings largely undermine the arguments of those like </w:t>
      </w:r>
      <w:r w:rsidR="00022D9D">
        <w:rPr>
          <w:rFonts w:ascii="Times New Roman" w:hAnsi="Times New Roman" w:cs="Times New Roman"/>
          <w:bCs/>
          <w:iCs/>
          <w:sz w:val="24"/>
          <w:szCs w:val="24"/>
        </w:rPr>
        <w:t xml:space="preserve">David </w:t>
      </w:r>
      <w:r>
        <w:rPr>
          <w:rFonts w:ascii="Times New Roman" w:hAnsi="Times New Roman" w:cs="Times New Roman"/>
          <w:bCs/>
          <w:iCs/>
          <w:sz w:val="24"/>
          <w:szCs w:val="24"/>
        </w:rPr>
        <w:t>Kilcullen</w:t>
      </w:r>
      <w:r w:rsidR="00022D9D">
        <w:rPr>
          <w:rFonts w:ascii="Times New Roman" w:hAnsi="Times New Roman" w:cs="Times New Roman"/>
          <w:bCs/>
          <w:iCs/>
          <w:sz w:val="24"/>
          <w:szCs w:val="24"/>
        </w:rPr>
        <w:t>,</w:t>
      </w:r>
      <w:r>
        <w:rPr>
          <w:rFonts w:ascii="Times New Roman" w:hAnsi="Times New Roman" w:cs="Times New Roman"/>
          <w:bCs/>
          <w:iCs/>
          <w:sz w:val="24"/>
          <w:szCs w:val="24"/>
        </w:rPr>
        <w:t xml:space="preserve"> who reject the Powell Doctrine and </w:t>
      </w:r>
      <w:r w:rsidR="00E034BC">
        <w:rPr>
          <w:rFonts w:ascii="Times New Roman" w:hAnsi="Times New Roman" w:cs="Times New Roman"/>
          <w:bCs/>
          <w:iCs/>
          <w:sz w:val="24"/>
          <w:szCs w:val="24"/>
        </w:rPr>
        <w:t>contend that</w:t>
      </w:r>
      <w:r>
        <w:rPr>
          <w:rFonts w:ascii="Times New Roman" w:hAnsi="Times New Roman" w:cs="Times New Roman"/>
          <w:bCs/>
          <w:iCs/>
          <w:sz w:val="24"/>
          <w:szCs w:val="24"/>
        </w:rPr>
        <w:t xml:space="preserve"> </w:t>
      </w:r>
      <w:r w:rsidR="00E034BC">
        <w:rPr>
          <w:rFonts w:ascii="Times New Roman" w:hAnsi="Times New Roman" w:cs="Times New Roman"/>
          <w:bCs/>
          <w:iCs/>
          <w:sz w:val="24"/>
          <w:szCs w:val="24"/>
        </w:rPr>
        <w:t>the use of</w:t>
      </w:r>
      <w:r>
        <w:rPr>
          <w:rFonts w:ascii="Times New Roman" w:hAnsi="Times New Roman" w:cs="Times New Roman"/>
          <w:bCs/>
          <w:iCs/>
          <w:sz w:val="24"/>
          <w:szCs w:val="24"/>
        </w:rPr>
        <w:t xml:space="preserve"> </w:t>
      </w:r>
      <w:r w:rsidR="00E034BC">
        <w:rPr>
          <w:rFonts w:ascii="Times New Roman" w:hAnsi="Times New Roman" w:cs="Times New Roman"/>
          <w:bCs/>
          <w:iCs/>
          <w:sz w:val="24"/>
          <w:szCs w:val="24"/>
        </w:rPr>
        <w:t xml:space="preserve">a </w:t>
      </w:r>
      <w:r>
        <w:rPr>
          <w:rFonts w:ascii="Times New Roman" w:hAnsi="Times New Roman" w:cs="Times New Roman"/>
          <w:bCs/>
          <w:iCs/>
          <w:sz w:val="24"/>
          <w:szCs w:val="24"/>
        </w:rPr>
        <w:t xml:space="preserve">singular </w:t>
      </w:r>
      <w:r w:rsidR="00E034BC">
        <w:rPr>
          <w:rFonts w:ascii="Times New Roman" w:hAnsi="Times New Roman" w:cs="Times New Roman"/>
          <w:bCs/>
          <w:iCs/>
          <w:sz w:val="24"/>
          <w:szCs w:val="24"/>
        </w:rPr>
        <w:t xml:space="preserve">coercive </w:t>
      </w:r>
      <w:r>
        <w:rPr>
          <w:rFonts w:ascii="Times New Roman" w:hAnsi="Times New Roman" w:cs="Times New Roman"/>
          <w:bCs/>
          <w:iCs/>
          <w:sz w:val="24"/>
          <w:szCs w:val="24"/>
        </w:rPr>
        <w:t xml:space="preserve">means </w:t>
      </w:r>
      <w:r w:rsidR="00E034BC">
        <w:rPr>
          <w:rFonts w:ascii="Times New Roman" w:hAnsi="Times New Roman" w:cs="Times New Roman"/>
          <w:bCs/>
          <w:iCs/>
          <w:sz w:val="24"/>
          <w:szCs w:val="24"/>
        </w:rPr>
        <w:t xml:space="preserve">can accomplish established political objectives. </w:t>
      </w:r>
      <w:r w:rsidR="00E06289">
        <w:rPr>
          <w:rFonts w:ascii="Times New Roman" w:hAnsi="Times New Roman" w:cs="Times New Roman"/>
          <w:bCs/>
          <w:iCs/>
          <w:sz w:val="24"/>
          <w:szCs w:val="24"/>
        </w:rPr>
        <w:t xml:space="preserve">As he </w:t>
      </w:r>
      <w:r w:rsidR="00706919">
        <w:rPr>
          <w:rFonts w:ascii="Times New Roman" w:hAnsi="Times New Roman" w:cs="Times New Roman"/>
          <w:bCs/>
          <w:iCs/>
          <w:sz w:val="24"/>
          <w:szCs w:val="24"/>
        </w:rPr>
        <w:t>argued in the First Gulf War, Colin</w:t>
      </w:r>
      <w:r>
        <w:rPr>
          <w:rFonts w:ascii="Times New Roman" w:hAnsi="Times New Roman" w:cs="Times New Roman"/>
          <w:bCs/>
          <w:iCs/>
          <w:sz w:val="24"/>
          <w:szCs w:val="24"/>
        </w:rPr>
        <w:t xml:space="preserve"> Powell, then Chairman of the Joint Chiefs of Staff</w:t>
      </w:r>
      <w:r w:rsidR="00706919">
        <w:rPr>
          <w:rFonts w:ascii="Times New Roman" w:hAnsi="Times New Roman" w:cs="Times New Roman"/>
          <w:bCs/>
          <w:iCs/>
          <w:sz w:val="24"/>
          <w:szCs w:val="24"/>
        </w:rPr>
        <w:t>,</w:t>
      </w:r>
      <w:r>
        <w:rPr>
          <w:rFonts w:ascii="Times New Roman" w:hAnsi="Times New Roman" w:cs="Times New Roman"/>
          <w:bCs/>
          <w:iCs/>
          <w:sz w:val="24"/>
          <w:szCs w:val="24"/>
        </w:rPr>
        <w:t xml:space="preserve"> supported the</w:t>
      </w:r>
      <w:r w:rsidR="00610684">
        <w:rPr>
          <w:rFonts w:ascii="Times New Roman" w:hAnsi="Times New Roman" w:cs="Times New Roman"/>
          <w:bCs/>
          <w:iCs/>
          <w:sz w:val="24"/>
          <w:szCs w:val="24"/>
        </w:rPr>
        <w:t xml:space="preserve"> </w:t>
      </w:r>
      <w:r w:rsidR="00694E7F">
        <w:rPr>
          <w:rFonts w:ascii="Times New Roman" w:hAnsi="Times New Roman" w:cs="Times New Roman"/>
          <w:bCs/>
          <w:iCs/>
          <w:sz w:val="24"/>
          <w:szCs w:val="24"/>
        </w:rPr>
        <w:t>Clausewitzian idea that</w:t>
      </w:r>
      <w:r w:rsidR="00E034BC">
        <w:rPr>
          <w:rFonts w:ascii="Times New Roman" w:hAnsi="Times New Roman" w:cs="Times New Roman"/>
          <w:bCs/>
          <w:iCs/>
          <w:sz w:val="24"/>
          <w:szCs w:val="24"/>
        </w:rPr>
        <w:t xml:space="preserve"> ‘</w:t>
      </w:r>
      <w:r w:rsidR="00265C81" w:rsidRPr="00265C81">
        <w:rPr>
          <w:rFonts w:ascii="Times New Roman" w:hAnsi="Times New Roman" w:cs="Times New Roman"/>
          <w:bCs/>
          <w:iCs/>
          <w:sz w:val="24"/>
          <w:szCs w:val="24"/>
        </w:rPr>
        <w:t>overwhelming force</w:t>
      </w:r>
      <w:r w:rsidR="00E034BC">
        <w:rPr>
          <w:rFonts w:ascii="Times New Roman" w:hAnsi="Times New Roman" w:cs="Times New Roman"/>
          <w:bCs/>
          <w:iCs/>
          <w:sz w:val="24"/>
          <w:szCs w:val="24"/>
        </w:rPr>
        <w:t>’</w:t>
      </w:r>
      <w:r w:rsidR="00265C81">
        <w:rPr>
          <w:rFonts w:ascii="Times New Roman" w:hAnsi="Times New Roman" w:cs="Times New Roman"/>
          <w:bCs/>
          <w:iCs/>
          <w:sz w:val="24"/>
          <w:szCs w:val="24"/>
        </w:rPr>
        <w:t xml:space="preserve"> should</w:t>
      </w:r>
      <w:r w:rsidR="00E034BC">
        <w:rPr>
          <w:rFonts w:ascii="Times New Roman" w:hAnsi="Times New Roman" w:cs="Times New Roman"/>
          <w:bCs/>
          <w:iCs/>
          <w:sz w:val="24"/>
          <w:szCs w:val="24"/>
        </w:rPr>
        <w:t xml:space="preserve"> be employed </w:t>
      </w:r>
      <w:r w:rsidR="00694E7F">
        <w:rPr>
          <w:rFonts w:ascii="Times New Roman" w:hAnsi="Times New Roman" w:cs="Times New Roman"/>
          <w:bCs/>
          <w:iCs/>
          <w:sz w:val="24"/>
          <w:szCs w:val="24"/>
        </w:rPr>
        <w:t>to attain decisive victory.</w:t>
      </w:r>
      <w:r w:rsidR="00694E7F">
        <w:rPr>
          <w:rStyle w:val="FootnoteReference"/>
          <w:rFonts w:ascii="Times New Roman" w:hAnsi="Times New Roman" w:cs="Times New Roman"/>
          <w:bCs/>
          <w:iCs/>
          <w:sz w:val="24"/>
          <w:szCs w:val="24"/>
        </w:rPr>
        <w:footnoteReference w:id="39"/>
      </w:r>
      <w:r w:rsidR="00610684">
        <w:rPr>
          <w:rFonts w:ascii="Times New Roman" w:hAnsi="Times New Roman" w:cs="Times New Roman"/>
          <w:bCs/>
          <w:iCs/>
          <w:sz w:val="24"/>
          <w:szCs w:val="24"/>
        </w:rPr>
        <w:t xml:space="preserve"> </w:t>
      </w:r>
      <w:r w:rsidR="002571B9">
        <w:rPr>
          <w:rFonts w:ascii="Times New Roman" w:hAnsi="Times New Roman" w:cs="Times New Roman"/>
          <w:bCs/>
          <w:iCs/>
          <w:sz w:val="24"/>
          <w:szCs w:val="24"/>
        </w:rPr>
        <w:t>In principle, the ‘anti-Powell Doctrine’ is aligned with the force protection doctrine, arguing for limited military involvement as a coercive instrument.</w:t>
      </w:r>
      <w:r w:rsidR="002571B9">
        <w:rPr>
          <w:rStyle w:val="FootnoteReference"/>
          <w:rFonts w:ascii="Times New Roman" w:hAnsi="Times New Roman" w:cs="Times New Roman"/>
          <w:bCs/>
          <w:iCs/>
          <w:sz w:val="24"/>
          <w:szCs w:val="24"/>
        </w:rPr>
        <w:footnoteReference w:id="40"/>
      </w:r>
      <w:r w:rsidR="002571B9">
        <w:rPr>
          <w:rFonts w:ascii="Times New Roman" w:hAnsi="Times New Roman" w:cs="Times New Roman"/>
          <w:bCs/>
          <w:iCs/>
          <w:sz w:val="24"/>
          <w:szCs w:val="24"/>
        </w:rPr>
        <w:t xml:space="preserve"> </w:t>
      </w:r>
    </w:p>
    <w:p w14:paraId="345AEDEE" w14:textId="77777777" w:rsidR="00610684" w:rsidRDefault="00694E7F" w:rsidP="00706919">
      <w:pPr>
        <w:ind w:firstLine="720"/>
        <w:rPr>
          <w:rFonts w:ascii="Times New Roman" w:hAnsi="Times New Roman" w:cs="Times New Roman"/>
          <w:bCs/>
          <w:iCs/>
          <w:sz w:val="24"/>
          <w:szCs w:val="24"/>
        </w:rPr>
      </w:pPr>
      <w:r>
        <w:rPr>
          <w:rFonts w:ascii="Times New Roman" w:hAnsi="Times New Roman" w:cs="Times New Roman"/>
          <w:bCs/>
          <w:iCs/>
          <w:sz w:val="24"/>
          <w:szCs w:val="24"/>
        </w:rPr>
        <w:t xml:space="preserve">Kilcullen points to </w:t>
      </w:r>
      <w:r w:rsidR="00610684">
        <w:rPr>
          <w:rFonts w:ascii="Times New Roman" w:hAnsi="Times New Roman" w:cs="Times New Roman"/>
          <w:bCs/>
          <w:iCs/>
          <w:sz w:val="24"/>
          <w:szCs w:val="24"/>
        </w:rPr>
        <w:t>NATO’s success in Kosovo</w:t>
      </w:r>
      <w:r w:rsidR="00FA4CCF">
        <w:rPr>
          <w:rFonts w:ascii="Times New Roman" w:hAnsi="Times New Roman" w:cs="Times New Roman"/>
          <w:bCs/>
          <w:iCs/>
          <w:sz w:val="24"/>
          <w:szCs w:val="24"/>
        </w:rPr>
        <w:t xml:space="preserve"> as the “</w:t>
      </w:r>
      <w:r>
        <w:rPr>
          <w:rFonts w:ascii="Times New Roman" w:hAnsi="Times New Roman" w:cs="Times New Roman"/>
          <w:bCs/>
          <w:iCs/>
          <w:sz w:val="24"/>
          <w:szCs w:val="24"/>
        </w:rPr>
        <w:t>anti-Powell Doctrine</w:t>
      </w:r>
      <w:r w:rsidR="00FA4CCF">
        <w:rPr>
          <w:rFonts w:ascii="Times New Roman" w:hAnsi="Times New Roman" w:cs="Times New Roman"/>
          <w:bCs/>
          <w:iCs/>
          <w:sz w:val="24"/>
          <w:szCs w:val="24"/>
        </w:rPr>
        <w:t>”</w:t>
      </w:r>
      <w:r>
        <w:rPr>
          <w:rFonts w:ascii="Times New Roman" w:hAnsi="Times New Roman" w:cs="Times New Roman"/>
          <w:bCs/>
          <w:iCs/>
          <w:sz w:val="24"/>
          <w:szCs w:val="24"/>
        </w:rPr>
        <w:t>, the success of airpower as an independent factor in achieving victory.</w:t>
      </w:r>
      <w:r>
        <w:rPr>
          <w:rStyle w:val="FootnoteReference"/>
          <w:rFonts w:ascii="Times New Roman" w:hAnsi="Times New Roman" w:cs="Times New Roman"/>
          <w:bCs/>
          <w:iCs/>
          <w:sz w:val="24"/>
          <w:szCs w:val="24"/>
        </w:rPr>
        <w:footnoteReference w:id="41"/>
      </w:r>
      <w:r w:rsidR="0061068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00B61E5D">
        <w:rPr>
          <w:rFonts w:ascii="Times New Roman" w:hAnsi="Times New Roman" w:cs="Times New Roman"/>
          <w:bCs/>
          <w:iCs/>
          <w:sz w:val="24"/>
          <w:szCs w:val="24"/>
        </w:rPr>
        <w:t>A</w:t>
      </w:r>
      <w:r>
        <w:rPr>
          <w:rFonts w:ascii="Times New Roman" w:hAnsi="Times New Roman" w:cs="Times New Roman"/>
          <w:bCs/>
          <w:iCs/>
          <w:sz w:val="24"/>
          <w:szCs w:val="24"/>
        </w:rPr>
        <w:t xml:space="preserve">lthough the Kosovo situation </w:t>
      </w:r>
      <w:r w:rsidR="002571B9">
        <w:rPr>
          <w:rFonts w:ascii="Times New Roman" w:hAnsi="Times New Roman" w:cs="Times New Roman"/>
          <w:bCs/>
          <w:iCs/>
          <w:sz w:val="24"/>
          <w:szCs w:val="24"/>
        </w:rPr>
        <w:t>cann</w:t>
      </w:r>
      <w:r>
        <w:rPr>
          <w:rFonts w:ascii="Times New Roman" w:hAnsi="Times New Roman" w:cs="Times New Roman"/>
          <w:bCs/>
          <w:iCs/>
          <w:sz w:val="24"/>
          <w:szCs w:val="24"/>
        </w:rPr>
        <w:t xml:space="preserve">ot affirm this concept, Kilcullen </w:t>
      </w:r>
      <w:r w:rsidR="00E900B5">
        <w:rPr>
          <w:rFonts w:ascii="Times New Roman" w:hAnsi="Times New Roman" w:cs="Times New Roman"/>
          <w:bCs/>
          <w:iCs/>
          <w:sz w:val="24"/>
          <w:szCs w:val="24"/>
        </w:rPr>
        <w:t xml:space="preserve">and </w:t>
      </w:r>
      <w:r>
        <w:rPr>
          <w:rFonts w:ascii="Times New Roman" w:hAnsi="Times New Roman" w:cs="Times New Roman"/>
          <w:bCs/>
          <w:iCs/>
          <w:sz w:val="24"/>
          <w:szCs w:val="24"/>
        </w:rPr>
        <w:t xml:space="preserve">the Powell Doctrine’s detractors are quick to cite OAF </w:t>
      </w:r>
      <w:r w:rsidR="00E900B5">
        <w:rPr>
          <w:rFonts w:ascii="Times New Roman" w:hAnsi="Times New Roman" w:cs="Times New Roman"/>
          <w:bCs/>
          <w:iCs/>
          <w:sz w:val="24"/>
          <w:szCs w:val="24"/>
        </w:rPr>
        <w:t>as a definitive argument</w:t>
      </w:r>
      <w:r>
        <w:rPr>
          <w:rFonts w:ascii="Times New Roman" w:hAnsi="Times New Roman" w:cs="Times New Roman"/>
          <w:bCs/>
          <w:iCs/>
          <w:sz w:val="24"/>
          <w:szCs w:val="24"/>
        </w:rPr>
        <w:t xml:space="preserve"> </w:t>
      </w:r>
      <w:r w:rsidR="00E900B5">
        <w:rPr>
          <w:rFonts w:ascii="Times New Roman" w:hAnsi="Times New Roman" w:cs="Times New Roman"/>
          <w:bCs/>
          <w:iCs/>
          <w:sz w:val="24"/>
          <w:szCs w:val="24"/>
        </w:rPr>
        <w:t xml:space="preserve">supporting </w:t>
      </w:r>
      <w:r>
        <w:rPr>
          <w:rFonts w:ascii="Times New Roman" w:hAnsi="Times New Roman" w:cs="Times New Roman"/>
          <w:bCs/>
          <w:iCs/>
          <w:sz w:val="24"/>
          <w:szCs w:val="24"/>
        </w:rPr>
        <w:t>airpower as an exclusive means to victory. It is important to note that</w:t>
      </w:r>
      <w:r w:rsidR="00407A03">
        <w:rPr>
          <w:rFonts w:ascii="Times New Roman" w:hAnsi="Times New Roman" w:cs="Times New Roman"/>
          <w:bCs/>
          <w:iCs/>
          <w:sz w:val="24"/>
          <w:szCs w:val="24"/>
        </w:rPr>
        <w:t xml:space="preserve"> Powell did not support armed </w:t>
      </w:r>
      <w:r w:rsidR="00FA4CCF">
        <w:rPr>
          <w:rFonts w:ascii="Times New Roman" w:hAnsi="Times New Roman" w:cs="Times New Roman"/>
          <w:bCs/>
          <w:iCs/>
          <w:sz w:val="24"/>
          <w:szCs w:val="24"/>
        </w:rPr>
        <w:t>actions that</w:t>
      </w:r>
      <w:r w:rsidR="00044DB7">
        <w:rPr>
          <w:rFonts w:ascii="Times New Roman" w:hAnsi="Times New Roman" w:cs="Times New Roman"/>
          <w:bCs/>
          <w:iCs/>
          <w:sz w:val="24"/>
          <w:szCs w:val="24"/>
        </w:rPr>
        <w:t xml:space="preserve"> lacked </w:t>
      </w:r>
      <w:r w:rsidR="00FA4CCF">
        <w:rPr>
          <w:rFonts w:ascii="Times New Roman" w:hAnsi="Times New Roman" w:cs="Times New Roman"/>
          <w:bCs/>
          <w:iCs/>
          <w:sz w:val="24"/>
          <w:szCs w:val="24"/>
        </w:rPr>
        <w:t>“</w:t>
      </w:r>
      <w:r w:rsidR="00706919" w:rsidRPr="00706919">
        <w:rPr>
          <w:rFonts w:ascii="Times New Roman" w:hAnsi="Times New Roman" w:cs="Times New Roman"/>
          <w:bCs/>
          <w:iCs/>
          <w:sz w:val="24"/>
          <w:szCs w:val="24"/>
        </w:rPr>
        <w:t>ample</w:t>
      </w:r>
      <w:r w:rsidR="00044DB7">
        <w:rPr>
          <w:rFonts w:ascii="Times New Roman" w:hAnsi="Times New Roman" w:cs="Times New Roman"/>
          <w:bCs/>
          <w:iCs/>
          <w:sz w:val="24"/>
          <w:szCs w:val="24"/>
        </w:rPr>
        <w:t xml:space="preserve"> </w:t>
      </w:r>
      <w:r w:rsidR="00706919">
        <w:rPr>
          <w:rFonts w:ascii="Times New Roman" w:hAnsi="Times New Roman" w:cs="Times New Roman"/>
          <w:bCs/>
          <w:iCs/>
          <w:sz w:val="24"/>
          <w:szCs w:val="24"/>
        </w:rPr>
        <w:t>m</w:t>
      </w:r>
      <w:r w:rsidR="00706919" w:rsidRPr="00706919">
        <w:rPr>
          <w:rFonts w:ascii="Times New Roman" w:hAnsi="Times New Roman" w:cs="Times New Roman"/>
          <w:bCs/>
          <w:iCs/>
          <w:sz w:val="24"/>
          <w:szCs w:val="24"/>
        </w:rPr>
        <w:t>eans</w:t>
      </w:r>
      <w:r w:rsidR="00FA4CCF">
        <w:rPr>
          <w:rFonts w:ascii="Times New Roman" w:hAnsi="Times New Roman" w:cs="Times New Roman"/>
          <w:bCs/>
          <w:iCs/>
          <w:sz w:val="24"/>
          <w:szCs w:val="24"/>
        </w:rPr>
        <w:t>”</w:t>
      </w:r>
      <w:r w:rsidR="00044DB7">
        <w:rPr>
          <w:rFonts w:ascii="Times New Roman" w:hAnsi="Times New Roman" w:cs="Times New Roman"/>
          <w:bCs/>
          <w:iCs/>
          <w:sz w:val="24"/>
          <w:szCs w:val="24"/>
        </w:rPr>
        <w:t xml:space="preserve">, and while OAF certainly possessed sufficient military means, it was not able to effectively employ the latter due </w:t>
      </w:r>
      <w:r w:rsidR="00044DB7">
        <w:rPr>
          <w:rFonts w:ascii="Times New Roman" w:hAnsi="Times New Roman" w:cs="Times New Roman"/>
          <w:bCs/>
          <w:iCs/>
          <w:sz w:val="24"/>
          <w:szCs w:val="24"/>
        </w:rPr>
        <w:lastRenderedPageBreak/>
        <w:t>to the aforementioned political constraints</w:t>
      </w:r>
      <w:r w:rsidR="00706919">
        <w:rPr>
          <w:rFonts w:ascii="Times New Roman" w:hAnsi="Times New Roman" w:cs="Times New Roman"/>
          <w:bCs/>
          <w:iCs/>
          <w:sz w:val="24"/>
          <w:szCs w:val="24"/>
        </w:rPr>
        <w:t>.</w:t>
      </w:r>
      <w:r w:rsidR="002571B9">
        <w:rPr>
          <w:rStyle w:val="FootnoteReference"/>
          <w:rFonts w:ascii="Times New Roman" w:hAnsi="Times New Roman" w:cs="Times New Roman"/>
          <w:bCs/>
          <w:iCs/>
          <w:sz w:val="24"/>
          <w:szCs w:val="24"/>
        </w:rPr>
        <w:footnoteReference w:id="42"/>
      </w:r>
      <w:r w:rsidR="00706919">
        <w:rPr>
          <w:rFonts w:ascii="Times New Roman" w:hAnsi="Times New Roman" w:cs="Times New Roman"/>
          <w:bCs/>
          <w:iCs/>
          <w:sz w:val="24"/>
          <w:szCs w:val="24"/>
        </w:rPr>
        <w:t xml:space="preserve"> </w:t>
      </w:r>
      <w:r w:rsidR="00AC72FE">
        <w:rPr>
          <w:rFonts w:ascii="Times New Roman" w:hAnsi="Times New Roman" w:cs="Times New Roman"/>
          <w:bCs/>
          <w:iCs/>
          <w:sz w:val="24"/>
          <w:szCs w:val="24"/>
        </w:rPr>
        <w:t>Nor should Milosevic’s fears of a NATO ground invasion be dismiss</w:t>
      </w:r>
      <w:r w:rsidR="00FA4CCF">
        <w:rPr>
          <w:rFonts w:ascii="Times New Roman" w:hAnsi="Times New Roman" w:cs="Times New Roman"/>
          <w:bCs/>
          <w:iCs/>
          <w:sz w:val="24"/>
          <w:szCs w:val="24"/>
        </w:rPr>
        <w:t>ed, a fear that was built on a “credible threat”</w:t>
      </w:r>
      <w:r w:rsidR="00AC72FE">
        <w:rPr>
          <w:rFonts w:ascii="Times New Roman" w:hAnsi="Times New Roman" w:cs="Times New Roman"/>
          <w:bCs/>
          <w:iCs/>
          <w:sz w:val="24"/>
          <w:szCs w:val="24"/>
        </w:rPr>
        <w:t xml:space="preserve"> made more re</w:t>
      </w:r>
      <w:r w:rsidR="00022D9D">
        <w:rPr>
          <w:rFonts w:ascii="Times New Roman" w:hAnsi="Times New Roman" w:cs="Times New Roman"/>
          <w:bCs/>
          <w:iCs/>
          <w:sz w:val="24"/>
          <w:szCs w:val="24"/>
        </w:rPr>
        <w:t>al by Russia’s diplomatic alignment</w:t>
      </w:r>
      <w:r w:rsidR="00AC72FE">
        <w:rPr>
          <w:rFonts w:ascii="Times New Roman" w:hAnsi="Times New Roman" w:cs="Times New Roman"/>
          <w:bCs/>
          <w:iCs/>
          <w:sz w:val="24"/>
          <w:szCs w:val="24"/>
        </w:rPr>
        <w:t xml:space="preserve"> with </w:t>
      </w:r>
      <w:r w:rsidR="000D7963">
        <w:rPr>
          <w:rFonts w:ascii="Times New Roman" w:hAnsi="Times New Roman" w:cs="Times New Roman"/>
          <w:bCs/>
          <w:iCs/>
          <w:sz w:val="24"/>
          <w:szCs w:val="24"/>
        </w:rPr>
        <w:t>NATO</w:t>
      </w:r>
      <w:r w:rsidR="00AC72FE">
        <w:rPr>
          <w:rFonts w:ascii="Times New Roman" w:hAnsi="Times New Roman" w:cs="Times New Roman"/>
          <w:bCs/>
          <w:iCs/>
          <w:sz w:val="24"/>
          <w:szCs w:val="24"/>
        </w:rPr>
        <w:t xml:space="preserve"> on June 3.</w:t>
      </w:r>
      <w:r w:rsidR="00AC72FE">
        <w:rPr>
          <w:rStyle w:val="FootnoteReference"/>
          <w:rFonts w:ascii="Times New Roman" w:hAnsi="Times New Roman" w:cs="Times New Roman"/>
          <w:bCs/>
          <w:iCs/>
          <w:sz w:val="24"/>
          <w:szCs w:val="24"/>
        </w:rPr>
        <w:footnoteReference w:id="43"/>
      </w:r>
      <w:r w:rsidR="00AC72FE">
        <w:rPr>
          <w:rFonts w:ascii="Times New Roman" w:hAnsi="Times New Roman" w:cs="Times New Roman"/>
          <w:bCs/>
          <w:iCs/>
          <w:sz w:val="24"/>
          <w:szCs w:val="24"/>
        </w:rPr>
        <w:t xml:space="preserve"> </w:t>
      </w:r>
      <w:r w:rsidR="00044DB7">
        <w:rPr>
          <w:rFonts w:ascii="Times New Roman" w:hAnsi="Times New Roman" w:cs="Times New Roman"/>
          <w:bCs/>
          <w:iCs/>
          <w:sz w:val="24"/>
          <w:szCs w:val="24"/>
        </w:rPr>
        <w:t>Indeed, a</w:t>
      </w:r>
      <w:r w:rsidR="00FA4CCF">
        <w:rPr>
          <w:rFonts w:ascii="Times New Roman" w:hAnsi="Times New Roman" w:cs="Times New Roman"/>
          <w:bCs/>
          <w:iCs/>
          <w:sz w:val="24"/>
          <w:szCs w:val="24"/>
        </w:rPr>
        <w:t>n examination of the “limited”</w:t>
      </w:r>
      <w:r w:rsidR="003B3559">
        <w:rPr>
          <w:rFonts w:ascii="Times New Roman" w:hAnsi="Times New Roman" w:cs="Times New Roman"/>
          <w:bCs/>
          <w:iCs/>
          <w:sz w:val="24"/>
          <w:szCs w:val="24"/>
        </w:rPr>
        <w:t xml:space="preserve"> nature of the OAF in Kosovo seems to affirm Powell’s view</w:t>
      </w:r>
      <w:r w:rsidR="002571B9">
        <w:rPr>
          <w:rFonts w:ascii="Times New Roman" w:hAnsi="Times New Roman" w:cs="Times New Roman"/>
          <w:bCs/>
          <w:iCs/>
          <w:sz w:val="24"/>
          <w:szCs w:val="24"/>
        </w:rPr>
        <w:t xml:space="preserve"> that ‘ample means’ were a strategic necessity</w:t>
      </w:r>
      <w:r w:rsidR="005418F0">
        <w:rPr>
          <w:rFonts w:ascii="Times New Roman" w:hAnsi="Times New Roman" w:cs="Times New Roman"/>
          <w:bCs/>
          <w:iCs/>
          <w:sz w:val="24"/>
          <w:szCs w:val="24"/>
        </w:rPr>
        <w:t>.</w:t>
      </w:r>
      <w:r w:rsidR="003B3559">
        <w:rPr>
          <w:rFonts w:ascii="Times New Roman" w:hAnsi="Times New Roman" w:cs="Times New Roman"/>
          <w:bCs/>
          <w:iCs/>
          <w:sz w:val="24"/>
          <w:szCs w:val="24"/>
        </w:rPr>
        <w:t xml:space="preserve"> </w:t>
      </w:r>
      <w:r w:rsidR="005418F0">
        <w:rPr>
          <w:rFonts w:ascii="Times New Roman" w:hAnsi="Times New Roman" w:cs="Times New Roman"/>
          <w:bCs/>
          <w:iCs/>
          <w:sz w:val="24"/>
          <w:szCs w:val="24"/>
        </w:rPr>
        <w:t>A</w:t>
      </w:r>
      <w:r w:rsidR="003B3559">
        <w:rPr>
          <w:rFonts w:ascii="Times New Roman" w:hAnsi="Times New Roman" w:cs="Times New Roman"/>
          <w:bCs/>
          <w:iCs/>
          <w:sz w:val="24"/>
          <w:szCs w:val="24"/>
        </w:rPr>
        <w:t xml:space="preserve">irpower had to be more than tripled during bombing operations, the </w:t>
      </w:r>
      <w:r w:rsidR="002571B9">
        <w:rPr>
          <w:rFonts w:ascii="Times New Roman" w:hAnsi="Times New Roman" w:cs="Times New Roman"/>
          <w:bCs/>
          <w:iCs/>
          <w:sz w:val="24"/>
          <w:szCs w:val="24"/>
        </w:rPr>
        <w:t xml:space="preserve">duration of the </w:t>
      </w:r>
      <w:r w:rsidR="003B3559">
        <w:rPr>
          <w:rFonts w:ascii="Times New Roman" w:hAnsi="Times New Roman" w:cs="Times New Roman"/>
          <w:bCs/>
          <w:iCs/>
          <w:sz w:val="24"/>
          <w:szCs w:val="24"/>
        </w:rPr>
        <w:t>campaign was extended despite predictions to the contrary, and NATO engaged in saber-rattling rhetoric about a ground invasion all before the Serbian Army capitulated.</w:t>
      </w:r>
      <w:r w:rsidR="003B3559">
        <w:rPr>
          <w:rStyle w:val="FootnoteReference"/>
          <w:rFonts w:ascii="Times New Roman" w:hAnsi="Times New Roman" w:cs="Times New Roman"/>
          <w:bCs/>
          <w:iCs/>
          <w:sz w:val="24"/>
          <w:szCs w:val="24"/>
        </w:rPr>
        <w:footnoteReference w:id="44"/>
      </w:r>
      <w:r w:rsidR="00E900B5">
        <w:rPr>
          <w:rFonts w:ascii="Times New Roman" w:hAnsi="Times New Roman" w:cs="Times New Roman"/>
          <w:bCs/>
          <w:iCs/>
          <w:sz w:val="24"/>
          <w:szCs w:val="24"/>
        </w:rPr>
        <w:t xml:space="preserve"> </w:t>
      </w:r>
      <w:r w:rsidR="005418F0">
        <w:rPr>
          <w:rFonts w:ascii="Times New Roman" w:hAnsi="Times New Roman" w:cs="Times New Roman"/>
          <w:bCs/>
          <w:iCs/>
          <w:sz w:val="24"/>
          <w:szCs w:val="24"/>
        </w:rPr>
        <w:t>T</w:t>
      </w:r>
      <w:r w:rsidR="00E900B5" w:rsidRPr="002571B9">
        <w:rPr>
          <w:rFonts w:ascii="Times New Roman" w:hAnsi="Times New Roman" w:cs="Times New Roman"/>
          <w:bCs/>
          <w:iCs/>
          <w:sz w:val="24"/>
          <w:szCs w:val="24"/>
        </w:rPr>
        <w:t>o look to the int</w:t>
      </w:r>
      <w:r w:rsidR="002571B9" w:rsidRPr="002571B9">
        <w:rPr>
          <w:rFonts w:ascii="Times New Roman" w:hAnsi="Times New Roman" w:cs="Times New Roman"/>
          <w:bCs/>
          <w:iCs/>
          <w:sz w:val="24"/>
          <w:szCs w:val="24"/>
        </w:rPr>
        <w:t xml:space="preserve">ervention in Kosovo as proof of </w:t>
      </w:r>
      <w:r w:rsidR="00E900B5" w:rsidRPr="002571B9">
        <w:rPr>
          <w:rFonts w:ascii="Times New Roman" w:hAnsi="Times New Roman" w:cs="Times New Roman"/>
          <w:bCs/>
          <w:iCs/>
          <w:sz w:val="24"/>
          <w:szCs w:val="24"/>
        </w:rPr>
        <w:t>limited warfare</w:t>
      </w:r>
      <w:r w:rsidR="005418F0">
        <w:rPr>
          <w:rFonts w:ascii="Times New Roman" w:hAnsi="Times New Roman" w:cs="Times New Roman"/>
          <w:bCs/>
          <w:iCs/>
          <w:sz w:val="24"/>
          <w:szCs w:val="24"/>
        </w:rPr>
        <w:t xml:space="preserve"> --</w:t>
      </w:r>
      <w:r w:rsidR="00E900B5" w:rsidRPr="002571B9">
        <w:rPr>
          <w:rFonts w:ascii="Times New Roman" w:hAnsi="Times New Roman" w:cs="Times New Roman"/>
          <w:bCs/>
          <w:iCs/>
          <w:sz w:val="24"/>
          <w:szCs w:val="24"/>
        </w:rPr>
        <w:t xml:space="preserve">that is, </w:t>
      </w:r>
      <w:r w:rsidR="002571B9" w:rsidRPr="002571B9">
        <w:rPr>
          <w:rFonts w:ascii="Times New Roman" w:hAnsi="Times New Roman" w:cs="Times New Roman"/>
          <w:bCs/>
          <w:iCs/>
          <w:sz w:val="24"/>
          <w:szCs w:val="24"/>
        </w:rPr>
        <w:t>restricted</w:t>
      </w:r>
      <w:r w:rsidR="00E900B5" w:rsidRPr="002571B9">
        <w:rPr>
          <w:rFonts w:ascii="Times New Roman" w:hAnsi="Times New Roman" w:cs="Times New Roman"/>
          <w:bCs/>
          <w:iCs/>
          <w:sz w:val="24"/>
          <w:szCs w:val="24"/>
        </w:rPr>
        <w:t xml:space="preserve"> military involvem</w:t>
      </w:r>
      <w:r w:rsidR="002571B9">
        <w:rPr>
          <w:rFonts w:ascii="Times New Roman" w:hAnsi="Times New Roman" w:cs="Times New Roman"/>
          <w:bCs/>
          <w:iCs/>
          <w:sz w:val="24"/>
          <w:szCs w:val="24"/>
        </w:rPr>
        <w:t>ent capable of</w:t>
      </w:r>
      <w:r w:rsidR="00E900B5" w:rsidRPr="002571B9">
        <w:rPr>
          <w:rFonts w:ascii="Times New Roman" w:hAnsi="Times New Roman" w:cs="Times New Roman"/>
          <w:bCs/>
          <w:iCs/>
          <w:sz w:val="24"/>
          <w:szCs w:val="24"/>
        </w:rPr>
        <w:t xml:space="preserve"> </w:t>
      </w:r>
      <w:r w:rsidR="002571B9">
        <w:rPr>
          <w:rFonts w:ascii="Times New Roman" w:hAnsi="Times New Roman" w:cs="Times New Roman"/>
          <w:bCs/>
          <w:iCs/>
          <w:sz w:val="24"/>
          <w:szCs w:val="24"/>
        </w:rPr>
        <w:t xml:space="preserve">exclusively </w:t>
      </w:r>
      <w:r w:rsidR="00E900B5" w:rsidRPr="002571B9">
        <w:rPr>
          <w:rFonts w:ascii="Times New Roman" w:hAnsi="Times New Roman" w:cs="Times New Roman"/>
          <w:bCs/>
          <w:iCs/>
          <w:sz w:val="24"/>
          <w:szCs w:val="24"/>
        </w:rPr>
        <w:t xml:space="preserve">achieving political </w:t>
      </w:r>
      <w:r w:rsidR="002571B9" w:rsidRPr="002571B9">
        <w:rPr>
          <w:rFonts w:ascii="Times New Roman" w:hAnsi="Times New Roman" w:cs="Times New Roman"/>
          <w:bCs/>
          <w:iCs/>
          <w:sz w:val="24"/>
          <w:szCs w:val="24"/>
        </w:rPr>
        <w:t>ends</w:t>
      </w:r>
      <w:r w:rsidR="005418F0">
        <w:rPr>
          <w:rFonts w:ascii="Times New Roman" w:hAnsi="Times New Roman" w:cs="Times New Roman"/>
          <w:bCs/>
          <w:iCs/>
          <w:sz w:val="24"/>
          <w:szCs w:val="24"/>
        </w:rPr>
        <w:t>--</w:t>
      </w:r>
      <w:r w:rsidR="00E900B5" w:rsidRPr="002571B9">
        <w:rPr>
          <w:rFonts w:ascii="Times New Roman" w:hAnsi="Times New Roman" w:cs="Times New Roman"/>
          <w:bCs/>
          <w:iCs/>
          <w:sz w:val="24"/>
          <w:szCs w:val="24"/>
        </w:rPr>
        <w:t xml:space="preserve"> is to </w:t>
      </w:r>
      <w:r w:rsidR="00AC72FE" w:rsidRPr="002571B9">
        <w:rPr>
          <w:rFonts w:ascii="Times New Roman" w:hAnsi="Times New Roman" w:cs="Times New Roman"/>
          <w:bCs/>
          <w:iCs/>
          <w:sz w:val="24"/>
          <w:szCs w:val="24"/>
        </w:rPr>
        <w:t>ignore</w:t>
      </w:r>
      <w:r w:rsidR="00AC72FE">
        <w:rPr>
          <w:rFonts w:ascii="Times New Roman" w:hAnsi="Times New Roman" w:cs="Times New Roman"/>
          <w:bCs/>
          <w:iCs/>
          <w:sz w:val="24"/>
          <w:szCs w:val="24"/>
        </w:rPr>
        <w:t xml:space="preserve"> </w:t>
      </w:r>
      <w:r w:rsidR="002571B9">
        <w:rPr>
          <w:rFonts w:ascii="Times New Roman" w:hAnsi="Times New Roman" w:cs="Times New Roman"/>
          <w:bCs/>
          <w:iCs/>
          <w:sz w:val="24"/>
          <w:szCs w:val="24"/>
        </w:rPr>
        <w:t>the broader scope of this ‘limited’ intervention.</w:t>
      </w:r>
      <w:r w:rsidR="00265C81">
        <w:rPr>
          <w:rFonts w:ascii="Times New Roman" w:hAnsi="Times New Roman" w:cs="Times New Roman"/>
          <w:bCs/>
          <w:iCs/>
          <w:sz w:val="24"/>
          <w:szCs w:val="24"/>
        </w:rPr>
        <w:t xml:space="preserve"> </w:t>
      </w:r>
      <w:r w:rsidR="00FA4CCF">
        <w:rPr>
          <w:rFonts w:ascii="Times New Roman" w:hAnsi="Times New Roman" w:cs="Times New Roman"/>
          <w:bCs/>
          <w:iCs/>
          <w:sz w:val="24"/>
          <w:szCs w:val="24"/>
        </w:rPr>
        <w:t>In short, Kosovo affirms the “Powell Doctrine” and the necessity for an “</w:t>
      </w:r>
      <w:r w:rsidR="00044DB7">
        <w:rPr>
          <w:rFonts w:ascii="Times New Roman" w:hAnsi="Times New Roman" w:cs="Times New Roman"/>
          <w:bCs/>
          <w:iCs/>
          <w:sz w:val="24"/>
          <w:szCs w:val="24"/>
        </w:rPr>
        <w:t>ampl</w:t>
      </w:r>
      <w:r w:rsidR="00FA4CCF">
        <w:rPr>
          <w:rFonts w:ascii="Times New Roman" w:hAnsi="Times New Roman" w:cs="Times New Roman"/>
          <w:bCs/>
          <w:iCs/>
          <w:sz w:val="24"/>
          <w:szCs w:val="24"/>
        </w:rPr>
        <w:t>e”</w:t>
      </w:r>
      <w:r w:rsidR="005473AC">
        <w:rPr>
          <w:rFonts w:ascii="Times New Roman" w:hAnsi="Times New Roman" w:cs="Times New Roman"/>
          <w:bCs/>
          <w:iCs/>
          <w:sz w:val="24"/>
          <w:szCs w:val="24"/>
        </w:rPr>
        <w:t xml:space="preserve"> operational force, not simply</w:t>
      </w:r>
      <w:r w:rsidR="00044DB7">
        <w:rPr>
          <w:rFonts w:ascii="Times New Roman" w:hAnsi="Times New Roman" w:cs="Times New Roman"/>
          <w:bCs/>
          <w:iCs/>
          <w:sz w:val="24"/>
          <w:szCs w:val="24"/>
        </w:rPr>
        <w:t xml:space="preserve"> the ‘potential’ for one. </w:t>
      </w:r>
    </w:p>
    <w:p w14:paraId="1F66907D" w14:textId="77777777" w:rsidR="003B73C6" w:rsidRDefault="008C0648" w:rsidP="00E47AB9">
      <w:pPr>
        <w:ind w:firstLine="720"/>
        <w:rPr>
          <w:rFonts w:ascii="Times New Roman" w:hAnsi="Times New Roman" w:cs="Times New Roman"/>
          <w:bCs/>
          <w:iCs/>
          <w:sz w:val="24"/>
          <w:szCs w:val="24"/>
        </w:rPr>
      </w:pPr>
      <w:r>
        <w:rPr>
          <w:rFonts w:ascii="Times New Roman" w:hAnsi="Times New Roman" w:cs="Times New Roman"/>
          <w:bCs/>
          <w:iCs/>
          <w:sz w:val="24"/>
          <w:szCs w:val="24"/>
        </w:rPr>
        <w:t xml:space="preserve">After OAF action had come to an end in Kosovo, then-US Secretary of State Madeline Albright </w:t>
      </w:r>
      <w:r w:rsidR="00C30C2C">
        <w:rPr>
          <w:rFonts w:ascii="Times New Roman" w:hAnsi="Times New Roman" w:cs="Times New Roman"/>
          <w:bCs/>
          <w:iCs/>
          <w:sz w:val="24"/>
          <w:szCs w:val="24"/>
        </w:rPr>
        <w:t>cautioned against using the intervention in Kosovo as a precedent for future humanitarian interventions.</w:t>
      </w:r>
      <w:r>
        <w:rPr>
          <w:rStyle w:val="FootnoteReference"/>
          <w:rFonts w:ascii="Times New Roman" w:hAnsi="Times New Roman" w:cs="Times New Roman"/>
          <w:bCs/>
          <w:iCs/>
          <w:sz w:val="24"/>
          <w:szCs w:val="24"/>
        </w:rPr>
        <w:footnoteReference w:id="45"/>
      </w:r>
      <w:r>
        <w:rPr>
          <w:rFonts w:ascii="Times New Roman" w:hAnsi="Times New Roman" w:cs="Times New Roman"/>
          <w:bCs/>
          <w:iCs/>
          <w:sz w:val="24"/>
          <w:szCs w:val="24"/>
        </w:rPr>
        <w:t xml:space="preserve"> </w:t>
      </w:r>
      <w:r w:rsidR="00DF69D9">
        <w:rPr>
          <w:rFonts w:ascii="Times New Roman" w:hAnsi="Times New Roman" w:cs="Times New Roman"/>
          <w:bCs/>
          <w:iCs/>
          <w:sz w:val="24"/>
          <w:szCs w:val="24"/>
        </w:rPr>
        <w:t>W</w:t>
      </w:r>
      <w:r>
        <w:rPr>
          <w:rFonts w:ascii="Times New Roman" w:hAnsi="Times New Roman" w:cs="Times New Roman"/>
          <w:bCs/>
          <w:iCs/>
          <w:sz w:val="24"/>
          <w:szCs w:val="24"/>
        </w:rPr>
        <w:t xml:space="preserve">hile it is ill advised to create an operational standard based solely on one scenario, </w:t>
      </w:r>
      <w:r w:rsidR="00C30C2C">
        <w:rPr>
          <w:rFonts w:ascii="Times New Roman" w:hAnsi="Times New Roman" w:cs="Times New Roman"/>
          <w:bCs/>
          <w:iCs/>
          <w:sz w:val="24"/>
          <w:szCs w:val="24"/>
        </w:rPr>
        <w:t xml:space="preserve">the success enjoyed by NATO came not through the singular employment of airpower as a decisive means to victory, but rather through the alignment of factors such as KLA operations against Serbian forces and miscalculations on </w:t>
      </w:r>
      <w:r w:rsidR="00FB19F8">
        <w:rPr>
          <w:rFonts w:ascii="Times New Roman" w:hAnsi="Times New Roman" w:cs="Times New Roman"/>
          <w:bCs/>
          <w:iCs/>
          <w:sz w:val="24"/>
          <w:szCs w:val="24"/>
        </w:rPr>
        <w:t xml:space="preserve">the part of Milosevic regarding </w:t>
      </w:r>
      <w:r w:rsidR="00C30C2C">
        <w:rPr>
          <w:rFonts w:ascii="Times New Roman" w:hAnsi="Times New Roman" w:cs="Times New Roman"/>
          <w:bCs/>
          <w:iCs/>
          <w:sz w:val="24"/>
          <w:szCs w:val="24"/>
        </w:rPr>
        <w:t>NATO’s willingn</w:t>
      </w:r>
      <w:r w:rsidR="00FB19F8">
        <w:rPr>
          <w:rFonts w:ascii="Times New Roman" w:hAnsi="Times New Roman" w:cs="Times New Roman"/>
          <w:bCs/>
          <w:iCs/>
          <w:sz w:val="24"/>
          <w:szCs w:val="24"/>
        </w:rPr>
        <w:t>ess to launch a ground assault.</w:t>
      </w:r>
    </w:p>
    <w:p w14:paraId="3CC1DAC2" w14:textId="77777777" w:rsidR="00610684" w:rsidRDefault="005418F0" w:rsidP="00E47AB9">
      <w:pPr>
        <w:ind w:firstLine="720"/>
        <w:rPr>
          <w:rFonts w:ascii="Times New Roman" w:hAnsi="Times New Roman" w:cs="Times New Roman"/>
          <w:bCs/>
          <w:iCs/>
          <w:sz w:val="24"/>
          <w:szCs w:val="24"/>
        </w:rPr>
      </w:pPr>
      <w:r>
        <w:rPr>
          <w:rFonts w:ascii="Times New Roman" w:hAnsi="Times New Roman" w:cs="Times New Roman"/>
          <w:bCs/>
          <w:iCs/>
          <w:sz w:val="24"/>
          <w:szCs w:val="24"/>
        </w:rPr>
        <w:t xml:space="preserve">The 1999 NATO intervention in </w:t>
      </w:r>
      <w:r w:rsidR="00595B20">
        <w:rPr>
          <w:rFonts w:ascii="Times New Roman" w:hAnsi="Times New Roman" w:cs="Times New Roman"/>
          <w:bCs/>
          <w:iCs/>
          <w:sz w:val="24"/>
          <w:szCs w:val="24"/>
        </w:rPr>
        <w:t xml:space="preserve">Kosovo highlights the limitations of using </w:t>
      </w:r>
      <w:r w:rsidR="006F463C">
        <w:rPr>
          <w:rFonts w:ascii="Times New Roman" w:hAnsi="Times New Roman" w:cs="Times New Roman"/>
          <w:bCs/>
          <w:iCs/>
          <w:sz w:val="24"/>
          <w:szCs w:val="24"/>
        </w:rPr>
        <w:t>airpower</w:t>
      </w:r>
      <w:r w:rsidR="00595B20">
        <w:rPr>
          <w:rFonts w:ascii="Times New Roman" w:hAnsi="Times New Roman" w:cs="Times New Roman"/>
          <w:bCs/>
          <w:iCs/>
          <w:sz w:val="24"/>
          <w:szCs w:val="24"/>
        </w:rPr>
        <w:t xml:space="preserve"> coercively</w:t>
      </w:r>
      <w:r w:rsidR="006F463C">
        <w:rPr>
          <w:rFonts w:ascii="Times New Roman" w:hAnsi="Times New Roman" w:cs="Times New Roman"/>
          <w:bCs/>
          <w:iCs/>
          <w:sz w:val="24"/>
          <w:szCs w:val="24"/>
        </w:rPr>
        <w:t xml:space="preserve"> to achieve political ends</w:t>
      </w:r>
      <w:r>
        <w:rPr>
          <w:rFonts w:ascii="Times New Roman" w:hAnsi="Times New Roman" w:cs="Times New Roman"/>
          <w:bCs/>
          <w:iCs/>
          <w:sz w:val="24"/>
          <w:szCs w:val="24"/>
        </w:rPr>
        <w:t>. T</w:t>
      </w:r>
      <w:r w:rsidR="00C30C2C">
        <w:rPr>
          <w:rFonts w:ascii="Times New Roman" w:hAnsi="Times New Roman" w:cs="Times New Roman"/>
          <w:bCs/>
          <w:iCs/>
          <w:sz w:val="24"/>
          <w:szCs w:val="24"/>
        </w:rPr>
        <w:t xml:space="preserve">he </w:t>
      </w:r>
      <w:r w:rsidR="00595B20">
        <w:rPr>
          <w:rFonts w:ascii="Times New Roman" w:hAnsi="Times New Roman" w:cs="Times New Roman"/>
          <w:bCs/>
          <w:iCs/>
          <w:sz w:val="24"/>
          <w:szCs w:val="24"/>
        </w:rPr>
        <w:t xml:space="preserve">mismatch of military means to </w:t>
      </w:r>
      <w:r w:rsidR="00FB19F8">
        <w:rPr>
          <w:rFonts w:ascii="Times New Roman" w:hAnsi="Times New Roman" w:cs="Times New Roman"/>
          <w:bCs/>
          <w:iCs/>
          <w:sz w:val="24"/>
          <w:szCs w:val="24"/>
        </w:rPr>
        <w:t>achieve</w:t>
      </w:r>
      <w:r w:rsidR="00595B20">
        <w:rPr>
          <w:rFonts w:ascii="Times New Roman" w:hAnsi="Times New Roman" w:cs="Times New Roman"/>
          <w:bCs/>
          <w:iCs/>
          <w:sz w:val="24"/>
          <w:szCs w:val="24"/>
        </w:rPr>
        <w:t xml:space="preserve"> political </w:t>
      </w:r>
      <w:r w:rsidR="00C30C2C" w:rsidRPr="00C30C2C">
        <w:rPr>
          <w:rFonts w:ascii="Times New Roman" w:hAnsi="Times New Roman" w:cs="Times New Roman"/>
          <w:bCs/>
          <w:iCs/>
          <w:sz w:val="24"/>
          <w:szCs w:val="24"/>
        </w:rPr>
        <w:t>objectives</w:t>
      </w:r>
      <w:r w:rsidR="00595B20">
        <w:rPr>
          <w:rFonts w:ascii="Times New Roman" w:hAnsi="Times New Roman" w:cs="Times New Roman"/>
          <w:bCs/>
          <w:iCs/>
          <w:sz w:val="24"/>
          <w:szCs w:val="24"/>
        </w:rPr>
        <w:t xml:space="preserve"> </w:t>
      </w:r>
      <w:r w:rsidR="00FB19F8">
        <w:rPr>
          <w:rFonts w:ascii="Times New Roman" w:hAnsi="Times New Roman" w:cs="Times New Roman"/>
          <w:bCs/>
          <w:iCs/>
          <w:sz w:val="24"/>
          <w:szCs w:val="24"/>
        </w:rPr>
        <w:t>characterized</w:t>
      </w:r>
      <w:r w:rsidR="00C30C2C">
        <w:rPr>
          <w:rFonts w:ascii="Times New Roman" w:hAnsi="Times New Roman" w:cs="Times New Roman"/>
          <w:bCs/>
          <w:iCs/>
          <w:sz w:val="24"/>
          <w:szCs w:val="24"/>
        </w:rPr>
        <w:t xml:space="preserve"> the OAF’</w:t>
      </w:r>
      <w:r w:rsidR="0087637A">
        <w:rPr>
          <w:rFonts w:ascii="Times New Roman" w:hAnsi="Times New Roman" w:cs="Times New Roman"/>
          <w:bCs/>
          <w:iCs/>
          <w:sz w:val="24"/>
          <w:szCs w:val="24"/>
        </w:rPr>
        <w:t>s m</w:t>
      </w:r>
      <w:r w:rsidR="000D7963">
        <w:rPr>
          <w:rFonts w:ascii="Times New Roman" w:hAnsi="Times New Roman" w:cs="Times New Roman"/>
          <w:bCs/>
          <w:iCs/>
          <w:sz w:val="24"/>
          <w:szCs w:val="24"/>
        </w:rPr>
        <w:t>ission from the start;</w:t>
      </w:r>
      <w:r w:rsidR="00595B20">
        <w:rPr>
          <w:rFonts w:ascii="Times New Roman" w:hAnsi="Times New Roman" w:cs="Times New Roman"/>
          <w:bCs/>
          <w:iCs/>
          <w:sz w:val="24"/>
          <w:szCs w:val="24"/>
        </w:rPr>
        <w:t xml:space="preserve"> the use of </w:t>
      </w:r>
      <w:r w:rsidR="00E47AB9">
        <w:rPr>
          <w:rFonts w:ascii="Times New Roman" w:hAnsi="Times New Roman" w:cs="Times New Roman"/>
          <w:bCs/>
          <w:iCs/>
          <w:sz w:val="24"/>
          <w:szCs w:val="24"/>
        </w:rPr>
        <w:t xml:space="preserve">conventional </w:t>
      </w:r>
      <w:r w:rsidR="00595B20">
        <w:rPr>
          <w:rFonts w:ascii="Times New Roman" w:hAnsi="Times New Roman" w:cs="Times New Roman"/>
          <w:bCs/>
          <w:iCs/>
          <w:sz w:val="24"/>
          <w:szCs w:val="24"/>
        </w:rPr>
        <w:t xml:space="preserve">airpower to stop a genocide that was largely being committed by </w:t>
      </w:r>
      <w:r w:rsidR="0055754E">
        <w:rPr>
          <w:rFonts w:ascii="Times New Roman" w:hAnsi="Times New Roman" w:cs="Times New Roman"/>
          <w:bCs/>
          <w:iCs/>
          <w:sz w:val="24"/>
          <w:szCs w:val="24"/>
        </w:rPr>
        <w:t>guerilla forces</w:t>
      </w:r>
      <w:r w:rsidR="000D7963">
        <w:rPr>
          <w:rFonts w:ascii="Times New Roman" w:hAnsi="Times New Roman" w:cs="Times New Roman"/>
          <w:bCs/>
          <w:iCs/>
          <w:sz w:val="24"/>
          <w:szCs w:val="24"/>
        </w:rPr>
        <w:t>, and to prompt the capitulation of the Milosevic regime rather than bring about its complete destruction</w:t>
      </w:r>
      <w:r w:rsidR="0055754E">
        <w:rPr>
          <w:rFonts w:ascii="Times New Roman" w:hAnsi="Times New Roman" w:cs="Times New Roman"/>
          <w:bCs/>
          <w:iCs/>
          <w:sz w:val="24"/>
          <w:szCs w:val="24"/>
        </w:rPr>
        <w:t>.</w:t>
      </w:r>
      <w:r w:rsidR="00595B20">
        <w:rPr>
          <w:rFonts w:ascii="Times New Roman" w:hAnsi="Times New Roman" w:cs="Times New Roman"/>
          <w:bCs/>
          <w:iCs/>
          <w:sz w:val="24"/>
          <w:szCs w:val="24"/>
        </w:rPr>
        <w:t xml:space="preserve"> Had the mounting civilian body count (a direct result of coercive force) grown larger, the public opinion that had pushed NATO toward intervention</w:t>
      </w:r>
      <w:r w:rsidR="00E47AB9">
        <w:rPr>
          <w:rFonts w:ascii="Times New Roman" w:hAnsi="Times New Roman" w:cs="Times New Roman"/>
          <w:bCs/>
          <w:iCs/>
          <w:sz w:val="24"/>
          <w:szCs w:val="24"/>
        </w:rPr>
        <w:t xml:space="preserve"> in the first place</w:t>
      </w:r>
      <w:r w:rsidR="00595B20">
        <w:rPr>
          <w:rFonts w:ascii="Times New Roman" w:hAnsi="Times New Roman" w:cs="Times New Roman"/>
          <w:bCs/>
          <w:iCs/>
          <w:sz w:val="24"/>
          <w:szCs w:val="24"/>
        </w:rPr>
        <w:t xml:space="preserve"> would likely </w:t>
      </w:r>
      <w:r w:rsidR="008618BC">
        <w:rPr>
          <w:rFonts w:ascii="Times New Roman" w:hAnsi="Times New Roman" w:cs="Times New Roman"/>
          <w:bCs/>
          <w:iCs/>
          <w:sz w:val="24"/>
          <w:szCs w:val="24"/>
        </w:rPr>
        <w:t xml:space="preserve">have </w:t>
      </w:r>
      <w:r w:rsidR="00595B20">
        <w:rPr>
          <w:rFonts w:ascii="Times New Roman" w:hAnsi="Times New Roman" w:cs="Times New Roman"/>
          <w:bCs/>
          <w:iCs/>
          <w:sz w:val="24"/>
          <w:szCs w:val="24"/>
        </w:rPr>
        <w:t>turn</w:t>
      </w:r>
      <w:r w:rsidR="008618BC">
        <w:rPr>
          <w:rFonts w:ascii="Times New Roman" w:hAnsi="Times New Roman" w:cs="Times New Roman"/>
          <w:bCs/>
          <w:iCs/>
          <w:sz w:val="24"/>
          <w:szCs w:val="24"/>
        </w:rPr>
        <w:t>ed</w:t>
      </w:r>
      <w:r w:rsidR="00595B20">
        <w:rPr>
          <w:rFonts w:ascii="Times New Roman" w:hAnsi="Times New Roman" w:cs="Times New Roman"/>
          <w:bCs/>
          <w:iCs/>
          <w:sz w:val="24"/>
          <w:szCs w:val="24"/>
        </w:rPr>
        <w:t xml:space="preserve"> against the conflict through the so-called</w:t>
      </w:r>
      <w:r w:rsidR="00C30C2C" w:rsidRPr="00C30C2C">
        <w:rPr>
          <w:rFonts w:ascii="Times New Roman" w:hAnsi="Times New Roman" w:cs="Times New Roman"/>
          <w:bCs/>
          <w:iCs/>
          <w:sz w:val="24"/>
          <w:szCs w:val="24"/>
        </w:rPr>
        <w:t xml:space="preserve"> </w:t>
      </w:r>
      <w:r w:rsidR="00E47AB9">
        <w:rPr>
          <w:rFonts w:ascii="Times New Roman" w:hAnsi="Times New Roman" w:cs="Times New Roman"/>
          <w:bCs/>
          <w:iCs/>
          <w:sz w:val="24"/>
          <w:szCs w:val="24"/>
        </w:rPr>
        <w:t>reverse-</w:t>
      </w:r>
      <w:r w:rsidR="00C30C2C" w:rsidRPr="00C30C2C">
        <w:rPr>
          <w:rFonts w:ascii="Times New Roman" w:hAnsi="Times New Roman" w:cs="Times New Roman"/>
          <w:bCs/>
          <w:iCs/>
          <w:sz w:val="24"/>
          <w:szCs w:val="24"/>
        </w:rPr>
        <w:t>‘CNN effect</w:t>
      </w:r>
      <w:r w:rsidR="00E47AB9">
        <w:rPr>
          <w:rFonts w:ascii="Times New Roman" w:hAnsi="Times New Roman" w:cs="Times New Roman"/>
          <w:bCs/>
          <w:iCs/>
          <w:sz w:val="24"/>
          <w:szCs w:val="24"/>
        </w:rPr>
        <w:t>.</w:t>
      </w:r>
      <w:r w:rsidR="00C30C2C" w:rsidRPr="00C30C2C">
        <w:rPr>
          <w:rFonts w:ascii="Times New Roman" w:hAnsi="Times New Roman" w:cs="Times New Roman"/>
          <w:bCs/>
          <w:iCs/>
          <w:sz w:val="24"/>
          <w:szCs w:val="24"/>
        </w:rPr>
        <w:t>’</w:t>
      </w:r>
      <w:r w:rsidR="00E47AB9">
        <w:rPr>
          <w:rFonts w:ascii="Times New Roman" w:hAnsi="Times New Roman" w:cs="Times New Roman"/>
          <w:bCs/>
          <w:iCs/>
          <w:sz w:val="24"/>
          <w:szCs w:val="24"/>
        </w:rPr>
        <w:t xml:space="preserve"> </w:t>
      </w:r>
      <w:r w:rsidR="00FB19F8">
        <w:rPr>
          <w:rFonts w:ascii="Times New Roman" w:hAnsi="Times New Roman" w:cs="Times New Roman"/>
          <w:bCs/>
          <w:iCs/>
          <w:sz w:val="24"/>
          <w:szCs w:val="24"/>
        </w:rPr>
        <w:t>And, i</w:t>
      </w:r>
      <w:r w:rsidR="00E47AB9">
        <w:rPr>
          <w:rFonts w:ascii="Times New Roman" w:hAnsi="Times New Roman" w:cs="Times New Roman"/>
          <w:bCs/>
          <w:iCs/>
          <w:sz w:val="24"/>
          <w:szCs w:val="24"/>
        </w:rPr>
        <w:t>n the absence of the aforementioned internal factors, the</w:t>
      </w:r>
      <w:r w:rsidR="00C30C2C" w:rsidRPr="00C30C2C">
        <w:rPr>
          <w:rFonts w:ascii="Times New Roman" w:hAnsi="Times New Roman" w:cs="Times New Roman"/>
          <w:bCs/>
          <w:iCs/>
          <w:sz w:val="24"/>
          <w:szCs w:val="24"/>
        </w:rPr>
        <w:t xml:space="preserve"> force protection doctrine </w:t>
      </w:r>
      <w:r w:rsidR="00E47AB9">
        <w:rPr>
          <w:rFonts w:ascii="Times New Roman" w:hAnsi="Times New Roman" w:cs="Times New Roman"/>
          <w:bCs/>
          <w:iCs/>
          <w:sz w:val="24"/>
          <w:szCs w:val="24"/>
        </w:rPr>
        <w:t xml:space="preserve">and belief in an ‘anti-Powell Doctrine’ of limited force would likely have prolonged the conflict. </w:t>
      </w:r>
      <w:r w:rsidR="00FB19F8">
        <w:rPr>
          <w:rFonts w:ascii="Times New Roman" w:hAnsi="Times New Roman" w:cs="Times New Roman"/>
          <w:bCs/>
          <w:iCs/>
          <w:sz w:val="24"/>
          <w:szCs w:val="24"/>
        </w:rPr>
        <w:t>Indeed, w</w:t>
      </w:r>
      <w:r w:rsidR="008618BC">
        <w:rPr>
          <w:rFonts w:ascii="Times New Roman" w:hAnsi="Times New Roman" w:cs="Times New Roman"/>
          <w:bCs/>
          <w:iCs/>
          <w:sz w:val="24"/>
          <w:szCs w:val="24"/>
        </w:rPr>
        <w:t xml:space="preserve">hile the use of limited force in Kosovo resulted in the achievement of the intervention’s political objectives, it is by no means a standard upon which future interventions can be based and highlights limitations on employing coercive armed force. </w:t>
      </w:r>
    </w:p>
    <w:p w14:paraId="73F22C06" w14:textId="77777777" w:rsidR="003948CE" w:rsidRDefault="003948CE" w:rsidP="005901EF">
      <w:pPr>
        <w:ind w:firstLine="720"/>
        <w:rPr>
          <w:rFonts w:ascii="Times New Roman" w:hAnsi="Times New Roman" w:cs="Times New Roman"/>
          <w:bCs/>
          <w:iCs/>
          <w:sz w:val="24"/>
          <w:szCs w:val="24"/>
        </w:rPr>
      </w:pPr>
    </w:p>
    <w:p w14:paraId="12BB7717" w14:textId="77777777" w:rsidR="00FB19F8" w:rsidRDefault="00FB19F8" w:rsidP="00882BCC">
      <w:pPr>
        <w:rPr>
          <w:rFonts w:ascii="Times New Roman" w:hAnsi="Times New Roman" w:cs="Times New Roman"/>
          <w:b/>
          <w:bCs/>
          <w:sz w:val="24"/>
          <w:szCs w:val="24"/>
        </w:rPr>
      </w:pPr>
    </w:p>
    <w:p w14:paraId="3AC8E474" w14:textId="77777777" w:rsidR="00745FDA" w:rsidRDefault="00745FDA" w:rsidP="00983D78">
      <w:pPr>
        <w:jc w:val="center"/>
        <w:rPr>
          <w:rFonts w:ascii="Times New Roman" w:hAnsi="Times New Roman" w:cs="Times New Roman"/>
          <w:bCs/>
          <w:sz w:val="24"/>
          <w:szCs w:val="24"/>
        </w:rPr>
      </w:pPr>
    </w:p>
    <w:p w14:paraId="47F117C6" w14:textId="77777777" w:rsidR="00745FDA" w:rsidRDefault="00745FDA" w:rsidP="00983D78">
      <w:pPr>
        <w:jc w:val="center"/>
        <w:rPr>
          <w:rFonts w:ascii="Times New Roman" w:hAnsi="Times New Roman" w:cs="Times New Roman"/>
          <w:bCs/>
          <w:sz w:val="24"/>
          <w:szCs w:val="24"/>
        </w:rPr>
      </w:pPr>
    </w:p>
    <w:p w14:paraId="3CD472AA" w14:textId="77777777" w:rsidR="00B710B9" w:rsidRDefault="00B710B9" w:rsidP="00983D78">
      <w:pPr>
        <w:jc w:val="center"/>
        <w:rPr>
          <w:rFonts w:ascii="Times New Roman" w:hAnsi="Times New Roman" w:cs="Times New Roman"/>
          <w:bCs/>
          <w:sz w:val="24"/>
          <w:szCs w:val="24"/>
        </w:rPr>
      </w:pPr>
      <w:r>
        <w:rPr>
          <w:rFonts w:ascii="Times New Roman" w:hAnsi="Times New Roman" w:cs="Times New Roman"/>
          <w:bCs/>
          <w:sz w:val="24"/>
          <w:szCs w:val="24"/>
        </w:rPr>
        <w:t>Bibliography</w:t>
      </w:r>
    </w:p>
    <w:p w14:paraId="3D3FBE46" w14:textId="77777777" w:rsidR="00EE0BC3" w:rsidRPr="00B710B9" w:rsidRDefault="00EE0BC3" w:rsidP="00EE0BC3">
      <w:pPr>
        <w:ind w:left="720" w:hanging="720"/>
        <w:rPr>
          <w:rFonts w:ascii="Times New Roman" w:hAnsi="Times New Roman" w:cs="Times New Roman"/>
          <w:bCs/>
          <w:sz w:val="24"/>
          <w:szCs w:val="24"/>
        </w:rPr>
      </w:pPr>
      <w:r w:rsidRPr="00B710B9">
        <w:rPr>
          <w:rFonts w:ascii="Times New Roman" w:hAnsi="Times New Roman" w:cs="Times New Roman"/>
          <w:bCs/>
          <w:sz w:val="24"/>
          <w:szCs w:val="24"/>
        </w:rPr>
        <w:t>Albright</w:t>
      </w:r>
      <w:r>
        <w:rPr>
          <w:rFonts w:ascii="Times New Roman" w:hAnsi="Times New Roman" w:cs="Times New Roman"/>
          <w:bCs/>
          <w:sz w:val="24"/>
          <w:szCs w:val="24"/>
        </w:rPr>
        <w:t>,</w:t>
      </w:r>
      <w:r w:rsidRPr="00B710B9">
        <w:rPr>
          <w:rFonts w:ascii="Times New Roman" w:hAnsi="Times New Roman" w:cs="Times New Roman"/>
          <w:bCs/>
          <w:sz w:val="24"/>
          <w:szCs w:val="24"/>
        </w:rPr>
        <w:t xml:space="preserve"> Madeleine, in remarks to the Council on Foreign Relations in New York, N.Y., June 28, 1999.</w:t>
      </w:r>
    </w:p>
    <w:p w14:paraId="51734717" w14:textId="77777777" w:rsidR="00EE0BC3" w:rsidRPr="00B710B9" w:rsidRDefault="00EE0BC3" w:rsidP="00EE0BC3">
      <w:pPr>
        <w:ind w:left="720" w:hanging="720"/>
        <w:rPr>
          <w:rFonts w:ascii="Times New Roman" w:hAnsi="Times New Roman" w:cs="Times New Roman"/>
          <w:bCs/>
          <w:sz w:val="24"/>
          <w:szCs w:val="24"/>
        </w:rPr>
      </w:pPr>
      <w:r w:rsidRPr="00B710B9">
        <w:rPr>
          <w:rFonts w:ascii="Times New Roman" w:hAnsi="Times New Roman" w:cs="Times New Roman"/>
          <w:bCs/>
          <w:sz w:val="24"/>
          <w:szCs w:val="24"/>
        </w:rPr>
        <w:t xml:space="preserve">Alvarez, Alex. </w:t>
      </w:r>
      <w:r w:rsidRPr="00B710B9">
        <w:rPr>
          <w:rFonts w:ascii="Times New Roman" w:hAnsi="Times New Roman" w:cs="Times New Roman"/>
          <w:bCs/>
          <w:i/>
          <w:iCs/>
          <w:sz w:val="24"/>
          <w:szCs w:val="24"/>
        </w:rPr>
        <w:t>Militias and Genocide</w:t>
      </w:r>
      <w:r w:rsidRPr="00B710B9">
        <w:rPr>
          <w:rFonts w:ascii="Times New Roman" w:hAnsi="Times New Roman" w:cs="Times New Roman"/>
          <w:bCs/>
          <w:sz w:val="24"/>
          <w:szCs w:val="24"/>
        </w:rPr>
        <w:t>. Vol. 2. War Crimes, Genocide, &amp; C</w:t>
      </w:r>
      <w:r w:rsidR="00232096">
        <w:rPr>
          <w:rFonts w:ascii="Times New Roman" w:hAnsi="Times New Roman" w:cs="Times New Roman"/>
          <w:bCs/>
          <w:sz w:val="24"/>
          <w:szCs w:val="24"/>
        </w:rPr>
        <w:t>rimes against Humanity, 2006.</w:t>
      </w:r>
    </w:p>
    <w:p w14:paraId="4E7B1805" w14:textId="77777777" w:rsidR="00EE0BC3" w:rsidRDefault="00EE0BC3" w:rsidP="00EE0BC3">
      <w:pPr>
        <w:ind w:left="720" w:hanging="720"/>
        <w:rPr>
          <w:rFonts w:ascii="Times New Roman" w:hAnsi="Times New Roman" w:cs="Times New Roman"/>
          <w:bCs/>
          <w:sz w:val="24"/>
          <w:szCs w:val="24"/>
        </w:rPr>
      </w:pPr>
      <w:r w:rsidRPr="00B710B9">
        <w:rPr>
          <w:rFonts w:ascii="Times New Roman" w:hAnsi="Times New Roman" w:cs="Times New Roman"/>
          <w:bCs/>
          <w:sz w:val="24"/>
          <w:szCs w:val="24"/>
        </w:rPr>
        <w:t xml:space="preserve">Arkin, William M. </w:t>
      </w:r>
      <w:r w:rsidRPr="00B710B9">
        <w:rPr>
          <w:rFonts w:ascii="Times New Roman" w:hAnsi="Times New Roman" w:cs="Times New Roman"/>
          <w:bCs/>
          <w:i/>
          <w:iCs/>
          <w:sz w:val="24"/>
          <w:szCs w:val="24"/>
        </w:rPr>
        <w:t>Civilian Deaths in the NATO Air Campaign.</w:t>
      </w:r>
      <w:r w:rsidRPr="00B710B9">
        <w:rPr>
          <w:rFonts w:ascii="Times New Roman" w:hAnsi="Times New Roman" w:cs="Times New Roman"/>
          <w:bCs/>
          <w:sz w:val="24"/>
          <w:szCs w:val="24"/>
        </w:rPr>
        <w:t xml:space="preserve"> New York, NY: Human Rights Watch, 2000.</w:t>
      </w:r>
    </w:p>
    <w:p w14:paraId="63554969" w14:textId="77777777" w:rsidR="00EE0BC3" w:rsidRPr="00B710B9" w:rsidRDefault="00EE0BC3" w:rsidP="00EE0BC3">
      <w:pPr>
        <w:ind w:left="720" w:hanging="720"/>
        <w:rPr>
          <w:rFonts w:ascii="Times New Roman" w:hAnsi="Times New Roman" w:cs="Times New Roman"/>
          <w:bCs/>
          <w:sz w:val="24"/>
          <w:szCs w:val="24"/>
        </w:rPr>
      </w:pPr>
      <w:r w:rsidRPr="00B710B9">
        <w:rPr>
          <w:rFonts w:ascii="Times New Roman" w:hAnsi="Times New Roman" w:cs="Times New Roman"/>
          <w:bCs/>
          <w:sz w:val="24"/>
          <w:szCs w:val="24"/>
        </w:rPr>
        <w:t>Armstrong</w:t>
      </w:r>
      <w:r>
        <w:rPr>
          <w:rFonts w:ascii="Times New Roman" w:hAnsi="Times New Roman" w:cs="Times New Roman"/>
          <w:bCs/>
          <w:sz w:val="24"/>
          <w:szCs w:val="24"/>
        </w:rPr>
        <w:t>,</w:t>
      </w:r>
      <w:r w:rsidRPr="00B710B9">
        <w:rPr>
          <w:rFonts w:ascii="Times New Roman" w:hAnsi="Times New Roman" w:cs="Times New Roman"/>
          <w:bCs/>
          <w:sz w:val="24"/>
          <w:szCs w:val="24"/>
        </w:rPr>
        <w:t xml:space="preserve"> James E</w:t>
      </w:r>
      <w:r>
        <w:rPr>
          <w:rFonts w:ascii="Times New Roman" w:hAnsi="Times New Roman" w:cs="Times New Roman"/>
          <w:bCs/>
          <w:sz w:val="24"/>
          <w:szCs w:val="24"/>
        </w:rPr>
        <w:t>.</w:t>
      </w:r>
      <w:r w:rsidRPr="00B710B9">
        <w:rPr>
          <w:rFonts w:ascii="Times New Roman" w:hAnsi="Times New Roman" w:cs="Times New Roman"/>
          <w:bCs/>
          <w:sz w:val="24"/>
          <w:szCs w:val="24"/>
        </w:rPr>
        <w:t xml:space="preserve"> III. </w:t>
      </w:r>
      <w:r w:rsidRPr="00B710B9">
        <w:rPr>
          <w:rFonts w:ascii="Times New Roman" w:hAnsi="Times New Roman" w:cs="Times New Roman"/>
          <w:bCs/>
          <w:i/>
          <w:iCs/>
          <w:sz w:val="24"/>
          <w:szCs w:val="24"/>
        </w:rPr>
        <w:t>From Theory to Practice: The Powell Doctrine.</w:t>
      </w:r>
      <w:r w:rsidRPr="00B710B9">
        <w:rPr>
          <w:rFonts w:ascii="Times New Roman" w:hAnsi="Times New Roman" w:cs="Times New Roman"/>
          <w:bCs/>
          <w:sz w:val="24"/>
          <w:szCs w:val="24"/>
        </w:rPr>
        <w:t xml:space="preserve"> Ft. Belvoir: Defense Technical </w:t>
      </w:r>
      <w:r w:rsidR="00232096">
        <w:rPr>
          <w:rFonts w:ascii="Times New Roman" w:hAnsi="Times New Roman" w:cs="Times New Roman"/>
          <w:bCs/>
          <w:sz w:val="24"/>
          <w:szCs w:val="24"/>
        </w:rPr>
        <w:t>Information Center, 2010.</w:t>
      </w:r>
    </w:p>
    <w:p w14:paraId="59EE39ED" w14:textId="5F3FA0EF" w:rsidR="00EE0BC3" w:rsidRPr="00B710B9" w:rsidRDefault="00EE0BC3" w:rsidP="00EE0BC3">
      <w:pPr>
        <w:ind w:left="720" w:hanging="720"/>
        <w:rPr>
          <w:rFonts w:ascii="Times New Roman" w:hAnsi="Times New Roman" w:cs="Times New Roman"/>
          <w:bCs/>
          <w:sz w:val="24"/>
          <w:szCs w:val="24"/>
        </w:rPr>
      </w:pPr>
      <w:r w:rsidRPr="00B710B9">
        <w:rPr>
          <w:rFonts w:ascii="Times New Roman" w:hAnsi="Times New Roman" w:cs="Times New Roman"/>
          <w:bCs/>
          <w:sz w:val="24"/>
          <w:szCs w:val="24"/>
        </w:rPr>
        <w:t>Bassiouni</w:t>
      </w:r>
      <w:r>
        <w:rPr>
          <w:rFonts w:ascii="Times New Roman" w:hAnsi="Times New Roman" w:cs="Times New Roman"/>
          <w:bCs/>
          <w:sz w:val="24"/>
          <w:szCs w:val="24"/>
        </w:rPr>
        <w:t>,</w:t>
      </w:r>
      <w:r w:rsidRPr="00B710B9">
        <w:rPr>
          <w:rFonts w:ascii="Times New Roman" w:hAnsi="Times New Roman" w:cs="Times New Roman"/>
          <w:bCs/>
          <w:sz w:val="24"/>
          <w:szCs w:val="24"/>
        </w:rPr>
        <w:t xml:space="preserve"> Cherif. (28 December 1994). </w:t>
      </w:r>
      <w:r w:rsidRPr="00B710B9">
        <w:rPr>
          <w:rFonts w:ascii="Times New Roman" w:hAnsi="Times New Roman" w:cs="Times New Roman"/>
          <w:bCs/>
          <w:i/>
          <w:sz w:val="24"/>
          <w:szCs w:val="24"/>
        </w:rPr>
        <w:t xml:space="preserve">Final report of the United Nations Commission of Experts established pursuant to </w:t>
      </w:r>
      <w:r w:rsidR="00564A91" w:rsidRPr="00B710B9">
        <w:rPr>
          <w:rFonts w:ascii="Times New Roman" w:hAnsi="Times New Roman" w:cs="Times New Roman"/>
          <w:bCs/>
          <w:i/>
          <w:sz w:val="24"/>
          <w:szCs w:val="24"/>
        </w:rPr>
        <w:t>Security Council</w:t>
      </w:r>
      <w:r w:rsidRPr="00B710B9">
        <w:rPr>
          <w:rFonts w:ascii="Times New Roman" w:hAnsi="Times New Roman" w:cs="Times New Roman"/>
          <w:bCs/>
          <w:i/>
          <w:sz w:val="24"/>
          <w:szCs w:val="24"/>
        </w:rPr>
        <w:t xml:space="preserve"> resolution 780</w:t>
      </w:r>
      <w:r w:rsidRPr="00B710B9">
        <w:rPr>
          <w:rFonts w:ascii="Times New Roman" w:hAnsi="Times New Roman" w:cs="Times New Roman"/>
          <w:bCs/>
          <w:sz w:val="24"/>
          <w:szCs w:val="24"/>
        </w:rPr>
        <w:t xml:space="preserve">. Section III, </w:t>
      </w:r>
      <w:r w:rsidRPr="00B710B9">
        <w:rPr>
          <w:rFonts w:ascii="Times New Roman" w:hAnsi="Times New Roman" w:cs="Times New Roman"/>
          <w:bCs/>
          <w:i/>
          <w:sz w:val="24"/>
          <w:szCs w:val="24"/>
        </w:rPr>
        <w:t>General Studies</w:t>
      </w:r>
      <w:r w:rsidRPr="00B710B9">
        <w:rPr>
          <w:rFonts w:ascii="Times New Roman" w:hAnsi="Times New Roman" w:cs="Times New Roman"/>
          <w:bCs/>
          <w:sz w:val="24"/>
          <w:szCs w:val="24"/>
        </w:rPr>
        <w:t xml:space="preserve">. Part A, </w:t>
      </w:r>
      <w:r w:rsidRPr="00B710B9">
        <w:rPr>
          <w:rFonts w:ascii="Times New Roman" w:hAnsi="Times New Roman" w:cs="Times New Roman"/>
          <w:bCs/>
          <w:i/>
          <w:sz w:val="24"/>
          <w:szCs w:val="24"/>
        </w:rPr>
        <w:t>The military structure of the warring factions and the strategies and tactics they employ</w:t>
      </w:r>
      <w:r w:rsidRPr="00B710B9">
        <w:rPr>
          <w:rFonts w:ascii="Times New Roman" w:hAnsi="Times New Roman" w:cs="Times New Roman"/>
          <w:bCs/>
          <w:sz w:val="24"/>
          <w:szCs w:val="24"/>
        </w:rPr>
        <w:t>. United Nations.</w:t>
      </w:r>
    </w:p>
    <w:p w14:paraId="233131CF" w14:textId="77777777" w:rsidR="00EE0BC3" w:rsidRDefault="00EE0BC3" w:rsidP="00EE0BC3">
      <w:pPr>
        <w:ind w:left="720" w:hanging="720"/>
        <w:rPr>
          <w:rFonts w:ascii="Times New Roman" w:hAnsi="Times New Roman" w:cs="Times New Roman"/>
          <w:bCs/>
          <w:sz w:val="24"/>
          <w:szCs w:val="24"/>
        </w:rPr>
      </w:pPr>
      <w:r w:rsidRPr="00B710B9">
        <w:rPr>
          <w:rFonts w:ascii="Times New Roman" w:hAnsi="Times New Roman" w:cs="Times New Roman"/>
          <w:bCs/>
          <w:sz w:val="24"/>
          <w:szCs w:val="24"/>
        </w:rPr>
        <w:t>Byman,</w:t>
      </w:r>
      <w:r>
        <w:rPr>
          <w:rFonts w:ascii="Times New Roman" w:hAnsi="Times New Roman" w:cs="Times New Roman"/>
          <w:bCs/>
          <w:sz w:val="24"/>
          <w:szCs w:val="24"/>
        </w:rPr>
        <w:t xml:space="preserve"> </w:t>
      </w:r>
      <w:r w:rsidRPr="00B710B9">
        <w:rPr>
          <w:rFonts w:ascii="Times New Roman" w:hAnsi="Times New Roman" w:cs="Times New Roman"/>
          <w:bCs/>
          <w:sz w:val="24"/>
          <w:szCs w:val="24"/>
        </w:rPr>
        <w:t xml:space="preserve">Daniel L. Matthew C. Waxman, and Eric Larson, </w:t>
      </w:r>
      <w:r w:rsidRPr="00B710B9">
        <w:rPr>
          <w:rFonts w:ascii="Times New Roman" w:hAnsi="Times New Roman" w:cs="Times New Roman"/>
          <w:bCs/>
          <w:i/>
          <w:iCs/>
          <w:sz w:val="24"/>
          <w:szCs w:val="24"/>
        </w:rPr>
        <w:t xml:space="preserve">Air Power as a Coercive Instrument </w:t>
      </w:r>
      <w:r w:rsidRPr="00B710B9">
        <w:rPr>
          <w:rFonts w:ascii="Times New Roman" w:hAnsi="Times New Roman" w:cs="Times New Roman"/>
          <w:bCs/>
          <w:sz w:val="24"/>
          <w:szCs w:val="24"/>
        </w:rPr>
        <w:t>(Santa Monica,</w:t>
      </w:r>
      <w:r>
        <w:rPr>
          <w:rFonts w:ascii="Times New Roman" w:hAnsi="Times New Roman" w:cs="Times New Roman"/>
          <w:bCs/>
          <w:sz w:val="24"/>
          <w:szCs w:val="24"/>
        </w:rPr>
        <w:t xml:space="preserve"> </w:t>
      </w:r>
      <w:r w:rsidR="00232096">
        <w:rPr>
          <w:rFonts w:ascii="Times New Roman" w:hAnsi="Times New Roman" w:cs="Times New Roman"/>
          <w:bCs/>
          <w:sz w:val="24"/>
          <w:szCs w:val="24"/>
        </w:rPr>
        <w:t>CA: RAND, 1999).</w:t>
      </w:r>
    </w:p>
    <w:p w14:paraId="31509D94" w14:textId="77777777" w:rsidR="0084578B" w:rsidRDefault="0084578B" w:rsidP="00EE0BC3">
      <w:pPr>
        <w:ind w:left="720" w:hanging="720"/>
        <w:rPr>
          <w:rFonts w:ascii="Times New Roman" w:hAnsi="Times New Roman" w:cs="Times New Roman"/>
          <w:bCs/>
          <w:sz w:val="24"/>
          <w:szCs w:val="24"/>
        </w:rPr>
      </w:pPr>
      <w:r w:rsidRPr="0084578B">
        <w:rPr>
          <w:rFonts w:ascii="Times New Roman" w:hAnsi="Times New Roman" w:cs="Times New Roman"/>
          <w:bCs/>
          <w:sz w:val="24"/>
          <w:szCs w:val="24"/>
        </w:rPr>
        <w:t xml:space="preserve">Daniel L. Byman and Matthew C. Waxman, </w:t>
      </w:r>
      <w:r w:rsidRPr="0084578B">
        <w:rPr>
          <w:rFonts w:ascii="Times New Roman" w:hAnsi="Times New Roman" w:cs="Times New Roman"/>
          <w:bCs/>
          <w:i/>
          <w:sz w:val="24"/>
          <w:szCs w:val="24"/>
        </w:rPr>
        <w:t>Kosovo and the Great Air Power Debate</w:t>
      </w:r>
      <w:r w:rsidRPr="0084578B">
        <w:rPr>
          <w:rFonts w:ascii="Times New Roman" w:hAnsi="Times New Roman" w:cs="Times New Roman"/>
          <w:bCs/>
          <w:sz w:val="24"/>
          <w:szCs w:val="24"/>
        </w:rPr>
        <w:t xml:space="preserve">, International Security </w:t>
      </w:r>
      <w:r>
        <w:rPr>
          <w:rFonts w:ascii="Times New Roman" w:hAnsi="Times New Roman" w:cs="Times New Roman"/>
          <w:bCs/>
          <w:sz w:val="24"/>
          <w:szCs w:val="24"/>
        </w:rPr>
        <w:t>24, no. 4 (Spring 2000).</w:t>
      </w:r>
    </w:p>
    <w:p w14:paraId="7CBA0643" w14:textId="77777777" w:rsidR="00237C40" w:rsidRPr="00B710B9" w:rsidRDefault="00237C40" w:rsidP="00EE0BC3">
      <w:pPr>
        <w:ind w:left="720" w:hanging="720"/>
        <w:rPr>
          <w:rFonts w:ascii="Times New Roman" w:hAnsi="Times New Roman" w:cs="Times New Roman"/>
          <w:bCs/>
          <w:sz w:val="24"/>
          <w:szCs w:val="24"/>
        </w:rPr>
      </w:pPr>
      <w:r w:rsidRPr="00237C40">
        <w:rPr>
          <w:rFonts w:ascii="Times New Roman" w:hAnsi="Times New Roman" w:cs="Times New Roman"/>
          <w:bCs/>
          <w:sz w:val="24"/>
          <w:szCs w:val="24"/>
        </w:rPr>
        <w:t>"DOD Dictionary of Military and Associated Terms Joint Publication 1-02." United States Department of Defense, 8 Nov. 2011. &lt;http://www.dtic.mil/doctrine/dod_dictionary/&gt;.</w:t>
      </w:r>
    </w:p>
    <w:p w14:paraId="078F2DD5" w14:textId="77777777" w:rsidR="00EE0BC3" w:rsidRPr="00B710B9" w:rsidRDefault="00EE0BC3" w:rsidP="00EE0BC3">
      <w:pPr>
        <w:ind w:left="720" w:hanging="720"/>
        <w:rPr>
          <w:rFonts w:ascii="Times New Roman" w:hAnsi="Times New Roman" w:cs="Times New Roman"/>
          <w:bCs/>
          <w:sz w:val="24"/>
          <w:szCs w:val="24"/>
        </w:rPr>
      </w:pPr>
      <w:r w:rsidRPr="00B710B9">
        <w:rPr>
          <w:rFonts w:ascii="Times New Roman" w:hAnsi="Times New Roman" w:cs="Times New Roman"/>
          <w:bCs/>
          <w:sz w:val="24"/>
          <w:szCs w:val="24"/>
        </w:rPr>
        <w:t>Clausewitz, Carl Von, Howard</w:t>
      </w:r>
      <w:r>
        <w:rPr>
          <w:rFonts w:ascii="Times New Roman" w:hAnsi="Times New Roman" w:cs="Times New Roman"/>
          <w:bCs/>
          <w:sz w:val="24"/>
          <w:szCs w:val="24"/>
        </w:rPr>
        <w:t>,</w:t>
      </w:r>
      <w:r w:rsidRPr="00B710B9">
        <w:rPr>
          <w:rFonts w:ascii="Times New Roman" w:hAnsi="Times New Roman" w:cs="Times New Roman"/>
          <w:bCs/>
          <w:sz w:val="24"/>
          <w:szCs w:val="24"/>
        </w:rPr>
        <w:t xml:space="preserve"> Michael</w:t>
      </w:r>
      <w:r>
        <w:rPr>
          <w:rFonts w:ascii="Times New Roman" w:hAnsi="Times New Roman" w:cs="Times New Roman"/>
          <w:bCs/>
          <w:sz w:val="24"/>
          <w:szCs w:val="24"/>
        </w:rPr>
        <w:t>.,</w:t>
      </w:r>
      <w:r w:rsidRPr="00B710B9">
        <w:rPr>
          <w:rFonts w:ascii="Times New Roman" w:hAnsi="Times New Roman" w:cs="Times New Roman"/>
          <w:bCs/>
          <w:sz w:val="24"/>
          <w:szCs w:val="24"/>
        </w:rPr>
        <w:t xml:space="preserve"> Paret</w:t>
      </w:r>
      <w:r>
        <w:rPr>
          <w:rFonts w:ascii="Times New Roman" w:hAnsi="Times New Roman" w:cs="Times New Roman"/>
          <w:bCs/>
          <w:sz w:val="24"/>
          <w:szCs w:val="24"/>
        </w:rPr>
        <w:t>,</w:t>
      </w:r>
      <w:r w:rsidRPr="00B710B9">
        <w:rPr>
          <w:rFonts w:ascii="Times New Roman" w:hAnsi="Times New Roman" w:cs="Times New Roman"/>
          <w:bCs/>
          <w:sz w:val="24"/>
          <w:szCs w:val="24"/>
        </w:rPr>
        <w:t xml:space="preserve"> Peter</w:t>
      </w:r>
      <w:r>
        <w:rPr>
          <w:rFonts w:ascii="Times New Roman" w:hAnsi="Times New Roman" w:cs="Times New Roman"/>
          <w:bCs/>
          <w:sz w:val="24"/>
          <w:szCs w:val="24"/>
        </w:rPr>
        <w:t>.</w:t>
      </w:r>
      <w:r w:rsidRPr="00B710B9">
        <w:rPr>
          <w:rFonts w:ascii="Times New Roman" w:hAnsi="Times New Roman" w:cs="Times New Roman"/>
          <w:bCs/>
          <w:sz w:val="24"/>
          <w:szCs w:val="24"/>
        </w:rPr>
        <w:t>, and Brodie</w:t>
      </w:r>
      <w:r>
        <w:rPr>
          <w:rFonts w:ascii="Times New Roman" w:hAnsi="Times New Roman" w:cs="Times New Roman"/>
          <w:bCs/>
          <w:sz w:val="24"/>
          <w:szCs w:val="24"/>
        </w:rPr>
        <w:t>,</w:t>
      </w:r>
      <w:r w:rsidRPr="00B710B9">
        <w:rPr>
          <w:rFonts w:ascii="Times New Roman" w:hAnsi="Times New Roman" w:cs="Times New Roman"/>
          <w:bCs/>
          <w:sz w:val="24"/>
          <w:szCs w:val="24"/>
        </w:rPr>
        <w:t xml:space="preserve"> Bernard. </w:t>
      </w:r>
      <w:r w:rsidRPr="00B710B9">
        <w:rPr>
          <w:rFonts w:ascii="Times New Roman" w:hAnsi="Times New Roman" w:cs="Times New Roman"/>
          <w:bCs/>
          <w:i/>
          <w:iCs/>
          <w:sz w:val="24"/>
          <w:szCs w:val="24"/>
        </w:rPr>
        <w:t>On War</w:t>
      </w:r>
      <w:r w:rsidRPr="00B710B9">
        <w:rPr>
          <w:rFonts w:ascii="Times New Roman" w:hAnsi="Times New Roman" w:cs="Times New Roman"/>
          <w:bCs/>
          <w:sz w:val="24"/>
          <w:szCs w:val="24"/>
        </w:rPr>
        <w:t>. Princeton, NJ: Princeton UP, 1984</w:t>
      </w:r>
      <w:r w:rsidR="00232096">
        <w:rPr>
          <w:rFonts w:ascii="Times New Roman" w:hAnsi="Times New Roman" w:cs="Times New Roman"/>
          <w:bCs/>
          <w:sz w:val="24"/>
          <w:szCs w:val="24"/>
        </w:rPr>
        <w:t>.</w:t>
      </w:r>
    </w:p>
    <w:p w14:paraId="1ADDF0AA" w14:textId="77777777" w:rsidR="00EE0BC3" w:rsidRPr="00B710B9" w:rsidRDefault="00EE0BC3" w:rsidP="00EE0BC3">
      <w:pPr>
        <w:ind w:left="720" w:hanging="720"/>
        <w:rPr>
          <w:rFonts w:ascii="Times New Roman" w:hAnsi="Times New Roman" w:cs="Times New Roman"/>
          <w:bCs/>
          <w:sz w:val="24"/>
          <w:szCs w:val="24"/>
        </w:rPr>
      </w:pPr>
      <w:r w:rsidRPr="00B710B9">
        <w:rPr>
          <w:rFonts w:ascii="Times New Roman" w:hAnsi="Times New Roman" w:cs="Times New Roman"/>
          <w:bCs/>
          <w:sz w:val="24"/>
          <w:szCs w:val="24"/>
        </w:rPr>
        <w:t>Cochran</w:t>
      </w:r>
      <w:r>
        <w:rPr>
          <w:rFonts w:ascii="Times New Roman" w:hAnsi="Times New Roman" w:cs="Times New Roman"/>
          <w:bCs/>
          <w:sz w:val="24"/>
          <w:szCs w:val="24"/>
        </w:rPr>
        <w:t>,</w:t>
      </w:r>
      <w:r w:rsidRPr="00B710B9">
        <w:rPr>
          <w:rFonts w:ascii="Times New Roman" w:hAnsi="Times New Roman" w:cs="Times New Roman"/>
          <w:bCs/>
          <w:sz w:val="24"/>
          <w:szCs w:val="24"/>
        </w:rPr>
        <w:t xml:space="preserve"> Douglas. </w:t>
      </w:r>
      <w:r w:rsidRPr="00B710B9">
        <w:rPr>
          <w:rFonts w:ascii="Times New Roman" w:hAnsi="Times New Roman" w:cs="Times New Roman"/>
          <w:bCs/>
          <w:i/>
          <w:iCs/>
          <w:sz w:val="24"/>
          <w:szCs w:val="24"/>
        </w:rPr>
        <w:t>Force Protection Doctrine: An Operational Necessity.</w:t>
      </w:r>
      <w:r w:rsidRPr="00B710B9">
        <w:rPr>
          <w:rFonts w:ascii="Times New Roman" w:hAnsi="Times New Roman" w:cs="Times New Roman"/>
          <w:bCs/>
          <w:sz w:val="24"/>
          <w:szCs w:val="24"/>
        </w:rPr>
        <w:t xml:space="preserve"> [United States]: Naval War Coll</w:t>
      </w:r>
      <w:r w:rsidR="0096769E">
        <w:rPr>
          <w:rFonts w:ascii="Times New Roman" w:hAnsi="Times New Roman" w:cs="Times New Roman"/>
          <w:bCs/>
          <w:sz w:val="24"/>
          <w:szCs w:val="24"/>
        </w:rPr>
        <w:t>ege, Newport RI,</w:t>
      </w:r>
      <w:r w:rsidRPr="00B710B9">
        <w:rPr>
          <w:rFonts w:ascii="Times New Roman" w:hAnsi="Times New Roman" w:cs="Times New Roman"/>
          <w:bCs/>
          <w:sz w:val="24"/>
          <w:szCs w:val="24"/>
        </w:rPr>
        <w:t xml:space="preserve"> Joint Military Operations Dept, 1998.</w:t>
      </w:r>
    </w:p>
    <w:p w14:paraId="4F666AA5" w14:textId="77777777" w:rsidR="00EE0BC3" w:rsidRPr="00B710B9" w:rsidRDefault="00EE0BC3" w:rsidP="00EE0BC3">
      <w:pPr>
        <w:ind w:left="720" w:hanging="720"/>
        <w:rPr>
          <w:rFonts w:ascii="Times New Roman" w:hAnsi="Times New Roman" w:cs="Times New Roman"/>
          <w:bCs/>
          <w:sz w:val="24"/>
          <w:szCs w:val="24"/>
        </w:rPr>
      </w:pPr>
      <w:r w:rsidRPr="00B710B9">
        <w:rPr>
          <w:rFonts w:ascii="Times New Roman" w:hAnsi="Times New Roman" w:cs="Times New Roman"/>
          <w:bCs/>
          <w:sz w:val="24"/>
          <w:szCs w:val="24"/>
        </w:rPr>
        <w:t>Daalder</w:t>
      </w:r>
      <w:r>
        <w:rPr>
          <w:rFonts w:ascii="Times New Roman" w:hAnsi="Times New Roman" w:cs="Times New Roman"/>
          <w:bCs/>
          <w:sz w:val="24"/>
          <w:szCs w:val="24"/>
        </w:rPr>
        <w:t>,</w:t>
      </w:r>
      <w:r w:rsidRPr="00B710B9">
        <w:rPr>
          <w:rFonts w:ascii="Times New Roman" w:hAnsi="Times New Roman" w:cs="Times New Roman"/>
          <w:bCs/>
          <w:sz w:val="24"/>
          <w:szCs w:val="24"/>
        </w:rPr>
        <w:t xml:space="preserve"> Ivo H., O'Hanlon</w:t>
      </w:r>
      <w:r>
        <w:rPr>
          <w:rFonts w:ascii="Times New Roman" w:hAnsi="Times New Roman" w:cs="Times New Roman"/>
          <w:bCs/>
          <w:sz w:val="24"/>
          <w:szCs w:val="24"/>
        </w:rPr>
        <w:t>,</w:t>
      </w:r>
      <w:r w:rsidRPr="00B710B9">
        <w:rPr>
          <w:rFonts w:ascii="Times New Roman" w:hAnsi="Times New Roman" w:cs="Times New Roman"/>
          <w:bCs/>
          <w:sz w:val="24"/>
          <w:szCs w:val="24"/>
        </w:rPr>
        <w:t xml:space="preserve"> Michael E. </w:t>
      </w:r>
      <w:r w:rsidRPr="00B710B9">
        <w:rPr>
          <w:rFonts w:ascii="Times New Roman" w:hAnsi="Times New Roman" w:cs="Times New Roman"/>
          <w:bCs/>
          <w:i/>
          <w:sz w:val="24"/>
          <w:szCs w:val="24"/>
        </w:rPr>
        <w:t>Unlearning the Lessons of Kosovo</w:t>
      </w:r>
      <w:r w:rsidRPr="00B710B9">
        <w:rPr>
          <w:rFonts w:ascii="Times New Roman" w:hAnsi="Times New Roman" w:cs="Times New Roman"/>
          <w:bCs/>
          <w:sz w:val="24"/>
          <w:szCs w:val="24"/>
        </w:rPr>
        <w:t>. Foreign Policy, No. 116 (Autumn, 1999)</w:t>
      </w:r>
      <w:r w:rsidR="00232096">
        <w:rPr>
          <w:rFonts w:ascii="Times New Roman" w:hAnsi="Times New Roman" w:cs="Times New Roman"/>
          <w:bCs/>
          <w:sz w:val="24"/>
          <w:szCs w:val="24"/>
        </w:rPr>
        <w:t>.</w:t>
      </w:r>
    </w:p>
    <w:p w14:paraId="27162152" w14:textId="77777777" w:rsidR="00EE0BC3" w:rsidRDefault="00EE0BC3" w:rsidP="00EE0BC3">
      <w:pPr>
        <w:ind w:left="720" w:hanging="720"/>
        <w:rPr>
          <w:rFonts w:ascii="Times New Roman" w:hAnsi="Times New Roman" w:cs="Times New Roman"/>
          <w:bCs/>
          <w:sz w:val="24"/>
          <w:szCs w:val="24"/>
        </w:rPr>
      </w:pPr>
      <w:r w:rsidRPr="00B710B9">
        <w:rPr>
          <w:rFonts w:ascii="Times New Roman" w:hAnsi="Times New Roman" w:cs="Times New Roman"/>
          <w:bCs/>
          <w:sz w:val="24"/>
          <w:szCs w:val="24"/>
        </w:rPr>
        <w:t>Dwyer</w:t>
      </w:r>
      <w:r>
        <w:rPr>
          <w:rFonts w:ascii="Times New Roman" w:hAnsi="Times New Roman" w:cs="Times New Roman"/>
          <w:bCs/>
          <w:sz w:val="24"/>
          <w:szCs w:val="24"/>
        </w:rPr>
        <w:t>,</w:t>
      </w:r>
      <w:r w:rsidRPr="00B710B9">
        <w:rPr>
          <w:rFonts w:ascii="Times New Roman" w:hAnsi="Times New Roman" w:cs="Times New Roman"/>
          <w:bCs/>
          <w:sz w:val="24"/>
          <w:szCs w:val="24"/>
        </w:rPr>
        <w:t xml:space="preserve"> Gwynne</w:t>
      </w:r>
      <w:r>
        <w:rPr>
          <w:rFonts w:ascii="Times New Roman" w:hAnsi="Times New Roman" w:cs="Times New Roman"/>
          <w:bCs/>
          <w:sz w:val="24"/>
          <w:szCs w:val="24"/>
        </w:rPr>
        <w:t>.</w:t>
      </w:r>
      <w:r w:rsidRPr="00B710B9">
        <w:rPr>
          <w:rFonts w:ascii="Times New Roman" w:hAnsi="Times New Roman" w:cs="Times New Roman"/>
          <w:bCs/>
          <w:sz w:val="24"/>
          <w:szCs w:val="24"/>
        </w:rPr>
        <w:t xml:space="preserve"> Montreal Gazette, 11 May 1999, B3. </w:t>
      </w:r>
    </w:p>
    <w:p w14:paraId="1709176A" w14:textId="77777777" w:rsidR="00812292" w:rsidRDefault="00812292" w:rsidP="00EE0BC3">
      <w:pPr>
        <w:ind w:left="720" w:hanging="720"/>
        <w:rPr>
          <w:rFonts w:ascii="Times New Roman" w:hAnsi="Times New Roman" w:cs="Times New Roman"/>
          <w:bCs/>
          <w:sz w:val="24"/>
          <w:szCs w:val="24"/>
        </w:rPr>
      </w:pPr>
      <w:r w:rsidRPr="00812292">
        <w:rPr>
          <w:rFonts w:ascii="Times New Roman" w:hAnsi="Times New Roman" w:cs="Times New Roman"/>
          <w:bCs/>
          <w:sz w:val="24"/>
          <w:szCs w:val="24"/>
        </w:rPr>
        <w:t xml:space="preserve">Erlanger, Steven. "NATO Was Closer to Ground War in Kosovo Than Is Widely Realized." </w:t>
      </w:r>
      <w:r w:rsidRPr="00812292">
        <w:rPr>
          <w:rFonts w:ascii="Times New Roman" w:hAnsi="Times New Roman" w:cs="Times New Roman"/>
          <w:bCs/>
          <w:i/>
          <w:iCs/>
          <w:sz w:val="24"/>
          <w:szCs w:val="24"/>
        </w:rPr>
        <w:t>The New York Times</w:t>
      </w:r>
      <w:r w:rsidRPr="00812292">
        <w:rPr>
          <w:rFonts w:ascii="Times New Roman" w:hAnsi="Times New Roman" w:cs="Times New Roman"/>
          <w:bCs/>
          <w:sz w:val="24"/>
          <w:szCs w:val="24"/>
        </w:rPr>
        <w:t xml:space="preserve">. 07 Nov. 1999. </w:t>
      </w:r>
    </w:p>
    <w:p w14:paraId="52D40211" w14:textId="77777777" w:rsidR="0084578B" w:rsidRDefault="0084578B" w:rsidP="0084578B">
      <w:pPr>
        <w:ind w:left="720" w:hanging="720"/>
        <w:rPr>
          <w:rFonts w:ascii="Times New Roman" w:hAnsi="Times New Roman" w:cs="Times New Roman"/>
          <w:bCs/>
          <w:sz w:val="24"/>
          <w:szCs w:val="24"/>
        </w:rPr>
      </w:pPr>
      <w:r w:rsidRPr="0084578B">
        <w:rPr>
          <w:rFonts w:ascii="Times New Roman" w:hAnsi="Times New Roman" w:cs="Times New Roman"/>
          <w:bCs/>
          <w:sz w:val="24"/>
          <w:szCs w:val="24"/>
        </w:rPr>
        <w:lastRenderedPageBreak/>
        <w:t>Freedman</w:t>
      </w:r>
      <w:r>
        <w:rPr>
          <w:rFonts w:ascii="Times New Roman" w:hAnsi="Times New Roman" w:cs="Times New Roman"/>
          <w:bCs/>
          <w:sz w:val="24"/>
          <w:szCs w:val="24"/>
        </w:rPr>
        <w:t>,</w:t>
      </w:r>
      <w:r w:rsidRPr="0084578B">
        <w:rPr>
          <w:rFonts w:ascii="Times New Roman" w:hAnsi="Times New Roman" w:cs="Times New Roman"/>
          <w:bCs/>
          <w:sz w:val="24"/>
          <w:szCs w:val="24"/>
        </w:rPr>
        <w:t xml:space="preserve"> </w:t>
      </w:r>
      <w:r>
        <w:rPr>
          <w:rFonts w:ascii="Times New Roman" w:hAnsi="Times New Roman" w:cs="Times New Roman"/>
          <w:bCs/>
          <w:sz w:val="24"/>
          <w:szCs w:val="24"/>
        </w:rPr>
        <w:t xml:space="preserve">Lawrence. </w:t>
      </w:r>
      <w:r w:rsidRPr="0084578B">
        <w:rPr>
          <w:rFonts w:ascii="Times New Roman" w:hAnsi="Times New Roman" w:cs="Times New Roman"/>
          <w:bCs/>
          <w:sz w:val="24"/>
          <w:szCs w:val="24"/>
        </w:rPr>
        <w:t>Victims and Victors: Reflections on the Kosovo War</w:t>
      </w:r>
      <w:r>
        <w:rPr>
          <w:rFonts w:ascii="Times New Roman" w:hAnsi="Times New Roman" w:cs="Times New Roman"/>
          <w:bCs/>
          <w:sz w:val="24"/>
          <w:szCs w:val="24"/>
        </w:rPr>
        <w:t xml:space="preserve">. </w:t>
      </w:r>
      <w:r w:rsidRPr="0084578B">
        <w:rPr>
          <w:rFonts w:ascii="Times New Roman" w:hAnsi="Times New Roman" w:cs="Times New Roman"/>
          <w:bCs/>
          <w:i/>
          <w:iCs/>
          <w:sz w:val="24"/>
          <w:szCs w:val="24"/>
        </w:rPr>
        <w:t>Review of International Studies</w:t>
      </w:r>
      <w:r w:rsidRPr="0084578B">
        <w:rPr>
          <w:rFonts w:ascii="Times New Roman" w:hAnsi="Times New Roman" w:cs="Times New Roman"/>
          <w:bCs/>
          <w:sz w:val="24"/>
          <w:szCs w:val="24"/>
        </w:rPr>
        <w:t xml:space="preserve"> , Vol. 26, No. 3 </w:t>
      </w:r>
      <w:r>
        <w:rPr>
          <w:rFonts w:ascii="Times New Roman" w:hAnsi="Times New Roman" w:cs="Times New Roman"/>
          <w:bCs/>
          <w:sz w:val="24"/>
          <w:szCs w:val="24"/>
        </w:rPr>
        <w:t>(Jul., 2000).</w:t>
      </w:r>
    </w:p>
    <w:p w14:paraId="24DD07E5" w14:textId="2D122E34" w:rsidR="00564A91" w:rsidRPr="0084578B" w:rsidRDefault="00564A91" w:rsidP="0084578B">
      <w:pPr>
        <w:ind w:left="720" w:hanging="720"/>
        <w:rPr>
          <w:rFonts w:ascii="Times New Roman" w:hAnsi="Times New Roman" w:cs="Times New Roman"/>
          <w:bCs/>
          <w:sz w:val="24"/>
          <w:szCs w:val="24"/>
        </w:rPr>
      </w:pPr>
      <w:r w:rsidRPr="00564A91">
        <w:rPr>
          <w:rFonts w:ascii="Times New Roman" w:hAnsi="Times New Roman" w:cs="Times New Roman"/>
          <w:bCs/>
          <w:sz w:val="24"/>
          <w:szCs w:val="24"/>
        </w:rPr>
        <w:t>Haugen, James D. "Airpower in Kosovo: A Look Back." Personal interview. 11 Feb. 2014.</w:t>
      </w:r>
    </w:p>
    <w:p w14:paraId="2A6027BC" w14:textId="77777777" w:rsidR="00EE0BC3" w:rsidRPr="00B710B9" w:rsidRDefault="00EE0BC3" w:rsidP="00EE0BC3">
      <w:pPr>
        <w:ind w:left="720" w:hanging="720"/>
        <w:rPr>
          <w:rFonts w:ascii="Times New Roman" w:hAnsi="Times New Roman" w:cs="Times New Roman"/>
          <w:bCs/>
          <w:sz w:val="24"/>
          <w:szCs w:val="24"/>
        </w:rPr>
      </w:pPr>
      <w:r w:rsidRPr="00B710B9">
        <w:rPr>
          <w:rFonts w:ascii="Times New Roman" w:hAnsi="Times New Roman" w:cs="Times New Roman"/>
          <w:bCs/>
          <w:sz w:val="24"/>
          <w:szCs w:val="24"/>
        </w:rPr>
        <w:t xml:space="preserve">Hosmer, Stephen T. </w:t>
      </w:r>
      <w:r w:rsidRPr="00B710B9">
        <w:rPr>
          <w:rFonts w:ascii="Times New Roman" w:hAnsi="Times New Roman" w:cs="Times New Roman"/>
          <w:bCs/>
          <w:i/>
          <w:iCs/>
          <w:sz w:val="24"/>
          <w:szCs w:val="24"/>
        </w:rPr>
        <w:t>The Conflict Over Kosovo: Why Milosevic Decided to Settle When He Did</w:t>
      </w:r>
      <w:r w:rsidRPr="00B710B9">
        <w:rPr>
          <w:rFonts w:ascii="Times New Roman" w:hAnsi="Times New Roman" w:cs="Times New Roman"/>
          <w:bCs/>
          <w:sz w:val="24"/>
          <w:szCs w:val="24"/>
        </w:rPr>
        <w:t xml:space="preserve"> (Santa Monica: RAND, 2000)</w:t>
      </w:r>
      <w:r w:rsidR="00232096">
        <w:rPr>
          <w:rFonts w:ascii="Times New Roman" w:hAnsi="Times New Roman" w:cs="Times New Roman"/>
          <w:bCs/>
          <w:sz w:val="24"/>
          <w:szCs w:val="24"/>
        </w:rPr>
        <w:t>.</w:t>
      </w:r>
    </w:p>
    <w:p w14:paraId="45E11DCE" w14:textId="77777777" w:rsidR="00EE0BC3" w:rsidRPr="00B710B9" w:rsidRDefault="00EE0BC3" w:rsidP="00EE0BC3">
      <w:pPr>
        <w:ind w:left="720" w:hanging="720"/>
        <w:rPr>
          <w:rFonts w:ascii="Times New Roman" w:hAnsi="Times New Roman" w:cs="Times New Roman"/>
          <w:bCs/>
          <w:sz w:val="24"/>
          <w:szCs w:val="24"/>
        </w:rPr>
      </w:pPr>
      <w:r w:rsidRPr="00B710B9">
        <w:rPr>
          <w:rFonts w:ascii="Times New Roman" w:hAnsi="Times New Roman" w:cs="Times New Roman"/>
          <w:bCs/>
          <w:sz w:val="24"/>
          <w:szCs w:val="24"/>
        </w:rPr>
        <w:t xml:space="preserve">Kilcullen, David. </w:t>
      </w:r>
      <w:r w:rsidRPr="00B710B9">
        <w:rPr>
          <w:rFonts w:ascii="Times New Roman" w:hAnsi="Times New Roman" w:cs="Times New Roman"/>
          <w:bCs/>
          <w:i/>
          <w:iCs/>
          <w:sz w:val="24"/>
          <w:szCs w:val="24"/>
        </w:rPr>
        <w:t>The Accidental Guerrilla: Fighting Small Wars in the Midst of a Big One</w:t>
      </w:r>
      <w:r w:rsidRPr="00B710B9">
        <w:rPr>
          <w:rFonts w:ascii="Times New Roman" w:hAnsi="Times New Roman" w:cs="Times New Roman"/>
          <w:bCs/>
          <w:sz w:val="24"/>
          <w:szCs w:val="24"/>
        </w:rPr>
        <w:t>. Oxford: Oxford UP, 2009.</w:t>
      </w:r>
    </w:p>
    <w:p w14:paraId="68413EC0" w14:textId="77777777" w:rsidR="00EE0BC3" w:rsidRPr="00B710B9" w:rsidRDefault="00EE0BC3" w:rsidP="00EE0BC3">
      <w:pPr>
        <w:ind w:left="720" w:hanging="720"/>
        <w:rPr>
          <w:rFonts w:ascii="Times New Roman" w:hAnsi="Times New Roman" w:cs="Times New Roman"/>
          <w:bCs/>
          <w:sz w:val="24"/>
          <w:szCs w:val="24"/>
        </w:rPr>
      </w:pPr>
      <w:r w:rsidRPr="00B710B9">
        <w:rPr>
          <w:rFonts w:ascii="Times New Roman" w:hAnsi="Times New Roman" w:cs="Times New Roman"/>
          <w:bCs/>
          <w:sz w:val="24"/>
          <w:szCs w:val="24"/>
        </w:rPr>
        <w:t>Lake</w:t>
      </w:r>
      <w:r>
        <w:rPr>
          <w:rFonts w:ascii="Times New Roman" w:hAnsi="Times New Roman" w:cs="Times New Roman"/>
          <w:bCs/>
          <w:sz w:val="24"/>
          <w:szCs w:val="24"/>
        </w:rPr>
        <w:t>,</w:t>
      </w:r>
      <w:r w:rsidRPr="00B710B9">
        <w:rPr>
          <w:rFonts w:ascii="Times New Roman" w:hAnsi="Times New Roman" w:cs="Times New Roman"/>
          <w:bCs/>
          <w:sz w:val="24"/>
          <w:szCs w:val="24"/>
        </w:rPr>
        <w:t xml:space="preserve"> </w:t>
      </w:r>
      <w:r>
        <w:rPr>
          <w:rFonts w:ascii="Times New Roman" w:hAnsi="Times New Roman" w:cs="Times New Roman"/>
          <w:bCs/>
          <w:sz w:val="24"/>
          <w:szCs w:val="24"/>
        </w:rPr>
        <w:t>Daniel R</w:t>
      </w:r>
      <w:r w:rsidRPr="00B710B9">
        <w:rPr>
          <w:rFonts w:ascii="Times New Roman" w:hAnsi="Times New Roman" w:cs="Times New Roman"/>
          <w:bCs/>
          <w:sz w:val="24"/>
          <w:szCs w:val="24"/>
        </w:rPr>
        <w:t xml:space="preserve">. </w:t>
      </w:r>
      <w:r w:rsidRPr="00B710B9">
        <w:rPr>
          <w:rFonts w:ascii="Times New Roman" w:hAnsi="Times New Roman" w:cs="Times New Roman"/>
          <w:bCs/>
          <w:i/>
          <w:sz w:val="24"/>
          <w:szCs w:val="24"/>
        </w:rPr>
        <w:t>The Limits of Coercive Airpower: NATO's “Victory” in Kosovo Revisited</w:t>
      </w:r>
      <w:r w:rsidRPr="00B710B9">
        <w:rPr>
          <w:rFonts w:ascii="Times New Roman" w:hAnsi="Times New Roman" w:cs="Times New Roman"/>
          <w:bCs/>
          <w:sz w:val="24"/>
          <w:szCs w:val="24"/>
        </w:rPr>
        <w:t>. International Security Summer. 2009, Vol. 34, No. 1</w:t>
      </w:r>
      <w:r w:rsidR="00232096">
        <w:rPr>
          <w:rFonts w:ascii="Times New Roman" w:hAnsi="Times New Roman" w:cs="Times New Roman"/>
          <w:bCs/>
          <w:sz w:val="24"/>
          <w:szCs w:val="24"/>
        </w:rPr>
        <w:t>.</w:t>
      </w:r>
    </w:p>
    <w:p w14:paraId="2A114091" w14:textId="77777777" w:rsidR="00232096" w:rsidRDefault="00EE0BC3" w:rsidP="00EE0BC3">
      <w:pPr>
        <w:ind w:left="720" w:hanging="720"/>
        <w:rPr>
          <w:rFonts w:ascii="Times New Roman" w:hAnsi="Times New Roman" w:cs="Times New Roman"/>
          <w:bCs/>
          <w:sz w:val="24"/>
          <w:szCs w:val="24"/>
        </w:rPr>
      </w:pPr>
      <w:r w:rsidRPr="00B710B9">
        <w:rPr>
          <w:rFonts w:ascii="Times New Roman" w:hAnsi="Times New Roman" w:cs="Times New Roman"/>
          <w:bCs/>
          <w:sz w:val="24"/>
          <w:szCs w:val="24"/>
        </w:rPr>
        <w:t>Lambeth</w:t>
      </w:r>
      <w:r>
        <w:rPr>
          <w:rFonts w:ascii="Times New Roman" w:hAnsi="Times New Roman" w:cs="Times New Roman"/>
          <w:bCs/>
          <w:sz w:val="24"/>
          <w:szCs w:val="24"/>
        </w:rPr>
        <w:t>,</w:t>
      </w:r>
      <w:r w:rsidRPr="00B710B9">
        <w:rPr>
          <w:rFonts w:ascii="Times New Roman" w:hAnsi="Times New Roman" w:cs="Times New Roman"/>
          <w:bCs/>
          <w:sz w:val="24"/>
          <w:szCs w:val="24"/>
        </w:rPr>
        <w:t xml:space="preserve"> Benjamin S. "Why Milosevic Gave Up When He Did." </w:t>
      </w:r>
      <w:r w:rsidRPr="00B710B9">
        <w:rPr>
          <w:rFonts w:ascii="Times New Roman" w:hAnsi="Times New Roman" w:cs="Times New Roman"/>
          <w:bCs/>
          <w:i/>
          <w:iCs/>
          <w:sz w:val="24"/>
          <w:szCs w:val="24"/>
        </w:rPr>
        <w:t>NATO's Air War for Kosovo: A Strategic and Operational Assessment</w:t>
      </w:r>
      <w:r w:rsidRPr="00B710B9">
        <w:rPr>
          <w:rFonts w:ascii="Times New Roman" w:hAnsi="Times New Roman" w:cs="Times New Roman"/>
          <w:bCs/>
          <w:sz w:val="24"/>
          <w:szCs w:val="24"/>
        </w:rPr>
        <w:t xml:space="preserve">. Santa Monica, CA: Rand, 2001. </w:t>
      </w:r>
    </w:p>
    <w:p w14:paraId="72E6B4F8" w14:textId="77777777" w:rsidR="00EE0BC3" w:rsidRPr="00B710B9" w:rsidRDefault="00EE0BC3" w:rsidP="00EE0BC3">
      <w:pPr>
        <w:ind w:left="720" w:hanging="720"/>
        <w:rPr>
          <w:rFonts w:ascii="Times New Roman" w:hAnsi="Times New Roman" w:cs="Times New Roman"/>
          <w:bCs/>
          <w:sz w:val="24"/>
          <w:szCs w:val="24"/>
        </w:rPr>
      </w:pPr>
      <w:r w:rsidRPr="00B710B9">
        <w:rPr>
          <w:rFonts w:ascii="Times New Roman" w:hAnsi="Times New Roman" w:cs="Times New Roman"/>
          <w:bCs/>
          <w:sz w:val="24"/>
          <w:szCs w:val="24"/>
        </w:rPr>
        <w:t>Lambeth,</w:t>
      </w:r>
      <w:r>
        <w:rPr>
          <w:rFonts w:ascii="Times New Roman" w:hAnsi="Times New Roman" w:cs="Times New Roman"/>
          <w:bCs/>
          <w:sz w:val="24"/>
          <w:szCs w:val="24"/>
        </w:rPr>
        <w:t xml:space="preserve"> </w:t>
      </w:r>
      <w:r w:rsidRPr="00B710B9">
        <w:rPr>
          <w:rFonts w:ascii="Times New Roman" w:hAnsi="Times New Roman" w:cs="Times New Roman"/>
          <w:bCs/>
          <w:sz w:val="24"/>
          <w:szCs w:val="24"/>
        </w:rPr>
        <w:t xml:space="preserve">Benjamin S. </w:t>
      </w:r>
      <w:r w:rsidRPr="00B710B9">
        <w:rPr>
          <w:rFonts w:ascii="Times New Roman" w:hAnsi="Times New Roman" w:cs="Times New Roman"/>
          <w:bCs/>
          <w:i/>
          <w:iCs/>
          <w:sz w:val="24"/>
          <w:szCs w:val="24"/>
        </w:rPr>
        <w:t>NATO’s Air War for Kosovo: A Strategic and Operational Assessment</w:t>
      </w:r>
      <w:r w:rsidR="00983D78">
        <w:rPr>
          <w:rFonts w:ascii="Times New Roman" w:hAnsi="Times New Roman" w:cs="Times New Roman"/>
          <w:bCs/>
          <w:i/>
          <w:iCs/>
          <w:sz w:val="24"/>
          <w:szCs w:val="24"/>
        </w:rPr>
        <w:t>.</w:t>
      </w:r>
      <w:r w:rsidRPr="00B710B9">
        <w:rPr>
          <w:rFonts w:ascii="Times New Roman" w:hAnsi="Times New Roman" w:cs="Times New Roman"/>
          <w:bCs/>
          <w:i/>
          <w:iCs/>
          <w:sz w:val="24"/>
          <w:szCs w:val="24"/>
        </w:rPr>
        <w:t xml:space="preserve"> </w:t>
      </w:r>
      <w:r w:rsidRPr="00B710B9">
        <w:rPr>
          <w:rFonts w:ascii="Times New Roman" w:hAnsi="Times New Roman" w:cs="Times New Roman"/>
          <w:bCs/>
          <w:sz w:val="24"/>
          <w:szCs w:val="24"/>
        </w:rPr>
        <w:t>Santa Monica,</w:t>
      </w:r>
      <w:r>
        <w:rPr>
          <w:rFonts w:ascii="Times New Roman" w:hAnsi="Times New Roman" w:cs="Times New Roman"/>
          <w:bCs/>
          <w:sz w:val="24"/>
          <w:szCs w:val="24"/>
        </w:rPr>
        <w:t xml:space="preserve"> </w:t>
      </w:r>
      <w:r w:rsidR="00983D78">
        <w:rPr>
          <w:rFonts w:ascii="Times New Roman" w:hAnsi="Times New Roman" w:cs="Times New Roman"/>
          <w:bCs/>
          <w:sz w:val="24"/>
          <w:szCs w:val="24"/>
        </w:rPr>
        <w:t>CA: RAND, 2001</w:t>
      </w:r>
      <w:r>
        <w:rPr>
          <w:rFonts w:ascii="Times New Roman" w:hAnsi="Times New Roman" w:cs="Times New Roman"/>
          <w:bCs/>
          <w:sz w:val="24"/>
          <w:szCs w:val="24"/>
        </w:rPr>
        <w:t>.</w:t>
      </w:r>
    </w:p>
    <w:p w14:paraId="17B97413" w14:textId="77777777" w:rsidR="00EE0BC3" w:rsidRDefault="00EE0BC3" w:rsidP="00EE0BC3">
      <w:pPr>
        <w:ind w:left="720" w:hanging="720"/>
        <w:rPr>
          <w:rFonts w:ascii="Times New Roman" w:hAnsi="Times New Roman" w:cs="Times New Roman"/>
          <w:bCs/>
          <w:sz w:val="24"/>
          <w:szCs w:val="24"/>
        </w:rPr>
      </w:pPr>
      <w:r w:rsidRPr="00B710B9">
        <w:rPr>
          <w:rFonts w:ascii="Times New Roman" w:hAnsi="Times New Roman" w:cs="Times New Roman"/>
          <w:bCs/>
          <w:sz w:val="24"/>
          <w:szCs w:val="24"/>
        </w:rPr>
        <w:t>Nardulli</w:t>
      </w:r>
      <w:r>
        <w:rPr>
          <w:rFonts w:ascii="Times New Roman" w:hAnsi="Times New Roman" w:cs="Times New Roman"/>
          <w:bCs/>
          <w:sz w:val="24"/>
          <w:szCs w:val="24"/>
        </w:rPr>
        <w:t>,</w:t>
      </w:r>
      <w:r w:rsidRPr="00B710B9">
        <w:rPr>
          <w:rFonts w:ascii="Times New Roman" w:hAnsi="Times New Roman" w:cs="Times New Roman"/>
          <w:bCs/>
          <w:sz w:val="24"/>
          <w:szCs w:val="24"/>
        </w:rPr>
        <w:t xml:space="preserve"> Bruce R.</w:t>
      </w:r>
      <w:r>
        <w:rPr>
          <w:rFonts w:ascii="Times New Roman" w:hAnsi="Times New Roman" w:cs="Times New Roman"/>
          <w:bCs/>
          <w:sz w:val="24"/>
          <w:szCs w:val="24"/>
        </w:rPr>
        <w:t>,</w:t>
      </w:r>
      <w:r w:rsidRPr="00B710B9">
        <w:rPr>
          <w:rFonts w:ascii="Times New Roman" w:hAnsi="Times New Roman" w:cs="Times New Roman"/>
          <w:bCs/>
          <w:sz w:val="24"/>
          <w:szCs w:val="24"/>
        </w:rPr>
        <w:t xml:space="preserve"> Perry,</w:t>
      </w:r>
      <w:r>
        <w:rPr>
          <w:rFonts w:ascii="Times New Roman" w:hAnsi="Times New Roman" w:cs="Times New Roman"/>
          <w:bCs/>
          <w:sz w:val="24"/>
          <w:szCs w:val="24"/>
        </w:rPr>
        <w:t xml:space="preserve"> </w:t>
      </w:r>
      <w:r w:rsidRPr="00B710B9">
        <w:rPr>
          <w:rFonts w:ascii="Times New Roman" w:hAnsi="Times New Roman" w:cs="Times New Roman"/>
          <w:bCs/>
          <w:sz w:val="24"/>
          <w:szCs w:val="24"/>
        </w:rPr>
        <w:t>Walter L.</w:t>
      </w:r>
      <w:r>
        <w:rPr>
          <w:rFonts w:ascii="Times New Roman" w:hAnsi="Times New Roman" w:cs="Times New Roman"/>
          <w:bCs/>
          <w:sz w:val="24"/>
          <w:szCs w:val="24"/>
        </w:rPr>
        <w:t>,</w:t>
      </w:r>
      <w:r w:rsidRPr="00B710B9">
        <w:rPr>
          <w:rFonts w:ascii="Times New Roman" w:hAnsi="Times New Roman" w:cs="Times New Roman"/>
          <w:bCs/>
          <w:sz w:val="24"/>
          <w:szCs w:val="24"/>
        </w:rPr>
        <w:t xml:space="preserve"> Pirnie,</w:t>
      </w:r>
      <w:r>
        <w:rPr>
          <w:rFonts w:ascii="Times New Roman" w:hAnsi="Times New Roman" w:cs="Times New Roman"/>
          <w:bCs/>
          <w:sz w:val="24"/>
          <w:szCs w:val="24"/>
        </w:rPr>
        <w:t xml:space="preserve"> </w:t>
      </w:r>
      <w:r w:rsidRPr="00B710B9">
        <w:rPr>
          <w:rFonts w:ascii="Times New Roman" w:hAnsi="Times New Roman" w:cs="Times New Roman"/>
          <w:bCs/>
          <w:sz w:val="24"/>
          <w:szCs w:val="24"/>
        </w:rPr>
        <w:t>Bruce</w:t>
      </w:r>
      <w:r>
        <w:rPr>
          <w:rFonts w:ascii="Times New Roman" w:hAnsi="Times New Roman" w:cs="Times New Roman"/>
          <w:bCs/>
          <w:sz w:val="24"/>
          <w:szCs w:val="24"/>
        </w:rPr>
        <w:t>.,</w:t>
      </w:r>
      <w:r w:rsidRPr="00B710B9">
        <w:rPr>
          <w:rFonts w:ascii="Times New Roman" w:hAnsi="Times New Roman" w:cs="Times New Roman"/>
          <w:bCs/>
          <w:sz w:val="24"/>
          <w:szCs w:val="24"/>
        </w:rPr>
        <w:t xml:space="preserve"> </w:t>
      </w:r>
      <w:r>
        <w:rPr>
          <w:rFonts w:ascii="Times New Roman" w:hAnsi="Times New Roman" w:cs="Times New Roman"/>
          <w:bCs/>
          <w:sz w:val="24"/>
          <w:szCs w:val="24"/>
        </w:rPr>
        <w:t>Gordon,</w:t>
      </w:r>
      <w:r w:rsidRPr="00B710B9">
        <w:rPr>
          <w:rFonts w:ascii="Times New Roman" w:hAnsi="Times New Roman" w:cs="Times New Roman"/>
          <w:bCs/>
          <w:sz w:val="24"/>
          <w:szCs w:val="24"/>
        </w:rPr>
        <w:t xml:space="preserve"> John</w:t>
      </w:r>
      <w:r>
        <w:rPr>
          <w:rFonts w:ascii="Times New Roman" w:hAnsi="Times New Roman" w:cs="Times New Roman"/>
          <w:bCs/>
          <w:sz w:val="24"/>
          <w:szCs w:val="24"/>
        </w:rPr>
        <w:t>.</w:t>
      </w:r>
      <w:r w:rsidRPr="00B710B9">
        <w:rPr>
          <w:rFonts w:ascii="Times New Roman" w:hAnsi="Times New Roman" w:cs="Times New Roman"/>
          <w:bCs/>
          <w:sz w:val="24"/>
          <w:szCs w:val="24"/>
        </w:rPr>
        <w:t>, and McGinn</w:t>
      </w:r>
      <w:r>
        <w:rPr>
          <w:rFonts w:ascii="Times New Roman" w:hAnsi="Times New Roman" w:cs="Times New Roman"/>
          <w:bCs/>
          <w:sz w:val="24"/>
          <w:szCs w:val="24"/>
        </w:rPr>
        <w:t>,</w:t>
      </w:r>
      <w:r w:rsidRPr="00B710B9">
        <w:rPr>
          <w:rFonts w:ascii="Times New Roman" w:hAnsi="Times New Roman" w:cs="Times New Roman"/>
          <w:bCs/>
          <w:sz w:val="24"/>
          <w:szCs w:val="24"/>
        </w:rPr>
        <w:t xml:space="preserve"> John G. </w:t>
      </w:r>
      <w:r w:rsidRPr="00B710B9">
        <w:rPr>
          <w:rFonts w:ascii="Times New Roman" w:hAnsi="Times New Roman" w:cs="Times New Roman"/>
          <w:bCs/>
          <w:i/>
          <w:iCs/>
          <w:sz w:val="24"/>
          <w:szCs w:val="24"/>
        </w:rPr>
        <w:t>Disjointed War:Military Operations in Kosovo</w:t>
      </w:r>
      <w:r w:rsidRPr="00B710B9">
        <w:rPr>
          <w:rFonts w:ascii="Times New Roman" w:hAnsi="Times New Roman" w:cs="Times New Roman"/>
          <w:bCs/>
          <w:sz w:val="24"/>
          <w:szCs w:val="24"/>
        </w:rPr>
        <w:t>, 1999</w:t>
      </w:r>
      <w:r>
        <w:rPr>
          <w:rFonts w:ascii="Times New Roman" w:hAnsi="Times New Roman" w:cs="Times New Roman"/>
          <w:bCs/>
          <w:sz w:val="24"/>
          <w:szCs w:val="24"/>
        </w:rPr>
        <w:t xml:space="preserve"> (Santa Monica, CA: RAND, 2002).</w:t>
      </w:r>
    </w:p>
    <w:p w14:paraId="40A6B89F" w14:textId="77777777" w:rsidR="00EE0BC3" w:rsidRPr="00EE0BC3" w:rsidRDefault="00EE0BC3" w:rsidP="00EE0BC3">
      <w:pPr>
        <w:ind w:left="720" w:hanging="720"/>
        <w:rPr>
          <w:rFonts w:ascii="Times New Roman" w:hAnsi="Times New Roman" w:cs="Times New Roman"/>
          <w:bCs/>
          <w:sz w:val="24"/>
          <w:szCs w:val="24"/>
        </w:rPr>
      </w:pPr>
      <w:r w:rsidRPr="00EE0BC3">
        <w:rPr>
          <w:rFonts w:ascii="Times New Roman" w:hAnsi="Times New Roman" w:cs="Times New Roman"/>
          <w:bCs/>
          <w:sz w:val="24"/>
          <w:szCs w:val="24"/>
        </w:rPr>
        <w:t>"NATO &amp; Kosovo: Historical Overview." NATO, 15 July 1999.</w:t>
      </w:r>
    </w:p>
    <w:p w14:paraId="57057CAF" w14:textId="77777777" w:rsidR="00EE0BC3" w:rsidRPr="00B710B9" w:rsidRDefault="00EE0BC3" w:rsidP="00EE0BC3">
      <w:pPr>
        <w:ind w:left="720" w:hanging="720"/>
        <w:rPr>
          <w:rFonts w:ascii="Times New Roman" w:hAnsi="Times New Roman" w:cs="Times New Roman"/>
          <w:bCs/>
          <w:i/>
          <w:iCs/>
          <w:sz w:val="24"/>
          <w:szCs w:val="24"/>
        </w:rPr>
      </w:pPr>
      <w:r w:rsidRPr="00EE0BC3">
        <w:rPr>
          <w:rFonts w:ascii="Times New Roman" w:hAnsi="Times New Roman" w:cs="Times New Roman"/>
          <w:bCs/>
          <w:sz w:val="24"/>
          <w:szCs w:val="24"/>
        </w:rPr>
        <w:t>"NATO Press Release (1999)040."  NATO, 23 Mar. 1999.</w:t>
      </w:r>
    </w:p>
    <w:p w14:paraId="088D2603" w14:textId="77777777" w:rsidR="00EE0BC3" w:rsidRPr="00B710B9" w:rsidRDefault="00EE0BC3" w:rsidP="00EE0BC3">
      <w:pPr>
        <w:ind w:left="720" w:hanging="720"/>
        <w:rPr>
          <w:rFonts w:ascii="Times New Roman" w:hAnsi="Times New Roman" w:cs="Times New Roman"/>
          <w:bCs/>
          <w:sz w:val="24"/>
          <w:szCs w:val="24"/>
        </w:rPr>
      </w:pPr>
      <w:r w:rsidRPr="00B710B9">
        <w:rPr>
          <w:rFonts w:ascii="Times New Roman" w:hAnsi="Times New Roman" w:cs="Times New Roman"/>
          <w:bCs/>
          <w:sz w:val="24"/>
          <w:szCs w:val="24"/>
        </w:rPr>
        <w:t xml:space="preserve">Pape, Robert A. </w:t>
      </w:r>
      <w:r w:rsidRPr="00B710B9">
        <w:rPr>
          <w:rFonts w:ascii="Times New Roman" w:hAnsi="Times New Roman" w:cs="Times New Roman"/>
          <w:bCs/>
          <w:i/>
          <w:iCs/>
          <w:sz w:val="24"/>
          <w:szCs w:val="24"/>
        </w:rPr>
        <w:t xml:space="preserve">Bombing to Win: Air Power and Coercion in War </w:t>
      </w:r>
      <w:r w:rsidRPr="00B710B9">
        <w:rPr>
          <w:rFonts w:ascii="Times New Roman" w:hAnsi="Times New Roman" w:cs="Times New Roman"/>
          <w:bCs/>
          <w:sz w:val="24"/>
          <w:szCs w:val="24"/>
        </w:rPr>
        <w:t>(Ithica, NY: Cornell University Press,</w:t>
      </w:r>
      <w:r>
        <w:rPr>
          <w:rFonts w:ascii="Times New Roman" w:hAnsi="Times New Roman" w:cs="Times New Roman"/>
          <w:bCs/>
          <w:sz w:val="24"/>
          <w:szCs w:val="24"/>
        </w:rPr>
        <w:t xml:space="preserve"> </w:t>
      </w:r>
      <w:r w:rsidR="00983D78">
        <w:rPr>
          <w:rFonts w:ascii="Times New Roman" w:hAnsi="Times New Roman" w:cs="Times New Roman"/>
          <w:bCs/>
          <w:sz w:val="24"/>
          <w:szCs w:val="24"/>
        </w:rPr>
        <w:t>1996).</w:t>
      </w:r>
    </w:p>
    <w:p w14:paraId="29F7EBCD" w14:textId="77777777" w:rsidR="00EE0BC3" w:rsidRPr="00B710B9" w:rsidRDefault="00EE0BC3" w:rsidP="00EE0BC3">
      <w:pPr>
        <w:ind w:left="720" w:hanging="720"/>
        <w:rPr>
          <w:rFonts w:ascii="Times New Roman" w:hAnsi="Times New Roman" w:cs="Times New Roman"/>
          <w:bCs/>
          <w:sz w:val="24"/>
          <w:szCs w:val="24"/>
        </w:rPr>
      </w:pPr>
      <w:r w:rsidRPr="00B710B9">
        <w:rPr>
          <w:rFonts w:ascii="Times New Roman" w:hAnsi="Times New Roman" w:cs="Times New Roman"/>
          <w:bCs/>
          <w:sz w:val="24"/>
          <w:szCs w:val="24"/>
        </w:rPr>
        <w:t>Peters</w:t>
      </w:r>
      <w:r>
        <w:rPr>
          <w:rFonts w:ascii="Times New Roman" w:hAnsi="Times New Roman" w:cs="Times New Roman"/>
          <w:bCs/>
          <w:sz w:val="24"/>
          <w:szCs w:val="24"/>
        </w:rPr>
        <w:t>,</w:t>
      </w:r>
      <w:r w:rsidRPr="00B710B9">
        <w:rPr>
          <w:rFonts w:ascii="Times New Roman" w:hAnsi="Times New Roman" w:cs="Times New Roman"/>
          <w:bCs/>
          <w:sz w:val="24"/>
          <w:szCs w:val="24"/>
        </w:rPr>
        <w:t xml:space="preserve"> Ralph</w:t>
      </w:r>
      <w:r>
        <w:rPr>
          <w:rFonts w:ascii="Times New Roman" w:hAnsi="Times New Roman" w:cs="Times New Roman"/>
          <w:bCs/>
          <w:sz w:val="24"/>
          <w:szCs w:val="24"/>
        </w:rPr>
        <w:t>.</w:t>
      </w:r>
      <w:r w:rsidRPr="00B710B9">
        <w:rPr>
          <w:rFonts w:ascii="Times New Roman" w:hAnsi="Times New Roman" w:cs="Times New Roman"/>
          <w:bCs/>
          <w:sz w:val="24"/>
          <w:szCs w:val="24"/>
        </w:rPr>
        <w:t xml:space="preserve"> 'The future of war/ Maclean's, 26 April 1999</w:t>
      </w:r>
      <w:r w:rsidR="00983D78">
        <w:rPr>
          <w:rFonts w:ascii="Times New Roman" w:hAnsi="Times New Roman" w:cs="Times New Roman"/>
          <w:bCs/>
          <w:sz w:val="24"/>
          <w:szCs w:val="24"/>
        </w:rPr>
        <w:t>.</w:t>
      </w:r>
    </w:p>
    <w:p w14:paraId="271DDF7B" w14:textId="77777777" w:rsidR="00EE0BC3" w:rsidRPr="00B710B9" w:rsidRDefault="00EE0BC3" w:rsidP="00EE0BC3">
      <w:pPr>
        <w:ind w:left="720" w:hanging="720"/>
        <w:rPr>
          <w:rFonts w:ascii="Times New Roman" w:hAnsi="Times New Roman" w:cs="Times New Roman"/>
          <w:bCs/>
          <w:sz w:val="24"/>
          <w:szCs w:val="24"/>
        </w:rPr>
      </w:pPr>
      <w:r w:rsidRPr="00B710B9">
        <w:rPr>
          <w:rFonts w:ascii="Times New Roman" w:hAnsi="Times New Roman" w:cs="Times New Roman"/>
          <w:bCs/>
          <w:sz w:val="24"/>
          <w:szCs w:val="24"/>
        </w:rPr>
        <w:t>Phillips,</w:t>
      </w:r>
      <w:r>
        <w:rPr>
          <w:rFonts w:ascii="Times New Roman" w:hAnsi="Times New Roman" w:cs="Times New Roman"/>
          <w:bCs/>
          <w:sz w:val="24"/>
          <w:szCs w:val="24"/>
        </w:rPr>
        <w:t xml:space="preserve"> </w:t>
      </w:r>
      <w:r w:rsidRPr="00B710B9">
        <w:rPr>
          <w:rFonts w:ascii="Times New Roman" w:hAnsi="Times New Roman" w:cs="Times New Roman"/>
          <w:bCs/>
          <w:sz w:val="24"/>
          <w:szCs w:val="24"/>
        </w:rPr>
        <w:t xml:space="preserve">Michael D. </w:t>
      </w:r>
      <w:r w:rsidRPr="00B710B9">
        <w:rPr>
          <w:rFonts w:ascii="Times New Roman" w:hAnsi="Times New Roman" w:cs="Times New Roman"/>
          <w:bCs/>
          <w:i/>
          <w:iCs/>
          <w:sz w:val="24"/>
          <w:szCs w:val="24"/>
        </w:rPr>
        <w:t>Victory by Accident: An Assessment of the Political and Military Dimensions in Kosovo</w:t>
      </w:r>
      <w:r w:rsidRPr="00B710B9">
        <w:rPr>
          <w:rFonts w:ascii="Times New Roman" w:hAnsi="Times New Roman" w:cs="Times New Roman"/>
          <w:bCs/>
          <w:sz w:val="24"/>
          <w:szCs w:val="24"/>
        </w:rPr>
        <w:t>. Alabama: Air Univeristy, Maxwell Airforce Base, 2003.</w:t>
      </w:r>
    </w:p>
    <w:p w14:paraId="40133A84" w14:textId="77777777" w:rsidR="00EE0BC3" w:rsidRPr="00B710B9" w:rsidRDefault="00EE0BC3" w:rsidP="00EE0BC3">
      <w:pPr>
        <w:ind w:left="720" w:hanging="720"/>
        <w:rPr>
          <w:rFonts w:ascii="Times New Roman" w:hAnsi="Times New Roman" w:cs="Times New Roman"/>
          <w:bCs/>
          <w:sz w:val="24"/>
          <w:szCs w:val="24"/>
        </w:rPr>
      </w:pPr>
      <w:r w:rsidRPr="00B710B9">
        <w:rPr>
          <w:rFonts w:ascii="Times New Roman" w:hAnsi="Times New Roman" w:cs="Times New Roman"/>
          <w:bCs/>
          <w:sz w:val="24"/>
          <w:szCs w:val="24"/>
        </w:rPr>
        <w:t>Robinson.</w:t>
      </w:r>
      <w:r>
        <w:rPr>
          <w:rFonts w:ascii="Times New Roman" w:hAnsi="Times New Roman" w:cs="Times New Roman"/>
          <w:bCs/>
          <w:sz w:val="24"/>
          <w:szCs w:val="24"/>
        </w:rPr>
        <w:t xml:space="preserve"> </w:t>
      </w:r>
      <w:r w:rsidRPr="00B710B9">
        <w:rPr>
          <w:rFonts w:ascii="Times New Roman" w:hAnsi="Times New Roman" w:cs="Times New Roman"/>
          <w:bCs/>
          <w:sz w:val="24"/>
          <w:szCs w:val="24"/>
        </w:rPr>
        <w:t xml:space="preserve">Paul </w:t>
      </w:r>
      <w:r w:rsidRPr="00B710B9">
        <w:rPr>
          <w:rFonts w:ascii="Times New Roman" w:hAnsi="Times New Roman" w:cs="Times New Roman"/>
          <w:bCs/>
          <w:i/>
          <w:sz w:val="24"/>
          <w:szCs w:val="24"/>
        </w:rPr>
        <w:t xml:space="preserve">Ready to Kill but Not to Die: Nato Strategy in Kosovo. </w:t>
      </w:r>
      <w:r w:rsidRPr="00B710B9">
        <w:rPr>
          <w:rFonts w:ascii="Times New Roman" w:hAnsi="Times New Roman" w:cs="Times New Roman"/>
          <w:bCs/>
          <w:iCs/>
          <w:sz w:val="24"/>
          <w:szCs w:val="24"/>
        </w:rPr>
        <w:t>International Journal</w:t>
      </w:r>
      <w:r w:rsidRPr="00B710B9">
        <w:rPr>
          <w:rFonts w:ascii="Times New Roman" w:hAnsi="Times New Roman" w:cs="Times New Roman"/>
          <w:bCs/>
          <w:sz w:val="24"/>
          <w:szCs w:val="24"/>
        </w:rPr>
        <w:t xml:space="preserve"> , Vol. 54, No. 4 (Autumn, 1999)</w:t>
      </w:r>
      <w:r w:rsidR="00983D78">
        <w:rPr>
          <w:rFonts w:ascii="Times New Roman" w:hAnsi="Times New Roman" w:cs="Times New Roman"/>
          <w:bCs/>
          <w:sz w:val="24"/>
          <w:szCs w:val="24"/>
        </w:rPr>
        <w:t>.</w:t>
      </w:r>
    </w:p>
    <w:p w14:paraId="3CB8A2B6" w14:textId="77777777" w:rsidR="00EE0BC3" w:rsidRDefault="00EE0BC3" w:rsidP="00EE0BC3">
      <w:pPr>
        <w:ind w:left="720" w:hanging="720"/>
        <w:rPr>
          <w:rFonts w:ascii="Times New Roman" w:hAnsi="Times New Roman" w:cs="Times New Roman"/>
          <w:bCs/>
          <w:sz w:val="24"/>
          <w:szCs w:val="24"/>
        </w:rPr>
      </w:pPr>
      <w:r>
        <w:rPr>
          <w:rFonts w:ascii="Times New Roman" w:hAnsi="Times New Roman" w:cs="Times New Roman"/>
          <w:bCs/>
          <w:sz w:val="24"/>
          <w:szCs w:val="24"/>
        </w:rPr>
        <w:t xml:space="preserve">Rozell, </w:t>
      </w:r>
      <w:r w:rsidRPr="00B710B9">
        <w:rPr>
          <w:rFonts w:ascii="Times New Roman" w:hAnsi="Times New Roman" w:cs="Times New Roman"/>
          <w:bCs/>
          <w:sz w:val="24"/>
          <w:szCs w:val="24"/>
        </w:rPr>
        <w:t xml:space="preserve">Mark J. </w:t>
      </w:r>
      <w:r w:rsidRPr="00B710B9">
        <w:rPr>
          <w:rFonts w:ascii="Times New Roman" w:hAnsi="Times New Roman" w:cs="Times New Roman"/>
          <w:bCs/>
          <w:i/>
          <w:iCs/>
          <w:sz w:val="24"/>
          <w:szCs w:val="24"/>
        </w:rPr>
        <w:t>Media Power, Media Politics</w:t>
      </w:r>
      <w:r w:rsidRPr="00B710B9">
        <w:rPr>
          <w:rFonts w:ascii="Times New Roman" w:hAnsi="Times New Roman" w:cs="Times New Roman"/>
          <w:bCs/>
          <w:sz w:val="24"/>
          <w:szCs w:val="24"/>
        </w:rPr>
        <w:t>. Lanham: Rowman &amp; Littlefield, 2003</w:t>
      </w:r>
      <w:r w:rsidR="00983D78">
        <w:rPr>
          <w:rFonts w:ascii="Times New Roman" w:hAnsi="Times New Roman" w:cs="Times New Roman"/>
          <w:bCs/>
          <w:sz w:val="24"/>
          <w:szCs w:val="24"/>
        </w:rPr>
        <w:t>.</w:t>
      </w:r>
    </w:p>
    <w:p w14:paraId="1246E1E8" w14:textId="77777777" w:rsidR="00140F57" w:rsidRDefault="00140F57" w:rsidP="00EE0BC3">
      <w:pPr>
        <w:ind w:left="720" w:hanging="720"/>
        <w:rPr>
          <w:rFonts w:ascii="Times New Roman" w:hAnsi="Times New Roman" w:cs="Times New Roman"/>
          <w:bCs/>
          <w:sz w:val="24"/>
          <w:szCs w:val="24"/>
        </w:rPr>
      </w:pPr>
      <w:r w:rsidRPr="00140F57">
        <w:rPr>
          <w:rFonts w:ascii="Times New Roman" w:hAnsi="Times New Roman" w:cs="Times New Roman"/>
          <w:bCs/>
          <w:sz w:val="24"/>
          <w:szCs w:val="24"/>
        </w:rPr>
        <w:t xml:space="preserve">"Security Council Resolution 1199 (1998) on the Situation in Kosovo (FRY)." </w:t>
      </w:r>
      <w:r w:rsidRPr="00140F57">
        <w:rPr>
          <w:rFonts w:ascii="Times New Roman" w:hAnsi="Times New Roman" w:cs="Times New Roman"/>
          <w:bCs/>
          <w:i/>
          <w:iCs/>
          <w:sz w:val="24"/>
          <w:szCs w:val="24"/>
        </w:rPr>
        <w:t>UN News Center</w:t>
      </w:r>
      <w:r w:rsidRPr="00140F57">
        <w:rPr>
          <w:rFonts w:ascii="Times New Roman" w:hAnsi="Times New Roman" w:cs="Times New Roman"/>
          <w:bCs/>
          <w:sz w:val="24"/>
          <w:szCs w:val="24"/>
        </w:rPr>
        <w:t>. UN</w:t>
      </w:r>
      <w:r>
        <w:rPr>
          <w:rFonts w:ascii="Times New Roman" w:hAnsi="Times New Roman" w:cs="Times New Roman"/>
          <w:bCs/>
          <w:sz w:val="24"/>
          <w:szCs w:val="24"/>
        </w:rPr>
        <w:t xml:space="preserve">. </w:t>
      </w:r>
      <w:r w:rsidRPr="00140F57">
        <w:rPr>
          <w:rFonts w:ascii="Times New Roman" w:hAnsi="Times New Roman" w:cs="Times New Roman"/>
          <w:bCs/>
          <w:sz w:val="24"/>
          <w:szCs w:val="24"/>
        </w:rPr>
        <w:t>23 September 1998. &lt;http://www.un.org/peace/kosovo/98sc1199.htm&gt;.</w:t>
      </w:r>
    </w:p>
    <w:p w14:paraId="44554730" w14:textId="77777777" w:rsidR="006919A3" w:rsidRDefault="006919A3" w:rsidP="00EE0BC3">
      <w:pPr>
        <w:ind w:left="720" w:hanging="720"/>
        <w:rPr>
          <w:rFonts w:ascii="Times New Roman" w:hAnsi="Times New Roman" w:cs="Times New Roman"/>
          <w:bCs/>
          <w:sz w:val="24"/>
          <w:szCs w:val="24"/>
        </w:rPr>
      </w:pPr>
      <w:r w:rsidRPr="006919A3">
        <w:rPr>
          <w:rFonts w:ascii="Times New Roman" w:hAnsi="Times New Roman" w:cs="Times New Roman"/>
          <w:bCs/>
          <w:sz w:val="24"/>
          <w:szCs w:val="24"/>
        </w:rPr>
        <w:t xml:space="preserve">"Statement on Kosovo Issued by the Heads of State and Government Participating in the Meeting of the North Atlantic Council." </w:t>
      </w:r>
      <w:r w:rsidRPr="006919A3">
        <w:rPr>
          <w:rFonts w:ascii="Times New Roman" w:hAnsi="Times New Roman" w:cs="Times New Roman"/>
          <w:bCs/>
          <w:i/>
          <w:iCs/>
          <w:sz w:val="24"/>
          <w:szCs w:val="24"/>
        </w:rPr>
        <w:t>NATO Summit - Washington, 23-25 April 1999</w:t>
      </w:r>
      <w:r w:rsidRPr="006919A3">
        <w:rPr>
          <w:rFonts w:ascii="Times New Roman" w:hAnsi="Times New Roman" w:cs="Times New Roman"/>
          <w:bCs/>
          <w:sz w:val="24"/>
          <w:szCs w:val="24"/>
        </w:rPr>
        <w:t xml:space="preserve">. </w:t>
      </w:r>
      <w:r w:rsidRPr="006919A3">
        <w:rPr>
          <w:rFonts w:ascii="Times New Roman" w:hAnsi="Times New Roman" w:cs="Times New Roman"/>
          <w:bCs/>
          <w:sz w:val="24"/>
          <w:szCs w:val="24"/>
        </w:rPr>
        <w:lastRenderedPageBreak/>
        <w:t>North Atlantic Council, 23 Apr. 1999. &lt;http://www.nato.int/docu/comm/1999/9904-wsh/9904-wsh.htm&gt;.</w:t>
      </w:r>
    </w:p>
    <w:p w14:paraId="1698E856" w14:textId="77777777" w:rsidR="007743FA" w:rsidRPr="00B710B9" w:rsidRDefault="007743FA" w:rsidP="00EE0BC3">
      <w:pPr>
        <w:ind w:left="720" w:hanging="720"/>
        <w:rPr>
          <w:rFonts w:ascii="Times New Roman" w:hAnsi="Times New Roman" w:cs="Times New Roman"/>
          <w:bCs/>
          <w:sz w:val="24"/>
          <w:szCs w:val="24"/>
        </w:rPr>
      </w:pPr>
      <w:r w:rsidRPr="007743FA">
        <w:rPr>
          <w:rFonts w:ascii="Times New Roman" w:hAnsi="Times New Roman" w:cs="Times New Roman"/>
          <w:bCs/>
          <w:sz w:val="24"/>
          <w:szCs w:val="24"/>
        </w:rPr>
        <w:t xml:space="preserve">"War in Europe: General Michael C. Short." Interview. </w:t>
      </w:r>
      <w:r w:rsidRPr="007743FA">
        <w:rPr>
          <w:rFonts w:ascii="Times New Roman" w:hAnsi="Times New Roman" w:cs="Times New Roman"/>
          <w:bCs/>
          <w:i/>
          <w:iCs/>
          <w:sz w:val="24"/>
          <w:szCs w:val="24"/>
        </w:rPr>
        <w:t>Frontline</w:t>
      </w:r>
      <w:r w:rsidRPr="007743FA">
        <w:rPr>
          <w:rFonts w:ascii="Times New Roman" w:hAnsi="Times New Roman" w:cs="Times New Roman"/>
          <w:bCs/>
          <w:sz w:val="24"/>
          <w:szCs w:val="24"/>
        </w:rPr>
        <w:t>. PBS</w:t>
      </w:r>
      <w:r>
        <w:rPr>
          <w:rFonts w:ascii="Times New Roman" w:hAnsi="Times New Roman" w:cs="Times New Roman"/>
          <w:bCs/>
          <w:sz w:val="24"/>
          <w:szCs w:val="24"/>
        </w:rPr>
        <w:t>.</w:t>
      </w:r>
      <w:r w:rsidRPr="007743FA">
        <w:rPr>
          <w:rFonts w:ascii="Times New Roman" w:hAnsi="Times New Roman" w:cs="Times New Roman"/>
          <w:bCs/>
          <w:sz w:val="24"/>
          <w:szCs w:val="24"/>
        </w:rPr>
        <w:t xml:space="preserve"> &lt;http://www.pbs.org/wgbh/pages/frontline/shows/kosovo/interviews/short.html&gt;.</w:t>
      </w:r>
    </w:p>
    <w:p w14:paraId="0315F44D" w14:textId="77777777" w:rsidR="00B710B9" w:rsidRPr="00B710B9" w:rsidRDefault="00EE0BC3" w:rsidP="00EE0BC3">
      <w:pPr>
        <w:rPr>
          <w:rFonts w:ascii="Times New Roman" w:hAnsi="Times New Roman" w:cs="Times New Roman"/>
          <w:bCs/>
          <w:sz w:val="24"/>
          <w:szCs w:val="24"/>
        </w:rPr>
      </w:pPr>
      <w:r w:rsidRPr="00EE0BC3">
        <w:rPr>
          <w:rFonts w:ascii="Times New Roman" w:hAnsi="Times New Roman" w:cs="Times New Roman"/>
          <w:bCs/>
          <w:sz w:val="24"/>
          <w:szCs w:val="24"/>
        </w:rPr>
        <w:t xml:space="preserve">"World: Europe Nato Poised to Strike." </w:t>
      </w:r>
      <w:r w:rsidRPr="00EE0BC3">
        <w:rPr>
          <w:rFonts w:ascii="Times New Roman" w:hAnsi="Times New Roman" w:cs="Times New Roman"/>
          <w:bCs/>
          <w:i/>
          <w:iCs/>
          <w:sz w:val="24"/>
          <w:szCs w:val="24"/>
        </w:rPr>
        <w:t>BBC News</w:t>
      </w:r>
      <w:r w:rsidRPr="00EE0BC3">
        <w:rPr>
          <w:rFonts w:ascii="Times New Roman" w:hAnsi="Times New Roman" w:cs="Times New Roman"/>
          <w:bCs/>
          <w:sz w:val="24"/>
          <w:szCs w:val="24"/>
        </w:rPr>
        <w:t>. BBC, 23 Mar. 1999.</w:t>
      </w:r>
    </w:p>
    <w:p w14:paraId="7C49E544" w14:textId="77777777" w:rsidR="00204B48" w:rsidRPr="00F11676" w:rsidRDefault="00204B48" w:rsidP="00FB19F8">
      <w:pPr>
        <w:rPr>
          <w:rFonts w:ascii="Times New Roman" w:hAnsi="Times New Roman" w:cs="Times New Roman"/>
          <w:sz w:val="24"/>
          <w:szCs w:val="24"/>
        </w:rPr>
      </w:pPr>
    </w:p>
    <w:sectPr w:rsidR="00204B48" w:rsidRPr="00F11676" w:rsidSect="00E67A10">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56791" w14:textId="77777777" w:rsidR="00FC1B91" w:rsidRDefault="00FC1B91" w:rsidP="002B3297">
      <w:pPr>
        <w:spacing w:after="0" w:line="240" w:lineRule="auto"/>
      </w:pPr>
      <w:r>
        <w:separator/>
      </w:r>
    </w:p>
  </w:endnote>
  <w:endnote w:type="continuationSeparator" w:id="0">
    <w:p w14:paraId="4DE298B4" w14:textId="77777777" w:rsidR="00FC1B91" w:rsidRDefault="00FC1B91" w:rsidP="002B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3166C" w14:textId="77777777" w:rsidR="00FC1B91" w:rsidRDefault="00FC1B91" w:rsidP="002B3297">
      <w:pPr>
        <w:spacing w:after="0" w:line="240" w:lineRule="auto"/>
      </w:pPr>
      <w:r>
        <w:separator/>
      </w:r>
    </w:p>
  </w:footnote>
  <w:footnote w:type="continuationSeparator" w:id="0">
    <w:p w14:paraId="1701BF68" w14:textId="77777777" w:rsidR="00FC1B91" w:rsidRDefault="00FC1B91" w:rsidP="002B3297">
      <w:pPr>
        <w:spacing w:after="0" w:line="240" w:lineRule="auto"/>
      </w:pPr>
      <w:r>
        <w:continuationSeparator/>
      </w:r>
    </w:p>
  </w:footnote>
  <w:footnote w:id="1">
    <w:p w14:paraId="02FE082B" w14:textId="77777777" w:rsidR="00375543" w:rsidRPr="00DF7339" w:rsidRDefault="00375543" w:rsidP="001822DC">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Michael D. Phillips, </w:t>
      </w:r>
      <w:r w:rsidRPr="00DF7339">
        <w:rPr>
          <w:rFonts w:ascii="Times New Roman" w:hAnsi="Times New Roman" w:cs="Times New Roman"/>
          <w:i/>
          <w:iCs/>
        </w:rPr>
        <w:t>Victory by Accident: An Assessment of the Political and Military Dimensions in Kosovo</w:t>
      </w:r>
      <w:r w:rsidRPr="00DF7339">
        <w:rPr>
          <w:rFonts w:ascii="Times New Roman" w:hAnsi="Times New Roman" w:cs="Times New Roman"/>
        </w:rPr>
        <w:t>. Alabama: Air Univeristy, Maxwell Airforce Base, 2003.</w:t>
      </w:r>
    </w:p>
  </w:footnote>
  <w:footnote w:id="2">
    <w:p w14:paraId="668C0E85" w14:textId="77777777" w:rsidR="00375543" w:rsidRPr="00DF7339" w:rsidRDefault="00375543">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James E Armstrong III. </w:t>
      </w:r>
      <w:r w:rsidRPr="00DF7339">
        <w:rPr>
          <w:rFonts w:ascii="Times New Roman" w:hAnsi="Times New Roman" w:cs="Times New Roman"/>
          <w:i/>
          <w:iCs/>
        </w:rPr>
        <w:t>From Theory to Practice: The Powell Doctrine.</w:t>
      </w:r>
      <w:r w:rsidRPr="00DF7339">
        <w:rPr>
          <w:rFonts w:ascii="Times New Roman" w:hAnsi="Times New Roman" w:cs="Times New Roman"/>
        </w:rPr>
        <w:t xml:space="preserve"> Ft. Belvoir: Defense Technical Information Center, 2010, p. 8.</w:t>
      </w:r>
    </w:p>
  </w:footnote>
  <w:footnote w:id="3">
    <w:p w14:paraId="2615E74D" w14:textId="77777777" w:rsidR="00375543" w:rsidRPr="00DF7339" w:rsidRDefault="00375543">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w:t>
      </w:r>
      <w:r w:rsidRPr="00DF7339">
        <w:rPr>
          <w:rFonts w:ascii="Times New Roman" w:hAnsi="Times New Roman" w:cs="Times New Roman"/>
          <w:bCs/>
        </w:rPr>
        <w:t xml:space="preserve">"Security Council Resolution 1199 (1998) on the Situation in Kosovo (FRY)." </w:t>
      </w:r>
      <w:r w:rsidRPr="00DF7339">
        <w:rPr>
          <w:rFonts w:ascii="Times New Roman" w:hAnsi="Times New Roman" w:cs="Times New Roman"/>
          <w:bCs/>
          <w:i/>
          <w:iCs/>
        </w:rPr>
        <w:t>UN News Center</w:t>
      </w:r>
      <w:r w:rsidRPr="00DF7339">
        <w:rPr>
          <w:rFonts w:ascii="Times New Roman" w:hAnsi="Times New Roman" w:cs="Times New Roman"/>
          <w:bCs/>
        </w:rPr>
        <w:t>. UN. 23 September 1998.</w:t>
      </w:r>
    </w:p>
  </w:footnote>
  <w:footnote w:id="4">
    <w:p w14:paraId="31573D6E" w14:textId="77777777" w:rsidR="00375543" w:rsidRPr="00DF7339" w:rsidRDefault="00375543">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w:t>
      </w:r>
      <w:r w:rsidRPr="00DF7339">
        <w:rPr>
          <w:rFonts w:ascii="Times New Roman" w:hAnsi="Times New Roman" w:cs="Times New Roman"/>
          <w:bCs/>
        </w:rPr>
        <w:t xml:space="preserve">"Statement on Kosovo Issued by the Heads of State and Government Participating in the Meeting of the North Atlantic Council." </w:t>
      </w:r>
      <w:r w:rsidRPr="00DF7339">
        <w:rPr>
          <w:rFonts w:ascii="Times New Roman" w:hAnsi="Times New Roman" w:cs="Times New Roman"/>
          <w:bCs/>
          <w:i/>
          <w:iCs/>
        </w:rPr>
        <w:t>NATO Summit - Washington, 23-25 April 1999</w:t>
      </w:r>
      <w:r w:rsidRPr="00DF7339">
        <w:rPr>
          <w:rFonts w:ascii="Times New Roman" w:hAnsi="Times New Roman" w:cs="Times New Roman"/>
          <w:bCs/>
        </w:rPr>
        <w:t>. North Atlantic Council, 23 Apr. 1999.</w:t>
      </w:r>
    </w:p>
  </w:footnote>
  <w:footnote w:id="5">
    <w:p w14:paraId="7ADC713C" w14:textId="77777777" w:rsidR="00375543" w:rsidRPr="00DF7339" w:rsidRDefault="00375543">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"NATO &amp; Kosovo: Historical Overview." NATO, 15 July 1999.</w:t>
      </w:r>
    </w:p>
  </w:footnote>
  <w:footnote w:id="6">
    <w:p w14:paraId="75F1078D" w14:textId="77777777" w:rsidR="00375543" w:rsidRPr="00DF7339" w:rsidRDefault="00375543" w:rsidP="003A0F38">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Benjamin S. Lambeth, </w:t>
      </w:r>
      <w:r w:rsidRPr="00DF7339">
        <w:rPr>
          <w:rFonts w:ascii="Times New Roman" w:hAnsi="Times New Roman" w:cs="Times New Roman"/>
          <w:i/>
          <w:iCs/>
        </w:rPr>
        <w:t xml:space="preserve">NATO’s Air War for Kosovo: A Strategic and Operational Assessment </w:t>
      </w:r>
      <w:r w:rsidRPr="00DF7339">
        <w:rPr>
          <w:rFonts w:ascii="Times New Roman" w:hAnsi="Times New Roman" w:cs="Times New Roman"/>
        </w:rPr>
        <w:t>(Santa Monica,</w:t>
      </w:r>
    </w:p>
    <w:p w14:paraId="3ABB96B2" w14:textId="77777777" w:rsidR="00375543" w:rsidRPr="00DF7339" w:rsidRDefault="00375543" w:rsidP="003A0F38">
      <w:pPr>
        <w:pStyle w:val="FootnoteText"/>
        <w:rPr>
          <w:rFonts w:ascii="Times New Roman" w:hAnsi="Times New Roman" w:cs="Times New Roman"/>
        </w:rPr>
      </w:pPr>
      <w:r w:rsidRPr="00DF7339">
        <w:rPr>
          <w:rFonts w:ascii="Times New Roman" w:hAnsi="Times New Roman" w:cs="Times New Roman"/>
        </w:rPr>
        <w:t>CA: RAND, 2001), p. 12.</w:t>
      </w:r>
    </w:p>
  </w:footnote>
  <w:footnote w:id="7">
    <w:p w14:paraId="499108D9" w14:textId="77777777" w:rsidR="00375543" w:rsidRPr="00DF7339" w:rsidRDefault="00375543" w:rsidP="00812292">
      <w:pPr>
        <w:pStyle w:val="FootnoteText"/>
        <w:rPr>
          <w:rFonts w:ascii="Times New Roman" w:hAnsi="Times New Roman" w:cs="Times New Roman"/>
          <w:i/>
          <w:iCs/>
        </w:rPr>
      </w:pPr>
      <w:r w:rsidRPr="00DF7339">
        <w:rPr>
          <w:rStyle w:val="FootnoteReference"/>
          <w:rFonts w:ascii="Times New Roman" w:hAnsi="Times New Roman" w:cs="Times New Roman"/>
        </w:rPr>
        <w:footnoteRef/>
      </w:r>
      <w:r w:rsidRPr="00DF7339">
        <w:rPr>
          <w:rFonts w:ascii="Times New Roman" w:hAnsi="Times New Roman" w:cs="Times New Roman"/>
        </w:rPr>
        <w:t xml:space="preserve"> Bruce R. Nardulli, Walter L. Perry, Bruce Pirnie, John Gordon IV, and John G. McGinn, </w:t>
      </w:r>
      <w:r w:rsidRPr="00DF7339">
        <w:rPr>
          <w:rFonts w:ascii="Times New Roman" w:hAnsi="Times New Roman" w:cs="Times New Roman"/>
          <w:i/>
          <w:iCs/>
        </w:rPr>
        <w:t>Disjointed War: Military Operations in Kosovo</w:t>
      </w:r>
      <w:r w:rsidRPr="00DF7339">
        <w:rPr>
          <w:rFonts w:ascii="Times New Roman" w:hAnsi="Times New Roman" w:cs="Times New Roman"/>
        </w:rPr>
        <w:t xml:space="preserve">, 1999 (Santa Monica, CA: RAND, 2002), p. 3. </w:t>
      </w:r>
    </w:p>
  </w:footnote>
  <w:footnote w:id="8">
    <w:p w14:paraId="5C0D5308" w14:textId="77777777" w:rsidR="00375543" w:rsidRPr="00DF7339" w:rsidRDefault="00375543">
      <w:pPr>
        <w:pStyle w:val="FootnoteText"/>
        <w:rPr>
          <w:rFonts w:ascii="Times New Roman" w:hAnsi="Times New Roman" w:cs="Times New Roman"/>
          <w:bCs/>
        </w:rPr>
      </w:pPr>
      <w:r w:rsidRPr="00DF7339">
        <w:rPr>
          <w:rStyle w:val="FootnoteReference"/>
          <w:rFonts w:ascii="Times New Roman" w:hAnsi="Times New Roman" w:cs="Times New Roman"/>
        </w:rPr>
        <w:footnoteRef/>
      </w:r>
      <w:r w:rsidRPr="00DF7339">
        <w:rPr>
          <w:rFonts w:ascii="Times New Roman" w:hAnsi="Times New Roman" w:cs="Times New Roman"/>
        </w:rPr>
        <w:t xml:space="preserve"> </w:t>
      </w:r>
      <w:r w:rsidRPr="00DF7339">
        <w:rPr>
          <w:rFonts w:ascii="Times New Roman" w:hAnsi="Times New Roman" w:cs="Times New Roman"/>
          <w:bCs/>
        </w:rPr>
        <w:t xml:space="preserve">Steven Erlanger. "NATO Was Closer to Ground War in Kosovo Than Is Widely Realized." </w:t>
      </w:r>
      <w:r w:rsidRPr="00DF7339">
        <w:rPr>
          <w:rFonts w:ascii="Times New Roman" w:hAnsi="Times New Roman" w:cs="Times New Roman"/>
          <w:bCs/>
          <w:i/>
          <w:iCs/>
        </w:rPr>
        <w:t>The New York Times</w:t>
      </w:r>
      <w:r w:rsidRPr="00DF7339">
        <w:rPr>
          <w:rFonts w:ascii="Times New Roman" w:hAnsi="Times New Roman" w:cs="Times New Roman"/>
          <w:bCs/>
        </w:rPr>
        <w:t xml:space="preserve">. 07 Nov. 1999. </w:t>
      </w:r>
    </w:p>
  </w:footnote>
  <w:footnote w:id="9">
    <w:p w14:paraId="063750D2" w14:textId="77777777" w:rsidR="00375543" w:rsidRPr="00DF7339" w:rsidRDefault="00375543">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"NATO Press Release (1999)040."  NATO, 23 Mar. 1999.</w:t>
      </w:r>
    </w:p>
  </w:footnote>
  <w:footnote w:id="10">
    <w:p w14:paraId="132445E2" w14:textId="77777777" w:rsidR="00375543" w:rsidRPr="00DF7339" w:rsidRDefault="00375543">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Carl Von Clausewitz, Michael Howard, Peter Paret, and Bernard Brodie. </w:t>
      </w:r>
      <w:r w:rsidRPr="00DF7339">
        <w:rPr>
          <w:rFonts w:ascii="Times New Roman" w:hAnsi="Times New Roman" w:cs="Times New Roman"/>
          <w:i/>
          <w:iCs/>
        </w:rPr>
        <w:t>On War</w:t>
      </w:r>
      <w:r w:rsidRPr="00DF7339">
        <w:rPr>
          <w:rFonts w:ascii="Times New Roman" w:hAnsi="Times New Roman" w:cs="Times New Roman"/>
        </w:rPr>
        <w:t>. Princeton, NJ: Princeton UP, 1984, p. 252.</w:t>
      </w:r>
    </w:p>
  </w:footnote>
  <w:footnote w:id="11">
    <w:p w14:paraId="7199AE6A" w14:textId="77777777" w:rsidR="00375543" w:rsidRPr="00DF7339" w:rsidRDefault="00375543" w:rsidP="00475226">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Phillips, op cit., p. 80.</w:t>
      </w:r>
    </w:p>
  </w:footnote>
  <w:footnote w:id="12">
    <w:p w14:paraId="2FC50501" w14:textId="77777777" w:rsidR="00375543" w:rsidRPr="00DF7339" w:rsidRDefault="00375543" w:rsidP="00E87567">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Daniel L. Byman, Matthew C. Waxman, and Eric Larson, </w:t>
      </w:r>
      <w:r w:rsidRPr="00DF7339">
        <w:rPr>
          <w:rFonts w:ascii="Times New Roman" w:hAnsi="Times New Roman" w:cs="Times New Roman"/>
          <w:i/>
          <w:iCs/>
        </w:rPr>
        <w:t xml:space="preserve">Air Power as a Coercive Instrument </w:t>
      </w:r>
      <w:r w:rsidRPr="00DF7339">
        <w:rPr>
          <w:rFonts w:ascii="Times New Roman" w:hAnsi="Times New Roman" w:cs="Times New Roman"/>
        </w:rPr>
        <w:t>(Santa Monica,</w:t>
      </w:r>
    </w:p>
    <w:p w14:paraId="345DD1CE" w14:textId="77777777" w:rsidR="00375543" w:rsidRPr="00DF7339" w:rsidRDefault="00375543" w:rsidP="00E87567">
      <w:pPr>
        <w:pStyle w:val="FootnoteText"/>
        <w:rPr>
          <w:rFonts w:ascii="Times New Roman" w:hAnsi="Times New Roman" w:cs="Times New Roman"/>
        </w:rPr>
      </w:pPr>
      <w:r w:rsidRPr="00DF7339">
        <w:rPr>
          <w:rFonts w:ascii="Times New Roman" w:hAnsi="Times New Roman" w:cs="Times New Roman"/>
        </w:rPr>
        <w:t>CA: RAND, 1999), p. xvi.</w:t>
      </w:r>
    </w:p>
  </w:footnote>
  <w:footnote w:id="13">
    <w:p w14:paraId="0E468888" w14:textId="77777777" w:rsidR="00375543" w:rsidRPr="00DF7339" w:rsidRDefault="00375543">
      <w:pPr>
        <w:pStyle w:val="FootnoteText"/>
        <w:rPr>
          <w:rFonts w:ascii="Times New Roman" w:hAnsi="Times New Roman" w:cs="Times New Roman"/>
          <w:bCs/>
        </w:rPr>
      </w:pPr>
      <w:r w:rsidRPr="00DF7339">
        <w:rPr>
          <w:rStyle w:val="FootnoteReference"/>
          <w:rFonts w:ascii="Times New Roman" w:hAnsi="Times New Roman" w:cs="Times New Roman"/>
        </w:rPr>
        <w:footnoteRef/>
      </w:r>
      <w:r w:rsidRPr="00DF7339">
        <w:rPr>
          <w:rFonts w:ascii="Times New Roman" w:hAnsi="Times New Roman" w:cs="Times New Roman"/>
        </w:rPr>
        <w:t xml:space="preserve"> </w:t>
      </w:r>
      <w:r w:rsidRPr="00DF7339">
        <w:rPr>
          <w:rFonts w:ascii="Times New Roman" w:hAnsi="Times New Roman" w:cs="Times New Roman"/>
          <w:bCs/>
        </w:rPr>
        <w:t xml:space="preserve">Lawrence Freedman. Victims and Victors: Reflections on the Kosovo War. </w:t>
      </w:r>
      <w:r w:rsidRPr="00DF7339">
        <w:rPr>
          <w:rFonts w:ascii="Times New Roman" w:hAnsi="Times New Roman" w:cs="Times New Roman"/>
          <w:bCs/>
          <w:i/>
          <w:iCs/>
        </w:rPr>
        <w:t>Review of International Studies</w:t>
      </w:r>
      <w:r w:rsidRPr="00DF7339">
        <w:rPr>
          <w:rFonts w:ascii="Times New Roman" w:hAnsi="Times New Roman" w:cs="Times New Roman"/>
          <w:bCs/>
        </w:rPr>
        <w:t xml:space="preserve"> , Vol. 26, No. 3 (Jul., 2000), p. 337.</w:t>
      </w:r>
    </w:p>
  </w:footnote>
  <w:footnote w:id="14">
    <w:p w14:paraId="42F081D4" w14:textId="77777777" w:rsidR="00375543" w:rsidRPr="00DF7339" w:rsidRDefault="00375543" w:rsidP="00B710B9">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Robert A. Pape, </w:t>
      </w:r>
      <w:r w:rsidRPr="00DF7339">
        <w:rPr>
          <w:rFonts w:ascii="Times New Roman" w:hAnsi="Times New Roman" w:cs="Times New Roman"/>
          <w:i/>
          <w:iCs/>
        </w:rPr>
        <w:t xml:space="preserve">Bombing to Win: Air Power and Coercion in War </w:t>
      </w:r>
      <w:r w:rsidRPr="00DF7339">
        <w:rPr>
          <w:rFonts w:ascii="Times New Roman" w:hAnsi="Times New Roman" w:cs="Times New Roman"/>
        </w:rPr>
        <w:t>(Ithica, NY: Cornell University Press,</w:t>
      </w:r>
    </w:p>
    <w:p w14:paraId="1FB1733D" w14:textId="77777777" w:rsidR="00375543" w:rsidRPr="00DF7339" w:rsidRDefault="00375543" w:rsidP="00B710B9">
      <w:pPr>
        <w:pStyle w:val="FootnoteText"/>
        <w:rPr>
          <w:rFonts w:ascii="Times New Roman" w:hAnsi="Times New Roman" w:cs="Times New Roman"/>
        </w:rPr>
      </w:pPr>
      <w:r w:rsidRPr="00DF7339">
        <w:rPr>
          <w:rFonts w:ascii="Times New Roman" w:hAnsi="Times New Roman" w:cs="Times New Roman"/>
        </w:rPr>
        <w:t>1996), p. 13.</w:t>
      </w:r>
    </w:p>
  </w:footnote>
  <w:footnote w:id="15">
    <w:p w14:paraId="759EC11A" w14:textId="77777777" w:rsidR="00375543" w:rsidRPr="00DF7339" w:rsidRDefault="00375543">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Pape, op cit., pp. 24-26.</w:t>
      </w:r>
    </w:p>
  </w:footnote>
  <w:footnote w:id="16">
    <w:p w14:paraId="6662E965" w14:textId="77777777" w:rsidR="00375543" w:rsidRPr="00DF7339" w:rsidRDefault="00375543">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w:t>
      </w:r>
      <w:r w:rsidRPr="00DF7339">
        <w:rPr>
          <w:rFonts w:ascii="Times New Roman" w:hAnsi="Times New Roman" w:cs="Times New Roman"/>
          <w:bCs/>
        </w:rPr>
        <w:t>"Security Council Resolution 1199 on the Situation in Kosovo (FRY)," op. cit. 1998.</w:t>
      </w:r>
    </w:p>
  </w:footnote>
  <w:footnote w:id="17">
    <w:p w14:paraId="7BA0B7B5" w14:textId="77777777" w:rsidR="00375543" w:rsidRPr="00DF7339" w:rsidRDefault="00375543" w:rsidP="00DC46F4">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Daniel R. Lake. </w:t>
      </w:r>
      <w:r w:rsidRPr="00DF7339">
        <w:rPr>
          <w:rFonts w:ascii="Times New Roman" w:hAnsi="Times New Roman" w:cs="Times New Roman"/>
          <w:i/>
        </w:rPr>
        <w:t>The Limits of Coercive Airpower: NATO's “Victory” in Kosovo Revisited</w:t>
      </w:r>
      <w:r w:rsidRPr="00DF7339">
        <w:rPr>
          <w:rFonts w:ascii="Times New Roman" w:hAnsi="Times New Roman" w:cs="Times New Roman"/>
        </w:rPr>
        <w:t>. International Security Summer. 2009, Vol. 34, No. 1, p. 111</w:t>
      </w:r>
    </w:p>
  </w:footnote>
  <w:footnote w:id="18">
    <w:p w14:paraId="5FB489CC" w14:textId="77777777" w:rsidR="00375543" w:rsidRPr="00DF7339" w:rsidRDefault="00375543" w:rsidP="00724731">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William M. Arkin. </w:t>
      </w:r>
      <w:r w:rsidRPr="00DF7339">
        <w:rPr>
          <w:rFonts w:ascii="Times New Roman" w:hAnsi="Times New Roman" w:cs="Times New Roman"/>
          <w:i/>
          <w:iCs/>
        </w:rPr>
        <w:t>Civilian Deaths in the NATO Air Campaign.</w:t>
      </w:r>
      <w:r w:rsidRPr="00DF7339">
        <w:rPr>
          <w:rFonts w:ascii="Times New Roman" w:hAnsi="Times New Roman" w:cs="Times New Roman"/>
        </w:rPr>
        <w:t xml:space="preserve"> New York, NY: Human Rights Watch, 2000.</w:t>
      </w:r>
    </w:p>
  </w:footnote>
  <w:footnote w:id="19">
    <w:p w14:paraId="2C173871" w14:textId="77777777" w:rsidR="00375543" w:rsidRPr="00DF7339" w:rsidRDefault="00375543" w:rsidP="00724731">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Paul Robinson. </w:t>
      </w:r>
      <w:r w:rsidRPr="00DF7339">
        <w:rPr>
          <w:rFonts w:ascii="Times New Roman" w:hAnsi="Times New Roman" w:cs="Times New Roman"/>
          <w:i/>
        </w:rPr>
        <w:t xml:space="preserve">Ready to Kill but Not to Die: Nato Strategy in Kosovo. </w:t>
      </w:r>
      <w:r w:rsidRPr="00DF7339">
        <w:rPr>
          <w:rFonts w:ascii="Times New Roman" w:hAnsi="Times New Roman" w:cs="Times New Roman"/>
          <w:iCs/>
        </w:rPr>
        <w:t>International Journal</w:t>
      </w:r>
      <w:r w:rsidRPr="00DF7339">
        <w:rPr>
          <w:rFonts w:ascii="Times New Roman" w:hAnsi="Times New Roman" w:cs="Times New Roman"/>
        </w:rPr>
        <w:t xml:space="preserve"> , Vol. 54, No. 4 (Autumn, 1999), p. 672. </w:t>
      </w:r>
    </w:p>
  </w:footnote>
  <w:footnote w:id="20">
    <w:p w14:paraId="11DD1F05" w14:textId="77777777" w:rsidR="00375543" w:rsidRPr="00DF7339" w:rsidRDefault="00375543" w:rsidP="00B362EC">
      <w:pPr>
        <w:pStyle w:val="FootnoteText"/>
        <w:rPr>
          <w:rFonts w:ascii="Times New Roman" w:hAnsi="Times New Roman" w:cs="Times New Roman"/>
        </w:rPr>
      </w:pPr>
      <w:r w:rsidRPr="00DF7339">
        <w:rPr>
          <w:rStyle w:val="FootnoteReference"/>
          <w:rFonts w:ascii="Times New Roman" w:hAnsi="Times New Roman" w:cs="Times New Roman"/>
        </w:rPr>
        <w:footnoteRef/>
      </w:r>
      <w:r>
        <w:rPr>
          <w:rFonts w:ascii="Times New Roman" w:hAnsi="Times New Roman" w:cs="Times New Roman"/>
        </w:rPr>
        <w:t xml:space="preserve"> </w:t>
      </w:r>
      <w:r w:rsidRPr="00DF7339">
        <w:rPr>
          <w:rFonts w:ascii="Times New Roman" w:hAnsi="Times New Roman" w:cs="Times New Roman"/>
        </w:rPr>
        <w:t xml:space="preserve">Daniel L. Byman and Matthew C. Waxman, </w:t>
      </w:r>
      <w:r w:rsidRPr="00DF7339">
        <w:rPr>
          <w:rFonts w:ascii="Times New Roman" w:hAnsi="Times New Roman" w:cs="Times New Roman"/>
          <w:i/>
        </w:rPr>
        <w:t>Kosovo and the Great Air Power Debate</w:t>
      </w:r>
      <w:r w:rsidRPr="00DF7339">
        <w:rPr>
          <w:rFonts w:ascii="Times New Roman" w:hAnsi="Times New Roman" w:cs="Times New Roman"/>
        </w:rPr>
        <w:t>, International Security 24, no. 4 (Spring 2000), p. 6.</w:t>
      </w:r>
    </w:p>
  </w:footnote>
  <w:footnote w:id="21">
    <w:p w14:paraId="6AFBBFBB" w14:textId="77777777" w:rsidR="00375543" w:rsidRPr="00DF7339" w:rsidRDefault="00375543" w:rsidP="006E5CE7">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Mark J. Rozell. </w:t>
      </w:r>
      <w:r w:rsidRPr="00DF7339">
        <w:rPr>
          <w:rFonts w:ascii="Times New Roman" w:hAnsi="Times New Roman" w:cs="Times New Roman"/>
          <w:i/>
          <w:iCs/>
        </w:rPr>
        <w:t>Media Power, Media Politics</w:t>
      </w:r>
      <w:r w:rsidRPr="00DF7339">
        <w:rPr>
          <w:rFonts w:ascii="Times New Roman" w:hAnsi="Times New Roman" w:cs="Times New Roman"/>
        </w:rPr>
        <w:t>. Lanham: Rowman &amp; Littlefield, 2003, p. 288.</w:t>
      </w:r>
    </w:p>
  </w:footnote>
  <w:footnote w:id="22">
    <w:p w14:paraId="6AA92AFB" w14:textId="77777777" w:rsidR="00375543" w:rsidRPr="00DF7339" w:rsidRDefault="00375543">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Freedman, op cit., p. 338.</w:t>
      </w:r>
    </w:p>
  </w:footnote>
  <w:footnote w:id="23">
    <w:p w14:paraId="3AEE8A60" w14:textId="77777777" w:rsidR="00375543" w:rsidRDefault="00375543" w:rsidP="005D496D">
      <w:pPr>
        <w:pStyle w:val="FootnoteText"/>
      </w:pPr>
      <w:r>
        <w:rPr>
          <w:rStyle w:val="FootnoteReference"/>
        </w:rPr>
        <w:footnoteRef/>
      </w:r>
      <w:r>
        <w:t xml:space="preserve"> </w:t>
      </w:r>
      <w:r w:rsidRPr="007743FA">
        <w:rPr>
          <w:rFonts w:ascii="Times New Roman" w:eastAsia="Times New Roman" w:hAnsi="Times New Roman" w:cs="Times New Roman"/>
        </w:rPr>
        <w:t xml:space="preserve">"War in Europe: General Michael C. Short." Interview. </w:t>
      </w:r>
      <w:r w:rsidRPr="007743FA">
        <w:rPr>
          <w:rFonts w:ascii="Times New Roman" w:eastAsia="Times New Roman" w:hAnsi="Times New Roman" w:cs="Times New Roman"/>
          <w:i/>
          <w:iCs/>
        </w:rPr>
        <w:t>Frontline</w:t>
      </w:r>
      <w:r w:rsidRPr="007743FA">
        <w:rPr>
          <w:rFonts w:ascii="Times New Roman" w:eastAsia="Times New Roman" w:hAnsi="Times New Roman" w:cs="Times New Roman"/>
        </w:rPr>
        <w:t>. PBS</w:t>
      </w:r>
      <w:r>
        <w:rPr>
          <w:rFonts w:ascii="Times New Roman" w:eastAsia="Times New Roman" w:hAnsi="Times New Roman" w:cs="Times New Roman"/>
        </w:rPr>
        <w:t>.</w:t>
      </w:r>
      <w:r w:rsidRPr="007743FA">
        <w:rPr>
          <w:rFonts w:ascii="Times New Roman" w:eastAsia="Times New Roman" w:hAnsi="Times New Roman" w:cs="Times New Roman"/>
        </w:rPr>
        <w:t xml:space="preserve"> </w:t>
      </w:r>
    </w:p>
  </w:footnote>
  <w:footnote w:id="24">
    <w:p w14:paraId="6C3F5545" w14:textId="0B6B0CF7" w:rsidR="00375543" w:rsidRDefault="00375543" w:rsidP="005D496D">
      <w:pPr>
        <w:pStyle w:val="FootnoteText"/>
      </w:pPr>
      <w:r>
        <w:rPr>
          <w:rStyle w:val="FootnoteReference"/>
        </w:rPr>
        <w:footnoteRef/>
      </w:r>
      <w:r>
        <w:t xml:space="preserve"> </w:t>
      </w:r>
      <w:r w:rsidRPr="00564A91">
        <w:rPr>
          <w:rFonts w:ascii="Times New Roman" w:hAnsi="Times New Roman" w:cs="Times New Roman"/>
        </w:rPr>
        <w:t xml:space="preserve">James D. </w:t>
      </w:r>
      <w:r>
        <w:rPr>
          <w:rFonts w:ascii="Times New Roman" w:hAnsi="Times New Roman" w:cs="Times New Roman"/>
        </w:rPr>
        <w:t>Haugen.</w:t>
      </w:r>
      <w:r w:rsidRPr="00564A91">
        <w:rPr>
          <w:rFonts w:ascii="Times New Roman" w:hAnsi="Times New Roman" w:cs="Times New Roman"/>
        </w:rPr>
        <w:t xml:space="preserve"> "Airpower in Kosovo: A Look Back." Personal interview. 11 Feb. 2014.</w:t>
      </w:r>
    </w:p>
  </w:footnote>
  <w:footnote w:id="25">
    <w:p w14:paraId="76E2DC9C" w14:textId="77777777" w:rsidR="00375543" w:rsidRPr="00DF7339" w:rsidRDefault="00375543">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w:t>
      </w:r>
      <w:r w:rsidRPr="00DF7339">
        <w:rPr>
          <w:rFonts w:ascii="Times New Roman" w:hAnsi="Times New Roman" w:cs="Times New Roman"/>
          <w:bCs/>
        </w:rPr>
        <w:t>"DOD Dictionary of Military and Associated Terms Joint Publication 1-02." United States Department of Defense, 8 Nov. 2011.</w:t>
      </w:r>
    </w:p>
  </w:footnote>
  <w:footnote w:id="26">
    <w:p w14:paraId="78364F6B" w14:textId="77777777" w:rsidR="00375543" w:rsidRPr="00DF7339" w:rsidRDefault="00375543" w:rsidP="00DC65D0">
      <w:pPr>
        <w:pStyle w:val="FootnoteText"/>
        <w:rPr>
          <w:rFonts w:ascii="Times New Roman" w:hAnsi="Times New Roman" w:cs="Times New Roman"/>
          <w:bCs/>
        </w:rPr>
      </w:pPr>
      <w:r w:rsidRPr="00DF7339">
        <w:rPr>
          <w:rStyle w:val="FootnoteReference"/>
          <w:rFonts w:ascii="Times New Roman" w:hAnsi="Times New Roman" w:cs="Times New Roman"/>
        </w:rPr>
        <w:footnoteRef/>
      </w:r>
      <w:r w:rsidRPr="00DF7339">
        <w:rPr>
          <w:rFonts w:ascii="Times New Roman" w:hAnsi="Times New Roman" w:cs="Times New Roman"/>
        </w:rPr>
        <w:t xml:space="preserve"> </w:t>
      </w:r>
      <w:r w:rsidRPr="00DF7339">
        <w:rPr>
          <w:rFonts w:ascii="Times New Roman" w:hAnsi="Times New Roman" w:cs="Times New Roman"/>
          <w:bCs/>
        </w:rPr>
        <w:t xml:space="preserve">Paul Robinson. </w:t>
      </w:r>
      <w:r w:rsidRPr="00DF7339">
        <w:rPr>
          <w:rFonts w:ascii="Times New Roman" w:hAnsi="Times New Roman" w:cs="Times New Roman"/>
          <w:bCs/>
          <w:i/>
        </w:rPr>
        <w:t xml:space="preserve">Ready to Kill but Not to Die: Nato Strategy in Kosovo. </w:t>
      </w:r>
      <w:r w:rsidRPr="00DF7339">
        <w:rPr>
          <w:rFonts w:ascii="Times New Roman" w:hAnsi="Times New Roman" w:cs="Times New Roman"/>
          <w:bCs/>
          <w:iCs/>
        </w:rPr>
        <w:t>International Journal</w:t>
      </w:r>
      <w:r w:rsidRPr="00DF7339">
        <w:rPr>
          <w:rFonts w:ascii="Times New Roman" w:hAnsi="Times New Roman" w:cs="Times New Roman"/>
          <w:bCs/>
        </w:rPr>
        <w:t xml:space="preserve"> , Vol. 54, No. 4 (Autumn, 1999), </w:t>
      </w:r>
      <w:r w:rsidRPr="00DF7339">
        <w:rPr>
          <w:rFonts w:ascii="Times New Roman" w:hAnsi="Times New Roman" w:cs="Times New Roman"/>
        </w:rPr>
        <w:t>p. 674.</w:t>
      </w:r>
    </w:p>
  </w:footnote>
  <w:footnote w:id="27">
    <w:p w14:paraId="5691BAB9" w14:textId="77777777" w:rsidR="00375543" w:rsidRPr="00DF7339" w:rsidRDefault="00375543">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Ralph Peters, 'The future of war/ Maclean's, 26 April 1999, p. 40.</w:t>
      </w:r>
    </w:p>
  </w:footnote>
  <w:footnote w:id="28">
    <w:p w14:paraId="2FB538FA" w14:textId="77777777" w:rsidR="00375543" w:rsidRPr="00DF7339" w:rsidRDefault="00375543">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Gwynne Dwyer, </w:t>
      </w:r>
      <w:r w:rsidRPr="00DF7339">
        <w:rPr>
          <w:rFonts w:ascii="Times New Roman" w:hAnsi="Times New Roman" w:cs="Times New Roman"/>
          <w:i/>
        </w:rPr>
        <w:t>Montreal Gazette</w:t>
      </w:r>
      <w:r w:rsidRPr="00DF7339">
        <w:rPr>
          <w:rFonts w:ascii="Times New Roman" w:hAnsi="Times New Roman" w:cs="Times New Roman"/>
        </w:rPr>
        <w:t>, 11 May 1999, B3. Cited in Robinson, p. 672.</w:t>
      </w:r>
    </w:p>
  </w:footnote>
  <w:footnote w:id="29">
    <w:p w14:paraId="5657ACA1" w14:textId="77777777" w:rsidR="00375543" w:rsidRPr="00DF7339" w:rsidRDefault="00375543">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Robinson, op cit., p. 338.</w:t>
      </w:r>
    </w:p>
  </w:footnote>
  <w:footnote w:id="30">
    <w:p w14:paraId="7C868635" w14:textId="77777777" w:rsidR="00375543" w:rsidRPr="00DF7339" w:rsidRDefault="00375543">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Von Clausewitz, op cit.,p.143.</w:t>
      </w:r>
    </w:p>
  </w:footnote>
  <w:footnote w:id="31">
    <w:p w14:paraId="4FD7AAC5" w14:textId="77777777" w:rsidR="00375543" w:rsidRPr="00DF7339" w:rsidRDefault="00375543">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Von Clausewitz, op cit., p. 39.</w:t>
      </w:r>
    </w:p>
  </w:footnote>
  <w:footnote w:id="32">
    <w:p w14:paraId="1FBF29CD" w14:textId="77777777" w:rsidR="00375543" w:rsidRPr="00DF7339" w:rsidRDefault="00375543">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"World: Europe Nato Poised to Strike." </w:t>
      </w:r>
      <w:r w:rsidRPr="00DF7339">
        <w:rPr>
          <w:rFonts w:ascii="Times New Roman" w:hAnsi="Times New Roman" w:cs="Times New Roman"/>
          <w:i/>
          <w:iCs/>
        </w:rPr>
        <w:t>BBC News</w:t>
      </w:r>
      <w:r w:rsidRPr="00DF7339">
        <w:rPr>
          <w:rFonts w:ascii="Times New Roman" w:hAnsi="Times New Roman" w:cs="Times New Roman"/>
        </w:rPr>
        <w:t>. BBC, 23 Mar. 1999.</w:t>
      </w:r>
    </w:p>
  </w:footnote>
  <w:footnote w:id="33">
    <w:p w14:paraId="03B355F9" w14:textId="77777777" w:rsidR="00375543" w:rsidRPr="00DF7339" w:rsidRDefault="00375543" w:rsidP="0093738C">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Byman, Waxman, and Larson, op cit., pp. 5–38.</w:t>
      </w:r>
    </w:p>
  </w:footnote>
  <w:footnote w:id="34">
    <w:p w14:paraId="11F5E34A" w14:textId="77777777" w:rsidR="00375543" w:rsidRPr="00DF7339" w:rsidRDefault="00375543" w:rsidP="00100A4B">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Ivo H. Daalder, Michael E. O'Hanlon. </w:t>
      </w:r>
      <w:r w:rsidRPr="00DF7339">
        <w:rPr>
          <w:rFonts w:ascii="Times New Roman" w:hAnsi="Times New Roman" w:cs="Times New Roman"/>
          <w:i/>
        </w:rPr>
        <w:t>Unlearning the Lessons of Kosovo</w:t>
      </w:r>
      <w:r w:rsidRPr="00DF7339">
        <w:rPr>
          <w:rFonts w:ascii="Times New Roman" w:hAnsi="Times New Roman" w:cs="Times New Roman"/>
        </w:rPr>
        <w:t>. Foreign Policy, No. 116 (Autumn, 1999), p. 131.</w:t>
      </w:r>
    </w:p>
  </w:footnote>
  <w:footnote w:id="35">
    <w:p w14:paraId="211D3958" w14:textId="77777777" w:rsidR="00375543" w:rsidRPr="00DF7339" w:rsidRDefault="00375543" w:rsidP="00706919">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Stephen T. Hosmer, </w:t>
      </w:r>
      <w:r w:rsidRPr="00DF7339">
        <w:rPr>
          <w:rFonts w:ascii="Times New Roman" w:hAnsi="Times New Roman" w:cs="Times New Roman"/>
          <w:i/>
          <w:iCs/>
        </w:rPr>
        <w:t>The Conflict Over Kosovo: Why Milosevic Decided to Settle When He Did</w:t>
      </w:r>
      <w:r w:rsidRPr="00DF7339">
        <w:rPr>
          <w:rFonts w:ascii="Times New Roman" w:hAnsi="Times New Roman" w:cs="Times New Roman"/>
        </w:rPr>
        <w:t xml:space="preserve"> (Santa Monica: RAND, 2000), pp. 88–9.</w:t>
      </w:r>
    </w:p>
  </w:footnote>
  <w:footnote w:id="36">
    <w:p w14:paraId="792DA5EE" w14:textId="77777777" w:rsidR="00375543" w:rsidRPr="00DF7339" w:rsidRDefault="00375543">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Cherif Bassiouni. (28 December 1994). </w:t>
      </w:r>
      <w:r w:rsidRPr="00DF7339">
        <w:rPr>
          <w:rFonts w:ascii="Times New Roman" w:hAnsi="Times New Roman" w:cs="Times New Roman"/>
          <w:i/>
        </w:rPr>
        <w:t>Final report of the United Nations Commission of Experts established pursuant to security council resolution 780</w:t>
      </w:r>
      <w:r w:rsidRPr="00DF7339">
        <w:rPr>
          <w:rFonts w:ascii="Times New Roman" w:hAnsi="Times New Roman" w:cs="Times New Roman"/>
        </w:rPr>
        <w:t xml:space="preserve">. Section III, </w:t>
      </w:r>
      <w:r w:rsidRPr="00DF7339">
        <w:rPr>
          <w:rFonts w:ascii="Times New Roman" w:hAnsi="Times New Roman" w:cs="Times New Roman"/>
          <w:i/>
        </w:rPr>
        <w:t>General Studies</w:t>
      </w:r>
      <w:r w:rsidRPr="00DF7339">
        <w:rPr>
          <w:rFonts w:ascii="Times New Roman" w:hAnsi="Times New Roman" w:cs="Times New Roman"/>
        </w:rPr>
        <w:t xml:space="preserve">. Part A, </w:t>
      </w:r>
      <w:r w:rsidRPr="00DF7339">
        <w:rPr>
          <w:rFonts w:ascii="Times New Roman" w:hAnsi="Times New Roman" w:cs="Times New Roman"/>
          <w:i/>
        </w:rPr>
        <w:t>The military structure of the warring factions and the strategies and tactics they employ</w:t>
      </w:r>
      <w:r w:rsidRPr="00DF7339">
        <w:rPr>
          <w:rFonts w:ascii="Times New Roman" w:hAnsi="Times New Roman" w:cs="Times New Roman"/>
        </w:rPr>
        <w:t>. United Nations, p. 76.</w:t>
      </w:r>
    </w:p>
  </w:footnote>
  <w:footnote w:id="37">
    <w:p w14:paraId="674387CE" w14:textId="77777777" w:rsidR="00375543" w:rsidRPr="00DF7339" w:rsidRDefault="00375543" w:rsidP="00A100C0">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Ibid.</w:t>
      </w:r>
    </w:p>
  </w:footnote>
  <w:footnote w:id="38">
    <w:p w14:paraId="24BDDCDA" w14:textId="77777777" w:rsidR="00375543" w:rsidRPr="00DF7339" w:rsidRDefault="00375543">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Alex Alvarez. </w:t>
      </w:r>
      <w:r w:rsidRPr="00DF7339">
        <w:rPr>
          <w:rFonts w:ascii="Times New Roman" w:hAnsi="Times New Roman" w:cs="Times New Roman"/>
          <w:i/>
          <w:iCs/>
        </w:rPr>
        <w:t>Militias and Genocide</w:t>
      </w:r>
      <w:r w:rsidRPr="00DF7339">
        <w:rPr>
          <w:rFonts w:ascii="Times New Roman" w:hAnsi="Times New Roman" w:cs="Times New Roman"/>
        </w:rPr>
        <w:t>. Vol. 2. War Crimes, Genocide, &amp; Crimes against Humanity, 2006, p. 11.</w:t>
      </w:r>
    </w:p>
  </w:footnote>
  <w:footnote w:id="39">
    <w:p w14:paraId="22CE6A11" w14:textId="77777777" w:rsidR="00375543" w:rsidRPr="00DF7339" w:rsidRDefault="00375543">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James E Armstrong III. </w:t>
      </w:r>
      <w:r w:rsidRPr="00DF7339">
        <w:rPr>
          <w:rFonts w:ascii="Times New Roman" w:hAnsi="Times New Roman" w:cs="Times New Roman"/>
          <w:iCs/>
        </w:rPr>
        <w:t>op cit.,</w:t>
      </w:r>
      <w:r w:rsidRPr="00DF7339">
        <w:rPr>
          <w:rFonts w:ascii="Times New Roman" w:hAnsi="Times New Roman" w:cs="Times New Roman"/>
          <w:i/>
          <w:iCs/>
        </w:rPr>
        <w:t xml:space="preserve"> </w:t>
      </w:r>
      <w:r w:rsidRPr="00DF7339">
        <w:rPr>
          <w:rFonts w:ascii="Times New Roman" w:hAnsi="Times New Roman" w:cs="Times New Roman"/>
        </w:rPr>
        <w:t xml:space="preserve"> p. 8.</w:t>
      </w:r>
    </w:p>
  </w:footnote>
  <w:footnote w:id="40">
    <w:p w14:paraId="63C7E3F8" w14:textId="77777777" w:rsidR="00375543" w:rsidRPr="00DF7339" w:rsidRDefault="00375543" w:rsidP="002571B9">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Douglas Cochran. </w:t>
      </w:r>
      <w:r w:rsidRPr="00DF7339">
        <w:rPr>
          <w:rFonts w:ascii="Times New Roman" w:hAnsi="Times New Roman" w:cs="Times New Roman"/>
          <w:i/>
          <w:iCs/>
        </w:rPr>
        <w:t>Force Protection Doctrine: An Operational Necessity</w:t>
      </w:r>
      <w:r w:rsidRPr="00DF7339">
        <w:rPr>
          <w:rFonts w:ascii="Times New Roman" w:hAnsi="Times New Roman" w:cs="Times New Roman"/>
        </w:rPr>
        <w:t xml:space="preserve"> (United States): Naval War College Newport, RI Joint Military Operations Dept., 1998.</w:t>
      </w:r>
    </w:p>
  </w:footnote>
  <w:footnote w:id="41">
    <w:p w14:paraId="06817A1D" w14:textId="77777777" w:rsidR="00375543" w:rsidRPr="00DF7339" w:rsidRDefault="00375543">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David Kilcullen. </w:t>
      </w:r>
      <w:r w:rsidRPr="00DF7339">
        <w:rPr>
          <w:rFonts w:ascii="Times New Roman" w:hAnsi="Times New Roman" w:cs="Times New Roman"/>
          <w:i/>
          <w:iCs/>
        </w:rPr>
        <w:t>The Accidental Guerrilla: Fighting Small Wars in the Midst of a Big One</w:t>
      </w:r>
      <w:r w:rsidRPr="00DF7339">
        <w:rPr>
          <w:rFonts w:ascii="Times New Roman" w:hAnsi="Times New Roman" w:cs="Times New Roman"/>
        </w:rPr>
        <w:t>. Oxford: Oxford UP, 2009.</w:t>
      </w:r>
    </w:p>
  </w:footnote>
  <w:footnote w:id="42">
    <w:p w14:paraId="303655EC" w14:textId="77777777" w:rsidR="00375543" w:rsidRPr="00DF7339" w:rsidRDefault="00375543" w:rsidP="002571B9">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Ivo H. Daalder, Michael E. O'Hanlon, op cit., p. 133.</w:t>
      </w:r>
    </w:p>
  </w:footnote>
  <w:footnote w:id="43">
    <w:p w14:paraId="2F8AF8BB" w14:textId="77777777" w:rsidR="00375543" w:rsidRPr="00DF7339" w:rsidRDefault="00375543">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Benjamin S. Lambeth. "Why Milosevic Gave Up When He Did." </w:t>
      </w:r>
      <w:r w:rsidRPr="00DF7339">
        <w:rPr>
          <w:rFonts w:ascii="Times New Roman" w:hAnsi="Times New Roman" w:cs="Times New Roman"/>
          <w:i/>
          <w:iCs/>
        </w:rPr>
        <w:t>NATO's Air War for Kosovo: A Strategic and Operational Assessment</w:t>
      </w:r>
      <w:r w:rsidRPr="00DF7339">
        <w:rPr>
          <w:rFonts w:ascii="Times New Roman" w:hAnsi="Times New Roman" w:cs="Times New Roman"/>
        </w:rPr>
        <w:t>. Santa Monica, CA: Rand, 2001, p. 69.</w:t>
      </w:r>
    </w:p>
  </w:footnote>
  <w:footnote w:id="44">
    <w:p w14:paraId="0174E80B" w14:textId="77777777" w:rsidR="00375543" w:rsidRPr="00DF7339" w:rsidRDefault="00375543">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Ivo H. Daalder, Michael E. O'Hanlon, op cit., p. 134.</w:t>
      </w:r>
    </w:p>
  </w:footnote>
  <w:footnote w:id="45">
    <w:p w14:paraId="7CF693C2" w14:textId="77777777" w:rsidR="00375543" w:rsidRPr="00DF7339" w:rsidRDefault="00375543">
      <w:pPr>
        <w:pStyle w:val="FootnoteText"/>
        <w:rPr>
          <w:rFonts w:ascii="Times New Roman" w:hAnsi="Times New Roman" w:cs="Times New Roman"/>
        </w:rPr>
      </w:pPr>
      <w:r w:rsidRPr="00DF7339">
        <w:rPr>
          <w:rStyle w:val="FootnoteReference"/>
          <w:rFonts w:ascii="Times New Roman" w:hAnsi="Times New Roman" w:cs="Times New Roman"/>
        </w:rPr>
        <w:footnoteRef/>
      </w:r>
      <w:r w:rsidRPr="00DF7339">
        <w:rPr>
          <w:rFonts w:ascii="Times New Roman" w:hAnsi="Times New Roman" w:cs="Times New Roman"/>
        </w:rPr>
        <w:t xml:space="preserve"> Madeleine Albright, in remarks to the Council on Foreign Relations in New York, N.Y., June 28,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911522"/>
      <w:docPartObj>
        <w:docPartGallery w:val="Page Numbers (Top of Page)"/>
        <w:docPartUnique/>
      </w:docPartObj>
    </w:sdtPr>
    <w:sdtEndPr>
      <w:rPr>
        <w:rFonts w:ascii="Times New Roman" w:hAnsi="Times New Roman" w:cs="Times New Roman"/>
        <w:noProof/>
      </w:rPr>
    </w:sdtEndPr>
    <w:sdtContent>
      <w:p w14:paraId="341B375C" w14:textId="77777777" w:rsidR="00375543" w:rsidRPr="00882BCC" w:rsidRDefault="00375543">
        <w:pPr>
          <w:pStyle w:val="Header"/>
          <w:jc w:val="right"/>
          <w:rPr>
            <w:rFonts w:ascii="Times New Roman" w:hAnsi="Times New Roman" w:cs="Times New Roman"/>
          </w:rPr>
        </w:pPr>
        <w:r w:rsidRPr="00882BCC">
          <w:rPr>
            <w:rFonts w:ascii="Times New Roman" w:hAnsi="Times New Roman" w:cs="Times New Roman"/>
          </w:rPr>
          <w:fldChar w:fldCharType="begin"/>
        </w:r>
        <w:r w:rsidRPr="00882BCC">
          <w:rPr>
            <w:rFonts w:ascii="Times New Roman" w:hAnsi="Times New Roman" w:cs="Times New Roman"/>
          </w:rPr>
          <w:instrText xml:space="preserve"> PAGE   \* MERGEFORMAT </w:instrText>
        </w:r>
        <w:r w:rsidRPr="00882BCC">
          <w:rPr>
            <w:rFonts w:ascii="Times New Roman" w:hAnsi="Times New Roman" w:cs="Times New Roman"/>
          </w:rPr>
          <w:fldChar w:fldCharType="separate"/>
        </w:r>
        <w:r w:rsidR="003D6E1B">
          <w:rPr>
            <w:rFonts w:ascii="Times New Roman" w:hAnsi="Times New Roman" w:cs="Times New Roman"/>
            <w:noProof/>
          </w:rPr>
          <w:t>11</w:t>
        </w:r>
        <w:r w:rsidRPr="00882BCC">
          <w:rPr>
            <w:rFonts w:ascii="Times New Roman" w:hAnsi="Times New Roman" w:cs="Times New Roman"/>
            <w:noProof/>
          </w:rPr>
          <w:fldChar w:fldCharType="end"/>
        </w:r>
      </w:p>
    </w:sdtContent>
  </w:sdt>
  <w:p w14:paraId="13278B75" w14:textId="77777777" w:rsidR="00375543" w:rsidRDefault="003755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76"/>
    <w:rsid w:val="00022D9D"/>
    <w:rsid w:val="0003584F"/>
    <w:rsid w:val="00044DB7"/>
    <w:rsid w:val="00063A81"/>
    <w:rsid w:val="00067C50"/>
    <w:rsid w:val="00076AC6"/>
    <w:rsid w:val="000D7963"/>
    <w:rsid w:val="000F51F6"/>
    <w:rsid w:val="00100A4B"/>
    <w:rsid w:val="0010474B"/>
    <w:rsid w:val="00125E22"/>
    <w:rsid w:val="00140F57"/>
    <w:rsid w:val="001705E4"/>
    <w:rsid w:val="001771FC"/>
    <w:rsid w:val="001822DC"/>
    <w:rsid w:val="001B68D1"/>
    <w:rsid w:val="001C6C82"/>
    <w:rsid w:val="00204B48"/>
    <w:rsid w:val="00210366"/>
    <w:rsid w:val="00215305"/>
    <w:rsid w:val="00216229"/>
    <w:rsid w:val="00221A79"/>
    <w:rsid w:val="00232096"/>
    <w:rsid w:val="002322C3"/>
    <w:rsid w:val="00237C40"/>
    <w:rsid w:val="002541FE"/>
    <w:rsid w:val="002571B9"/>
    <w:rsid w:val="00265C81"/>
    <w:rsid w:val="00275143"/>
    <w:rsid w:val="002760AA"/>
    <w:rsid w:val="002B3297"/>
    <w:rsid w:val="002C5DC1"/>
    <w:rsid w:val="002D180D"/>
    <w:rsid w:val="00300844"/>
    <w:rsid w:val="003116CC"/>
    <w:rsid w:val="00327764"/>
    <w:rsid w:val="003452FA"/>
    <w:rsid w:val="00372490"/>
    <w:rsid w:val="00375543"/>
    <w:rsid w:val="003948CE"/>
    <w:rsid w:val="003A086C"/>
    <w:rsid w:val="003A0F38"/>
    <w:rsid w:val="003B3559"/>
    <w:rsid w:val="003B6A6E"/>
    <w:rsid w:val="003B73C6"/>
    <w:rsid w:val="003D6E1B"/>
    <w:rsid w:val="003E3163"/>
    <w:rsid w:val="00407A03"/>
    <w:rsid w:val="00445EC3"/>
    <w:rsid w:val="00462A00"/>
    <w:rsid w:val="004675EF"/>
    <w:rsid w:val="00475226"/>
    <w:rsid w:val="00490ACA"/>
    <w:rsid w:val="004A27DE"/>
    <w:rsid w:val="004F1DE8"/>
    <w:rsid w:val="005229F1"/>
    <w:rsid w:val="005255A0"/>
    <w:rsid w:val="00530690"/>
    <w:rsid w:val="005418F0"/>
    <w:rsid w:val="005473AC"/>
    <w:rsid w:val="00550A0D"/>
    <w:rsid w:val="0055754E"/>
    <w:rsid w:val="00564A91"/>
    <w:rsid w:val="00587C94"/>
    <w:rsid w:val="005901EF"/>
    <w:rsid w:val="00594DCE"/>
    <w:rsid w:val="00595B20"/>
    <w:rsid w:val="005C1FF8"/>
    <w:rsid w:val="005C408A"/>
    <w:rsid w:val="005D496D"/>
    <w:rsid w:val="005E254D"/>
    <w:rsid w:val="005E2673"/>
    <w:rsid w:val="005F077F"/>
    <w:rsid w:val="005F2E95"/>
    <w:rsid w:val="00602F6E"/>
    <w:rsid w:val="00603BC1"/>
    <w:rsid w:val="00610684"/>
    <w:rsid w:val="006126B8"/>
    <w:rsid w:val="00624B61"/>
    <w:rsid w:val="00657105"/>
    <w:rsid w:val="006919A3"/>
    <w:rsid w:val="00694E7F"/>
    <w:rsid w:val="006E5CE7"/>
    <w:rsid w:val="006F06F2"/>
    <w:rsid w:val="006F463C"/>
    <w:rsid w:val="006F5559"/>
    <w:rsid w:val="00706919"/>
    <w:rsid w:val="00711D2B"/>
    <w:rsid w:val="00724731"/>
    <w:rsid w:val="007313BD"/>
    <w:rsid w:val="00740060"/>
    <w:rsid w:val="00745FDA"/>
    <w:rsid w:val="007701B0"/>
    <w:rsid w:val="00773AEF"/>
    <w:rsid w:val="007743FA"/>
    <w:rsid w:val="007834BF"/>
    <w:rsid w:val="007B5C42"/>
    <w:rsid w:val="007E0C77"/>
    <w:rsid w:val="00812292"/>
    <w:rsid w:val="0084578B"/>
    <w:rsid w:val="008618BC"/>
    <w:rsid w:val="0087637A"/>
    <w:rsid w:val="00882BCC"/>
    <w:rsid w:val="008A641C"/>
    <w:rsid w:val="008C0648"/>
    <w:rsid w:val="008F5273"/>
    <w:rsid w:val="0090738E"/>
    <w:rsid w:val="00914814"/>
    <w:rsid w:val="0093738C"/>
    <w:rsid w:val="009520E3"/>
    <w:rsid w:val="0096769E"/>
    <w:rsid w:val="00983D78"/>
    <w:rsid w:val="009C1F33"/>
    <w:rsid w:val="009D4105"/>
    <w:rsid w:val="009E52CC"/>
    <w:rsid w:val="009E7BE5"/>
    <w:rsid w:val="00A100C0"/>
    <w:rsid w:val="00A26316"/>
    <w:rsid w:val="00A4233B"/>
    <w:rsid w:val="00A80685"/>
    <w:rsid w:val="00AA44F6"/>
    <w:rsid w:val="00AA66A8"/>
    <w:rsid w:val="00AB4190"/>
    <w:rsid w:val="00AB451E"/>
    <w:rsid w:val="00AC02F6"/>
    <w:rsid w:val="00AC72FE"/>
    <w:rsid w:val="00AD05FA"/>
    <w:rsid w:val="00AD3E4F"/>
    <w:rsid w:val="00AD7EFA"/>
    <w:rsid w:val="00AE0E29"/>
    <w:rsid w:val="00AF53E0"/>
    <w:rsid w:val="00B108AD"/>
    <w:rsid w:val="00B2117A"/>
    <w:rsid w:val="00B222FA"/>
    <w:rsid w:val="00B27B4B"/>
    <w:rsid w:val="00B336DC"/>
    <w:rsid w:val="00B362EC"/>
    <w:rsid w:val="00B61E5D"/>
    <w:rsid w:val="00B64A4E"/>
    <w:rsid w:val="00B710B9"/>
    <w:rsid w:val="00B72B18"/>
    <w:rsid w:val="00B732C0"/>
    <w:rsid w:val="00B75CCA"/>
    <w:rsid w:val="00B829F1"/>
    <w:rsid w:val="00B95D4E"/>
    <w:rsid w:val="00BB4488"/>
    <w:rsid w:val="00BB6FF1"/>
    <w:rsid w:val="00BE783F"/>
    <w:rsid w:val="00C30C2C"/>
    <w:rsid w:val="00C45FA5"/>
    <w:rsid w:val="00C516F9"/>
    <w:rsid w:val="00C71933"/>
    <w:rsid w:val="00C84F04"/>
    <w:rsid w:val="00C97A65"/>
    <w:rsid w:val="00CA1A6C"/>
    <w:rsid w:val="00CB7420"/>
    <w:rsid w:val="00CD0B70"/>
    <w:rsid w:val="00CE0439"/>
    <w:rsid w:val="00CF0165"/>
    <w:rsid w:val="00D304C8"/>
    <w:rsid w:val="00D36EF2"/>
    <w:rsid w:val="00D4453B"/>
    <w:rsid w:val="00D618DD"/>
    <w:rsid w:val="00D70594"/>
    <w:rsid w:val="00D7126F"/>
    <w:rsid w:val="00D80AAB"/>
    <w:rsid w:val="00DA6668"/>
    <w:rsid w:val="00DA6E3D"/>
    <w:rsid w:val="00DC0F11"/>
    <w:rsid w:val="00DC46F4"/>
    <w:rsid w:val="00DC65D0"/>
    <w:rsid w:val="00DF69D9"/>
    <w:rsid w:val="00DF7339"/>
    <w:rsid w:val="00E016EC"/>
    <w:rsid w:val="00E034BC"/>
    <w:rsid w:val="00E06289"/>
    <w:rsid w:val="00E33D09"/>
    <w:rsid w:val="00E47AB9"/>
    <w:rsid w:val="00E5008C"/>
    <w:rsid w:val="00E67A10"/>
    <w:rsid w:val="00E84AB2"/>
    <w:rsid w:val="00E87567"/>
    <w:rsid w:val="00E900B5"/>
    <w:rsid w:val="00EA5478"/>
    <w:rsid w:val="00EC0D69"/>
    <w:rsid w:val="00EC676B"/>
    <w:rsid w:val="00EC69C9"/>
    <w:rsid w:val="00EE0BC3"/>
    <w:rsid w:val="00F033AF"/>
    <w:rsid w:val="00F07284"/>
    <w:rsid w:val="00F11676"/>
    <w:rsid w:val="00F4238D"/>
    <w:rsid w:val="00F4444D"/>
    <w:rsid w:val="00F65029"/>
    <w:rsid w:val="00F85A8B"/>
    <w:rsid w:val="00FA1C7F"/>
    <w:rsid w:val="00FA4CCF"/>
    <w:rsid w:val="00FB19F8"/>
    <w:rsid w:val="00FC1B91"/>
    <w:rsid w:val="00FD2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10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B3297"/>
    <w:pPr>
      <w:spacing w:after="0" w:line="240" w:lineRule="auto"/>
    </w:pPr>
    <w:rPr>
      <w:sz w:val="20"/>
      <w:szCs w:val="20"/>
    </w:rPr>
  </w:style>
  <w:style w:type="character" w:customStyle="1" w:styleId="FootnoteTextChar">
    <w:name w:val="Footnote Text Char"/>
    <w:basedOn w:val="DefaultParagraphFont"/>
    <w:link w:val="FootnoteText"/>
    <w:uiPriority w:val="99"/>
    <w:rsid w:val="002B3297"/>
    <w:rPr>
      <w:sz w:val="20"/>
      <w:szCs w:val="20"/>
    </w:rPr>
  </w:style>
  <w:style w:type="character" w:styleId="FootnoteReference">
    <w:name w:val="footnote reference"/>
    <w:basedOn w:val="DefaultParagraphFont"/>
    <w:uiPriority w:val="99"/>
    <w:unhideWhenUsed/>
    <w:rsid w:val="002B3297"/>
    <w:rPr>
      <w:vertAlign w:val="superscript"/>
    </w:rPr>
  </w:style>
  <w:style w:type="character" w:styleId="Hyperlink">
    <w:name w:val="Hyperlink"/>
    <w:basedOn w:val="DefaultParagraphFont"/>
    <w:uiPriority w:val="99"/>
    <w:unhideWhenUsed/>
    <w:rsid w:val="00D304C8"/>
    <w:rPr>
      <w:color w:val="0000FF" w:themeColor="hyperlink"/>
      <w:u w:val="single"/>
    </w:rPr>
  </w:style>
  <w:style w:type="paragraph" w:styleId="Header">
    <w:name w:val="header"/>
    <w:basedOn w:val="Normal"/>
    <w:link w:val="HeaderChar"/>
    <w:uiPriority w:val="99"/>
    <w:unhideWhenUsed/>
    <w:rsid w:val="00983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D78"/>
  </w:style>
  <w:style w:type="paragraph" w:styleId="Footer">
    <w:name w:val="footer"/>
    <w:basedOn w:val="Normal"/>
    <w:link w:val="FooterChar"/>
    <w:uiPriority w:val="99"/>
    <w:unhideWhenUsed/>
    <w:rsid w:val="00983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D78"/>
  </w:style>
  <w:style w:type="paragraph" w:styleId="BalloonText">
    <w:name w:val="Balloon Text"/>
    <w:basedOn w:val="Normal"/>
    <w:link w:val="BalloonTextChar"/>
    <w:uiPriority w:val="99"/>
    <w:semiHidden/>
    <w:unhideWhenUsed/>
    <w:rsid w:val="00300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8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B3297"/>
    <w:pPr>
      <w:spacing w:after="0" w:line="240" w:lineRule="auto"/>
    </w:pPr>
    <w:rPr>
      <w:sz w:val="20"/>
      <w:szCs w:val="20"/>
    </w:rPr>
  </w:style>
  <w:style w:type="character" w:customStyle="1" w:styleId="FootnoteTextChar">
    <w:name w:val="Footnote Text Char"/>
    <w:basedOn w:val="DefaultParagraphFont"/>
    <w:link w:val="FootnoteText"/>
    <w:uiPriority w:val="99"/>
    <w:rsid w:val="002B3297"/>
    <w:rPr>
      <w:sz w:val="20"/>
      <w:szCs w:val="20"/>
    </w:rPr>
  </w:style>
  <w:style w:type="character" w:styleId="FootnoteReference">
    <w:name w:val="footnote reference"/>
    <w:basedOn w:val="DefaultParagraphFont"/>
    <w:uiPriority w:val="99"/>
    <w:unhideWhenUsed/>
    <w:rsid w:val="002B3297"/>
    <w:rPr>
      <w:vertAlign w:val="superscript"/>
    </w:rPr>
  </w:style>
  <w:style w:type="character" w:styleId="Hyperlink">
    <w:name w:val="Hyperlink"/>
    <w:basedOn w:val="DefaultParagraphFont"/>
    <w:uiPriority w:val="99"/>
    <w:unhideWhenUsed/>
    <w:rsid w:val="00D304C8"/>
    <w:rPr>
      <w:color w:val="0000FF" w:themeColor="hyperlink"/>
      <w:u w:val="single"/>
    </w:rPr>
  </w:style>
  <w:style w:type="paragraph" w:styleId="Header">
    <w:name w:val="header"/>
    <w:basedOn w:val="Normal"/>
    <w:link w:val="HeaderChar"/>
    <w:uiPriority w:val="99"/>
    <w:unhideWhenUsed/>
    <w:rsid w:val="00983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D78"/>
  </w:style>
  <w:style w:type="paragraph" w:styleId="Footer">
    <w:name w:val="footer"/>
    <w:basedOn w:val="Normal"/>
    <w:link w:val="FooterChar"/>
    <w:uiPriority w:val="99"/>
    <w:unhideWhenUsed/>
    <w:rsid w:val="00983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D78"/>
  </w:style>
  <w:style w:type="paragraph" w:styleId="BalloonText">
    <w:name w:val="Balloon Text"/>
    <w:basedOn w:val="Normal"/>
    <w:link w:val="BalloonTextChar"/>
    <w:uiPriority w:val="99"/>
    <w:semiHidden/>
    <w:unhideWhenUsed/>
    <w:rsid w:val="00300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8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22208">
      <w:bodyDiv w:val="1"/>
      <w:marLeft w:val="0"/>
      <w:marRight w:val="0"/>
      <w:marTop w:val="0"/>
      <w:marBottom w:val="0"/>
      <w:divBdr>
        <w:top w:val="none" w:sz="0" w:space="0" w:color="auto"/>
        <w:left w:val="none" w:sz="0" w:space="0" w:color="auto"/>
        <w:bottom w:val="none" w:sz="0" w:space="0" w:color="auto"/>
        <w:right w:val="none" w:sz="0" w:space="0" w:color="auto"/>
      </w:divBdr>
      <w:divsChild>
        <w:div w:id="274138419">
          <w:marLeft w:val="0"/>
          <w:marRight w:val="0"/>
          <w:marTop w:val="0"/>
          <w:marBottom w:val="0"/>
          <w:divBdr>
            <w:top w:val="none" w:sz="0" w:space="0" w:color="auto"/>
            <w:left w:val="none" w:sz="0" w:space="0" w:color="auto"/>
            <w:bottom w:val="none" w:sz="0" w:space="0" w:color="auto"/>
            <w:right w:val="none" w:sz="0" w:space="0" w:color="auto"/>
          </w:divBdr>
        </w:div>
        <w:div w:id="2077825226">
          <w:marLeft w:val="0"/>
          <w:marRight w:val="0"/>
          <w:marTop w:val="0"/>
          <w:marBottom w:val="0"/>
          <w:divBdr>
            <w:top w:val="none" w:sz="0" w:space="0" w:color="auto"/>
            <w:left w:val="none" w:sz="0" w:space="0" w:color="auto"/>
            <w:bottom w:val="none" w:sz="0" w:space="0" w:color="auto"/>
            <w:right w:val="none" w:sz="0" w:space="0" w:color="auto"/>
          </w:divBdr>
          <w:divsChild>
            <w:div w:id="701781431">
              <w:marLeft w:val="0"/>
              <w:marRight w:val="0"/>
              <w:marTop w:val="0"/>
              <w:marBottom w:val="0"/>
              <w:divBdr>
                <w:top w:val="none" w:sz="0" w:space="0" w:color="auto"/>
                <w:left w:val="none" w:sz="0" w:space="0" w:color="auto"/>
                <w:bottom w:val="none" w:sz="0" w:space="0" w:color="auto"/>
                <w:right w:val="none" w:sz="0" w:space="0" w:color="auto"/>
              </w:divBdr>
            </w:div>
            <w:div w:id="214526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3279">
      <w:bodyDiv w:val="1"/>
      <w:marLeft w:val="0"/>
      <w:marRight w:val="0"/>
      <w:marTop w:val="0"/>
      <w:marBottom w:val="0"/>
      <w:divBdr>
        <w:top w:val="none" w:sz="0" w:space="0" w:color="auto"/>
        <w:left w:val="none" w:sz="0" w:space="0" w:color="auto"/>
        <w:bottom w:val="none" w:sz="0" w:space="0" w:color="auto"/>
        <w:right w:val="none" w:sz="0" w:space="0" w:color="auto"/>
      </w:divBdr>
      <w:divsChild>
        <w:div w:id="145710755">
          <w:marLeft w:val="0"/>
          <w:marRight w:val="0"/>
          <w:marTop w:val="0"/>
          <w:marBottom w:val="0"/>
          <w:divBdr>
            <w:top w:val="none" w:sz="0" w:space="0" w:color="auto"/>
            <w:left w:val="none" w:sz="0" w:space="0" w:color="auto"/>
            <w:bottom w:val="none" w:sz="0" w:space="0" w:color="auto"/>
            <w:right w:val="none" w:sz="0" w:space="0" w:color="auto"/>
          </w:divBdr>
        </w:div>
        <w:div w:id="492138074">
          <w:marLeft w:val="0"/>
          <w:marRight w:val="0"/>
          <w:marTop w:val="0"/>
          <w:marBottom w:val="0"/>
          <w:divBdr>
            <w:top w:val="none" w:sz="0" w:space="0" w:color="auto"/>
            <w:left w:val="none" w:sz="0" w:space="0" w:color="auto"/>
            <w:bottom w:val="none" w:sz="0" w:space="0" w:color="auto"/>
            <w:right w:val="none" w:sz="0" w:space="0" w:color="auto"/>
          </w:divBdr>
        </w:div>
        <w:div w:id="678894744">
          <w:marLeft w:val="0"/>
          <w:marRight w:val="0"/>
          <w:marTop w:val="0"/>
          <w:marBottom w:val="0"/>
          <w:divBdr>
            <w:top w:val="none" w:sz="0" w:space="0" w:color="auto"/>
            <w:left w:val="none" w:sz="0" w:space="0" w:color="auto"/>
            <w:bottom w:val="none" w:sz="0" w:space="0" w:color="auto"/>
            <w:right w:val="none" w:sz="0" w:space="0" w:color="auto"/>
          </w:divBdr>
        </w:div>
        <w:div w:id="814638425">
          <w:marLeft w:val="0"/>
          <w:marRight w:val="0"/>
          <w:marTop w:val="0"/>
          <w:marBottom w:val="0"/>
          <w:divBdr>
            <w:top w:val="none" w:sz="0" w:space="0" w:color="auto"/>
            <w:left w:val="none" w:sz="0" w:space="0" w:color="auto"/>
            <w:bottom w:val="none" w:sz="0" w:space="0" w:color="auto"/>
            <w:right w:val="none" w:sz="0" w:space="0" w:color="auto"/>
          </w:divBdr>
        </w:div>
        <w:div w:id="940912120">
          <w:marLeft w:val="0"/>
          <w:marRight w:val="0"/>
          <w:marTop w:val="0"/>
          <w:marBottom w:val="0"/>
          <w:divBdr>
            <w:top w:val="none" w:sz="0" w:space="0" w:color="auto"/>
            <w:left w:val="none" w:sz="0" w:space="0" w:color="auto"/>
            <w:bottom w:val="none" w:sz="0" w:space="0" w:color="auto"/>
            <w:right w:val="none" w:sz="0" w:space="0" w:color="auto"/>
          </w:divBdr>
        </w:div>
        <w:div w:id="2138642104">
          <w:marLeft w:val="0"/>
          <w:marRight w:val="0"/>
          <w:marTop w:val="0"/>
          <w:marBottom w:val="0"/>
          <w:divBdr>
            <w:top w:val="none" w:sz="0" w:space="0" w:color="auto"/>
            <w:left w:val="none" w:sz="0" w:space="0" w:color="auto"/>
            <w:bottom w:val="none" w:sz="0" w:space="0" w:color="auto"/>
            <w:right w:val="none" w:sz="0" w:space="0" w:color="auto"/>
          </w:divBdr>
        </w:div>
      </w:divsChild>
    </w:div>
    <w:div w:id="892812337">
      <w:bodyDiv w:val="1"/>
      <w:marLeft w:val="0"/>
      <w:marRight w:val="0"/>
      <w:marTop w:val="0"/>
      <w:marBottom w:val="0"/>
      <w:divBdr>
        <w:top w:val="none" w:sz="0" w:space="0" w:color="auto"/>
        <w:left w:val="none" w:sz="0" w:space="0" w:color="auto"/>
        <w:bottom w:val="none" w:sz="0" w:space="0" w:color="auto"/>
        <w:right w:val="none" w:sz="0" w:space="0" w:color="auto"/>
      </w:divBdr>
      <w:divsChild>
        <w:div w:id="91169267">
          <w:marLeft w:val="0"/>
          <w:marRight w:val="0"/>
          <w:marTop w:val="0"/>
          <w:marBottom w:val="0"/>
          <w:divBdr>
            <w:top w:val="none" w:sz="0" w:space="0" w:color="auto"/>
            <w:left w:val="none" w:sz="0" w:space="0" w:color="auto"/>
            <w:bottom w:val="none" w:sz="0" w:space="0" w:color="auto"/>
            <w:right w:val="none" w:sz="0" w:space="0" w:color="auto"/>
          </w:divBdr>
        </w:div>
        <w:div w:id="1844782888">
          <w:marLeft w:val="0"/>
          <w:marRight w:val="0"/>
          <w:marTop w:val="0"/>
          <w:marBottom w:val="0"/>
          <w:divBdr>
            <w:top w:val="none" w:sz="0" w:space="0" w:color="auto"/>
            <w:left w:val="none" w:sz="0" w:space="0" w:color="auto"/>
            <w:bottom w:val="none" w:sz="0" w:space="0" w:color="auto"/>
            <w:right w:val="none" w:sz="0" w:space="0" w:color="auto"/>
          </w:divBdr>
        </w:div>
      </w:divsChild>
    </w:div>
    <w:div w:id="1107386586">
      <w:bodyDiv w:val="1"/>
      <w:marLeft w:val="0"/>
      <w:marRight w:val="0"/>
      <w:marTop w:val="0"/>
      <w:marBottom w:val="0"/>
      <w:divBdr>
        <w:top w:val="none" w:sz="0" w:space="0" w:color="auto"/>
        <w:left w:val="none" w:sz="0" w:space="0" w:color="auto"/>
        <w:bottom w:val="none" w:sz="0" w:space="0" w:color="auto"/>
        <w:right w:val="none" w:sz="0" w:space="0" w:color="auto"/>
      </w:divBdr>
      <w:divsChild>
        <w:div w:id="714893727">
          <w:marLeft w:val="0"/>
          <w:marRight w:val="0"/>
          <w:marTop w:val="0"/>
          <w:marBottom w:val="0"/>
          <w:divBdr>
            <w:top w:val="none" w:sz="0" w:space="0" w:color="auto"/>
            <w:left w:val="none" w:sz="0" w:space="0" w:color="auto"/>
            <w:bottom w:val="none" w:sz="0" w:space="0" w:color="auto"/>
            <w:right w:val="none" w:sz="0" w:space="0" w:color="auto"/>
          </w:divBdr>
        </w:div>
        <w:div w:id="304090025">
          <w:marLeft w:val="0"/>
          <w:marRight w:val="0"/>
          <w:marTop w:val="0"/>
          <w:marBottom w:val="0"/>
          <w:divBdr>
            <w:top w:val="none" w:sz="0" w:space="0" w:color="auto"/>
            <w:left w:val="none" w:sz="0" w:space="0" w:color="auto"/>
            <w:bottom w:val="none" w:sz="0" w:space="0" w:color="auto"/>
            <w:right w:val="none" w:sz="0" w:space="0" w:color="auto"/>
          </w:divBdr>
        </w:div>
        <w:div w:id="1452475780">
          <w:marLeft w:val="0"/>
          <w:marRight w:val="0"/>
          <w:marTop w:val="0"/>
          <w:marBottom w:val="0"/>
          <w:divBdr>
            <w:top w:val="none" w:sz="0" w:space="0" w:color="auto"/>
            <w:left w:val="none" w:sz="0" w:space="0" w:color="auto"/>
            <w:bottom w:val="none" w:sz="0" w:space="0" w:color="auto"/>
            <w:right w:val="none" w:sz="0" w:space="0" w:color="auto"/>
          </w:divBdr>
        </w:div>
        <w:div w:id="726343190">
          <w:marLeft w:val="0"/>
          <w:marRight w:val="0"/>
          <w:marTop w:val="0"/>
          <w:marBottom w:val="0"/>
          <w:divBdr>
            <w:top w:val="none" w:sz="0" w:space="0" w:color="auto"/>
            <w:left w:val="none" w:sz="0" w:space="0" w:color="auto"/>
            <w:bottom w:val="none" w:sz="0" w:space="0" w:color="auto"/>
            <w:right w:val="none" w:sz="0" w:space="0" w:color="auto"/>
          </w:divBdr>
        </w:div>
      </w:divsChild>
    </w:div>
    <w:div w:id="1484857735">
      <w:bodyDiv w:val="1"/>
      <w:marLeft w:val="0"/>
      <w:marRight w:val="0"/>
      <w:marTop w:val="0"/>
      <w:marBottom w:val="0"/>
      <w:divBdr>
        <w:top w:val="none" w:sz="0" w:space="0" w:color="auto"/>
        <w:left w:val="none" w:sz="0" w:space="0" w:color="auto"/>
        <w:bottom w:val="none" w:sz="0" w:space="0" w:color="auto"/>
        <w:right w:val="none" w:sz="0" w:space="0" w:color="auto"/>
      </w:divBdr>
      <w:divsChild>
        <w:div w:id="1854297762">
          <w:marLeft w:val="0"/>
          <w:marRight w:val="0"/>
          <w:marTop w:val="0"/>
          <w:marBottom w:val="0"/>
          <w:divBdr>
            <w:top w:val="none" w:sz="0" w:space="0" w:color="auto"/>
            <w:left w:val="none" w:sz="0" w:space="0" w:color="auto"/>
            <w:bottom w:val="none" w:sz="0" w:space="0" w:color="auto"/>
            <w:right w:val="none" w:sz="0" w:space="0" w:color="auto"/>
          </w:divBdr>
        </w:div>
        <w:div w:id="455298523">
          <w:marLeft w:val="0"/>
          <w:marRight w:val="0"/>
          <w:marTop w:val="0"/>
          <w:marBottom w:val="0"/>
          <w:divBdr>
            <w:top w:val="none" w:sz="0" w:space="0" w:color="auto"/>
            <w:left w:val="none" w:sz="0" w:space="0" w:color="auto"/>
            <w:bottom w:val="none" w:sz="0" w:space="0" w:color="auto"/>
            <w:right w:val="none" w:sz="0" w:space="0" w:color="auto"/>
          </w:divBdr>
        </w:div>
      </w:divsChild>
    </w:div>
    <w:div w:id="1711759987">
      <w:bodyDiv w:val="1"/>
      <w:marLeft w:val="0"/>
      <w:marRight w:val="0"/>
      <w:marTop w:val="0"/>
      <w:marBottom w:val="0"/>
      <w:divBdr>
        <w:top w:val="none" w:sz="0" w:space="0" w:color="auto"/>
        <w:left w:val="none" w:sz="0" w:space="0" w:color="auto"/>
        <w:bottom w:val="none" w:sz="0" w:space="0" w:color="auto"/>
        <w:right w:val="none" w:sz="0" w:space="0" w:color="auto"/>
      </w:divBdr>
    </w:div>
    <w:div w:id="1900049984">
      <w:bodyDiv w:val="1"/>
      <w:marLeft w:val="0"/>
      <w:marRight w:val="0"/>
      <w:marTop w:val="0"/>
      <w:marBottom w:val="0"/>
      <w:divBdr>
        <w:top w:val="none" w:sz="0" w:space="0" w:color="auto"/>
        <w:left w:val="none" w:sz="0" w:space="0" w:color="auto"/>
        <w:bottom w:val="none" w:sz="0" w:space="0" w:color="auto"/>
        <w:right w:val="none" w:sz="0" w:space="0" w:color="auto"/>
      </w:divBdr>
      <w:divsChild>
        <w:div w:id="621351263">
          <w:marLeft w:val="0"/>
          <w:marRight w:val="0"/>
          <w:marTop w:val="0"/>
          <w:marBottom w:val="0"/>
          <w:divBdr>
            <w:top w:val="none" w:sz="0" w:space="0" w:color="auto"/>
            <w:left w:val="none" w:sz="0" w:space="0" w:color="auto"/>
            <w:bottom w:val="none" w:sz="0" w:space="0" w:color="auto"/>
            <w:right w:val="none" w:sz="0" w:space="0" w:color="auto"/>
          </w:divBdr>
          <w:divsChild>
            <w:div w:id="1453868448">
              <w:marLeft w:val="0"/>
              <w:marRight w:val="0"/>
              <w:marTop w:val="0"/>
              <w:marBottom w:val="0"/>
              <w:divBdr>
                <w:top w:val="none" w:sz="0" w:space="0" w:color="auto"/>
                <w:left w:val="none" w:sz="0" w:space="0" w:color="auto"/>
                <w:bottom w:val="none" w:sz="0" w:space="0" w:color="auto"/>
                <w:right w:val="none" w:sz="0" w:space="0" w:color="auto"/>
              </w:divBdr>
            </w:div>
            <w:div w:id="1555460326">
              <w:marLeft w:val="0"/>
              <w:marRight w:val="0"/>
              <w:marTop w:val="0"/>
              <w:marBottom w:val="0"/>
              <w:divBdr>
                <w:top w:val="none" w:sz="0" w:space="0" w:color="auto"/>
                <w:left w:val="none" w:sz="0" w:space="0" w:color="auto"/>
                <w:bottom w:val="none" w:sz="0" w:space="0" w:color="auto"/>
                <w:right w:val="none" w:sz="0" w:space="0" w:color="auto"/>
              </w:divBdr>
            </w:div>
          </w:divsChild>
        </w:div>
        <w:div w:id="181267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8673C-9BC2-4E8A-B3F5-DF16D00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3505</Words>
  <Characters>19982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Barr</dc:creator>
  <cp:lastModifiedBy>Hiromatsu, Yamato</cp:lastModifiedBy>
  <cp:revision>2</cp:revision>
  <dcterms:created xsi:type="dcterms:W3CDTF">2014-03-07T20:33:00Z</dcterms:created>
  <dcterms:modified xsi:type="dcterms:W3CDTF">2014-03-07T20:33:00Z</dcterms:modified>
</cp:coreProperties>
</file>